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484" w:rsidRPr="003E1739" w:rsidRDefault="009847E6" w:rsidP="00386B75">
      <w:pPr>
        <w:spacing w:after="0" w:line="276" w:lineRule="auto"/>
        <w:ind w:right="5811"/>
        <w:jc w:val="both"/>
        <w:rPr>
          <w:rFonts w:ascii="Arial Narrow" w:hAnsi="Arial Narrow" w:cstheme="majorHAnsi"/>
          <w:sz w:val="32"/>
          <w:szCs w:val="32"/>
          <w:lang w:val="en-GB"/>
        </w:rPr>
      </w:pPr>
      <w:r w:rsidRPr="003E1739">
        <w:rPr>
          <w:rFonts w:ascii="Arial Narrow" w:hAnsi="Arial Narrow" w:cstheme="majorHAnsi"/>
          <w:sz w:val="32"/>
          <w:szCs w:val="32"/>
          <w:lang w:val="en-GB"/>
        </w:rPr>
        <w:t>19</w:t>
      </w:r>
      <w:r w:rsidRPr="003E1739">
        <w:rPr>
          <w:rFonts w:ascii="Arial Narrow" w:hAnsi="Arial Narrow" w:cstheme="majorHAnsi"/>
          <w:sz w:val="32"/>
          <w:szCs w:val="32"/>
          <w:vertAlign w:val="superscript"/>
          <w:lang w:val="en-GB"/>
        </w:rPr>
        <w:t>th</w:t>
      </w:r>
      <w:r w:rsidRPr="003E1739">
        <w:rPr>
          <w:rFonts w:ascii="Arial Narrow" w:hAnsi="Arial Narrow" w:cstheme="majorHAnsi"/>
          <w:sz w:val="32"/>
          <w:szCs w:val="32"/>
          <w:lang w:val="en-GB"/>
        </w:rPr>
        <w:t xml:space="preserve"> – 29</w:t>
      </w:r>
      <w:r w:rsidRPr="003E1739">
        <w:rPr>
          <w:rFonts w:ascii="Arial Narrow" w:hAnsi="Arial Narrow" w:cstheme="majorHAnsi"/>
          <w:sz w:val="32"/>
          <w:szCs w:val="32"/>
          <w:vertAlign w:val="superscript"/>
          <w:lang w:val="en-GB"/>
        </w:rPr>
        <w:t>th</w:t>
      </w:r>
      <w:r w:rsidRPr="003E1739">
        <w:rPr>
          <w:rFonts w:ascii="Arial Narrow" w:hAnsi="Arial Narrow" w:cstheme="majorHAnsi"/>
          <w:sz w:val="32"/>
          <w:szCs w:val="32"/>
          <w:lang w:val="en-GB"/>
        </w:rPr>
        <w:t xml:space="preserve"> </w:t>
      </w:r>
      <w:proofErr w:type="gramStart"/>
      <w:r w:rsidR="00FD2A65" w:rsidRPr="003E1739">
        <w:rPr>
          <w:rFonts w:ascii="Arial Narrow" w:hAnsi="Arial Narrow" w:cstheme="majorHAnsi"/>
          <w:sz w:val="32"/>
          <w:szCs w:val="32"/>
          <w:lang w:val="en-GB"/>
        </w:rPr>
        <w:t>July</w:t>
      </w:r>
      <w:r w:rsidR="00A12E91" w:rsidRPr="003E1739">
        <w:rPr>
          <w:rFonts w:ascii="Arial Narrow" w:hAnsi="Arial Narrow" w:cstheme="majorHAnsi"/>
          <w:sz w:val="32"/>
          <w:szCs w:val="32"/>
          <w:lang w:val="en-GB"/>
        </w:rPr>
        <w:t>,</w:t>
      </w:r>
      <w:proofErr w:type="gramEnd"/>
      <w:r w:rsidR="00A12E91" w:rsidRPr="003E1739">
        <w:rPr>
          <w:rFonts w:ascii="Arial Narrow" w:hAnsi="Arial Narrow" w:cstheme="majorHAnsi"/>
          <w:sz w:val="32"/>
          <w:szCs w:val="32"/>
          <w:lang w:val="en-GB"/>
        </w:rPr>
        <w:t xml:space="preserve"> 2018</w:t>
      </w:r>
    </w:p>
    <w:p w:rsidR="008F2484" w:rsidRPr="003E1739" w:rsidRDefault="00FD2A65" w:rsidP="00D117D2">
      <w:pPr>
        <w:spacing w:after="0" w:line="276" w:lineRule="auto"/>
        <w:ind w:right="5811"/>
        <w:jc w:val="both"/>
        <w:rPr>
          <w:rFonts w:ascii="Arial Narrow" w:hAnsi="Arial Narrow" w:cstheme="majorHAnsi"/>
          <w:sz w:val="32"/>
          <w:szCs w:val="32"/>
          <w:lang w:val="en-GB"/>
        </w:rPr>
      </w:pPr>
      <w:r w:rsidRPr="003E1739">
        <w:rPr>
          <w:rFonts w:ascii="Arial Narrow" w:hAnsi="Arial Narrow" w:cstheme="majorHAnsi"/>
          <w:sz w:val="32"/>
          <w:szCs w:val="32"/>
          <w:lang w:val="en-GB"/>
        </w:rPr>
        <w:t>Bratislava</w:t>
      </w:r>
      <w:r w:rsidR="00A12E91" w:rsidRPr="003E1739">
        <w:rPr>
          <w:rFonts w:ascii="Arial Narrow" w:hAnsi="Arial Narrow" w:cstheme="majorHAnsi"/>
          <w:sz w:val="32"/>
          <w:szCs w:val="32"/>
          <w:lang w:val="en-GB"/>
        </w:rPr>
        <w:t>, SLOVAKIA</w:t>
      </w:r>
    </w:p>
    <w:p w:rsidR="00A12E91" w:rsidRPr="003E1739" w:rsidRDefault="00FD2A65" w:rsidP="00D117D2">
      <w:pPr>
        <w:pBdr>
          <w:bottom w:val="single" w:sz="4" w:space="1" w:color="auto"/>
        </w:pBdr>
        <w:spacing w:after="0" w:line="276" w:lineRule="auto"/>
        <w:ind w:right="5811"/>
        <w:jc w:val="both"/>
        <w:rPr>
          <w:rFonts w:ascii="Arial Narrow" w:hAnsi="Arial Narrow" w:cstheme="majorHAnsi"/>
          <w:sz w:val="32"/>
          <w:szCs w:val="32"/>
          <w:lang w:val="en-GB"/>
        </w:rPr>
      </w:pPr>
      <w:r w:rsidRPr="003E1739">
        <w:rPr>
          <w:rFonts w:ascii="Arial Narrow" w:hAnsi="Arial Narrow" w:cstheme="majorHAnsi"/>
          <w:sz w:val="32"/>
          <w:szCs w:val="32"/>
          <w:lang w:val="en-GB"/>
        </w:rPr>
        <w:t>Prague</w:t>
      </w:r>
      <w:r w:rsidR="00A12E91" w:rsidRPr="003E1739">
        <w:rPr>
          <w:rFonts w:ascii="Arial Narrow" w:hAnsi="Arial Narrow" w:cstheme="majorHAnsi"/>
          <w:sz w:val="32"/>
          <w:szCs w:val="32"/>
          <w:lang w:val="en-GB"/>
        </w:rPr>
        <w:t>, CZECH REPUBLIC</w:t>
      </w:r>
    </w:p>
    <w:p w:rsidR="00A12E91" w:rsidRPr="003E1739" w:rsidRDefault="002C7C07" w:rsidP="00386B75">
      <w:pPr>
        <w:spacing w:before="60" w:after="240" w:line="276" w:lineRule="auto"/>
        <w:ind w:right="5812"/>
        <w:jc w:val="both"/>
        <w:rPr>
          <w:rFonts w:ascii="Arial Narrow" w:hAnsi="Arial Narrow" w:cstheme="majorHAnsi"/>
          <w:color w:val="00ADB2"/>
          <w:sz w:val="32"/>
          <w:szCs w:val="32"/>
          <w:lang w:val="en-GB"/>
        </w:rPr>
      </w:pPr>
      <w:r w:rsidRPr="003E1739">
        <w:rPr>
          <w:rFonts w:ascii="Arial Narrow" w:hAnsi="Arial Narrow" w:cstheme="majorHAnsi"/>
          <w:color w:val="00ADB2"/>
          <w:sz w:val="32"/>
          <w:szCs w:val="32"/>
          <w:lang w:val="en-GB"/>
        </w:rPr>
        <w:t>www.50icho.eu</w:t>
      </w:r>
    </w:p>
    <w:p w:rsidR="00A12E91" w:rsidRPr="003E1739" w:rsidRDefault="00A12E91" w:rsidP="00D117D2">
      <w:pPr>
        <w:spacing w:after="240" w:line="276" w:lineRule="auto"/>
        <w:jc w:val="both"/>
        <w:rPr>
          <w:rFonts w:ascii="Arial Narrow" w:hAnsi="Arial Narrow" w:cstheme="majorHAnsi"/>
          <w:b/>
          <w:color w:val="00ADB2"/>
          <w:sz w:val="36"/>
          <w:szCs w:val="36"/>
          <w:lang w:val="en-GB"/>
        </w:rPr>
      </w:pPr>
    </w:p>
    <w:p w:rsidR="002C7C07" w:rsidRPr="003E1739" w:rsidRDefault="002C7C07" w:rsidP="00D117D2">
      <w:pPr>
        <w:spacing w:after="240" w:line="276" w:lineRule="auto"/>
        <w:jc w:val="both"/>
        <w:rPr>
          <w:rFonts w:ascii="Arial Narrow" w:hAnsi="Arial Narrow" w:cstheme="majorHAnsi"/>
          <w:b/>
          <w:color w:val="00ADB2"/>
          <w:sz w:val="36"/>
          <w:szCs w:val="36"/>
          <w:lang w:val="en-GB"/>
        </w:rPr>
      </w:pPr>
    </w:p>
    <w:p w:rsidR="002C7C07" w:rsidRPr="003E1739" w:rsidRDefault="002C7C07" w:rsidP="00D117D2">
      <w:pPr>
        <w:spacing w:after="240" w:line="276" w:lineRule="auto"/>
        <w:jc w:val="both"/>
        <w:rPr>
          <w:rFonts w:ascii="Arial Narrow" w:hAnsi="Arial Narrow" w:cstheme="majorHAnsi"/>
          <w:b/>
          <w:color w:val="00ADB2"/>
          <w:sz w:val="36"/>
          <w:szCs w:val="36"/>
          <w:lang w:val="en-GB"/>
        </w:rPr>
      </w:pPr>
    </w:p>
    <w:p w:rsidR="00A12E91" w:rsidRPr="003E1739" w:rsidRDefault="002C7C07" w:rsidP="00D117D2">
      <w:pPr>
        <w:spacing w:after="120" w:line="276" w:lineRule="auto"/>
        <w:rPr>
          <w:rFonts w:ascii="Arial Narrow" w:hAnsi="Arial Narrow" w:cstheme="majorHAnsi"/>
          <w:b/>
          <w:color w:val="00ADB2"/>
          <w:sz w:val="52"/>
          <w:szCs w:val="52"/>
          <w:lang w:val="en-GB"/>
        </w:rPr>
      </w:pPr>
      <w:r w:rsidRPr="003E1739">
        <w:rPr>
          <w:rFonts w:ascii="Arial Narrow" w:hAnsi="Arial Narrow" w:cstheme="majorHAnsi"/>
          <w:b/>
          <w:color w:val="00ADB2"/>
          <w:sz w:val="52"/>
          <w:szCs w:val="52"/>
          <w:lang w:val="en-GB"/>
        </w:rPr>
        <w:t>PREPARATORY PROBLEMS</w:t>
      </w:r>
      <w:r w:rsidR="002D4EEA" w:rsidRPr="003E1739">
        <w:rPr>
          <w:rFonts w:ascii="Arial Narrow" w:hAnsi="Arial Narrow" w:cstheme="majorHAnsi"/>
          <w:b/>
          <w:color w:val="00ADB2"/>
          <w:sz w:val="52"/>
          <w:szCs w:val="52"/>
          <w:lang w:val="en-GB"/>
        </w:rPr>
        <w:t>: THEORE</w:t>
      </w:r>
      <w:r w:rsidR="00D117D2" w:rsidRPr="003E1739">
        <w:rPr>
          <w:rFonts w:ascii="Arial Narrow" w:hAnsi="Arial Narrow" w:cstheme="majorHAnsi"/>
          <w:b/>
          <w:color w:val="00ADB2"/>
          <w:sz w:val="52"/>
          <w:szCs w:val="52"/>
          <w:lang w:val="en-GB"/>
        </w:rPr>
        <w:t>TICAL</w:t>
      </w:r>
    </w:p>
    <w:p w:rsidR="002C7C07" w:rsidRPr="003E1739" w:rsidRDefault="002C7C07" w:rsidP="00D117D2">
      <w:pPr>
        <w:spacing w:after="240" w:line="276" w:lineRule="auto"/>
        <w:jc w:val="both"/>
        <w:rPr>
          <w:rFonts w:ascii="Arial Narrow" w:hAnsi="Arial Narrow" w:cstheme="majorHAnsi"/>
          <w:color w:val="00ADB2"/>
          <w:sz w:val="36"/>
          <w:szCs w:val="36"/>
          <w:lang w:val="en-GB"/>
        </w:rPr>
      </w:pPr>
    </w:p>
    <w:p w:rsidR="00D35E87" w:rsidRPr="003E1739" w:rsidRDefault="00D35E87" w:rsidP="00D117D2">
      <w:pPr>
        <w:spacing w:after="240" w:line="276" w:lineRule="auto"/>
        <w:jc w:val="both"/>
        <w:rPr>
          <w:rFonts w:ascii="Arial Narrow" w:hAnsi="Arial Narrow" w:cstheme="majorHAnsi"/>
          <w:b/>
          <w:color w:val="00ADB2"/>
          <w:sz w:val="36"/>
          <w:szCs w:val="36"/>
          <w:lang w:val="en-GB"/>
        </w:rPr>
      </w:pPr>
    </w:p>
    <w:p w:rsidR="00681F2A" w:rsidRPr="003E1739" w:rsidRDefault="00681F2A" w:rsidP="00D117D2">
      <w:pPr>
        <w:spacing w:after="240" w:line="276" w:lineRule="auto"/>
        <w:jc w:val="both"/>
        <w:rPr>
          <w:rFonts w:ascii="Arial Narrow" w:hAnsi="Arial Narrow" w:cstheme="majorHAnsi"/>
          <w:b/>
          <w:color w:val="00ADB2"/>
          <w:sz w:val="36"/>
          <w:szCs w:val="36"/>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5980"/>
      </w:tblGrid>
      <w:tr w:rsidR="00681F2A" w:rsidRPr="003E1739" w:rsidTr="00D8123C">
        <w:tc>
          <w:tcPr>
            <w:tcW w:w="3591" w:type="dxa"/>
          </w:tcPr>
          <w:p w:rsidR="00681F2A" w:rsidRPr="003E1739" w:rsidRDefault="00D8123C" w:rsidP="00D117D2">
            <w:pPr>
              <w:spacing w:after="240" w:line="276" w:lineRule="auto"/>
              <w:jc w:val="both"/>
              <w:rPr>
                <w:rFonts w:ascii="Arial Narrow" w:hAnsi="Arial Narrow" w:cstheme="majorHAnsi"/>
                <w:b/>
                <w:color w:val="54ABB0"/>
                <w:sz w:val="36"/>
                <w:szCs w:val="36"/>
                <w:lang w:val="en-GB"/>
              </w:rPr>
            </w:pPr>
            <w:r w:rsidRPr="003E1739">
              <w:rPr>
                <w:rFonts w:ascii="Arial Narrow" w:hAnsi="Arial Narrow" w:cstheme="majorHAnsi"/>
                <w:b/>
                <w:noProof/>
                <w:color w:val="54ABB0"/>
                <w:sz w:val="36"/>
                <w:szCs w:val="36"/>
                <w:lang w:val="cs-CZ" w:eastAsia="cs-CZ"/>
              </w:rPr>
              <w:drawing>
                <wp:inline distT="0" distB="0" distL="0" distR="0">
                  <wp:extent cx="2034540" cy="231584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4540" cy="2315845"/>
                          </a:xfrm>
                          <a:prstGeom prst="rect">
                            <a:avLst/>
                          </a:prstGeom>
                          <a:noFill/>
                          <a:ln>
                            <a:noFill/>
                          </a:ln>
                        </pic:spPr>
                      </pic:pic>
                    </a:graphicData>
                  </a:graphic>
                </wp:inline>
              </w:drawing>
            </w:r>
          </w:p>
        </w:tc>
        <w:tc>
          <w:tcPr>
            <w:tcW w:w="5983" w:type="dxa"/>
          </w:tcPr>
          <w:p w:rsidR="00D8123C" w:rsidRPr="003E1739" w:rsidRDefault="00D8123C" w:rsidP="00D117D2">
            <w:pPr>
              <w:spacing w:line="276" w:lineRule="auto"/>
              <w:jc w:val="both"/>
              <w:rPr>
                <w:rFonts w:ascii="Arial" w:hAnsi="Arial" w:cs="Arial"/>
                <w:b/>
                <w:sz w:val="56"/>
                <w:szCs w:val="56"/>
                <w:lang w:val="en-GB"/>
              </w:rPr>
            </w:pPr>
          </w:p>
          <w:p w:rsidR="00D8123C" w:rsidRPr="003E1739" w:rsidRDefault="00D8123C" w:rsidP="00D117D2">
            <w:pPr>
              <w:spacing w:line="276" w:lineRule="auto"/>
              <w:jc w:val="both"/>
              <w:rPr>
                <w:rFonts w:ascii="Arial" w:hAnsi="Arial" w:cs="Arial"/>
                <w:b/>
                <w:sz w:val="56"/>
                <w:szCs w:val="56"/>
                <w:lang w:val="en-GB"/>
              </w:rPr>
            </w:pPr>
          </w:p>
          <w:p w:rsidR="00FD2A65" w:rsidRPr="003E1739" w:rsidRDefault="00FD2A65" w:rsidP="00FD2A65">
            <w:pPr>
              <w:spacing w:line="276" w:lineRule="auto"/>
              <w:jc w:val="both"/>
              <w:rPr>
                <w:rFonts w:ascii="Arial" w:hAnsi="Arial" w:cs="Arial"/>
                <w:b/>
                <w:sz w:val="64"/>
                <w:szCs w:val="64"/>
                <w:lang w:val="en-GB"/>
              </w:rPr>
            </w:pPr>
            <w:r w:rsidRPr="003E1739">
              <w:rPr>
                <w:rFonts w:ascii="Arial" w:hAnsi="Arial" w:cs="Arial"/>
                <w:b/>
                <w:sz w:val="64"/>
                <w:szCs w:val="64"/>
                <w:lang w:val="en-GB"/>
              </w:rPr>
              <w:t>50</w:t>
            </w:r>
            <w:r w:rsidRPr="003E1739">
              <w:rPr>
                <w:rFonts w:ascii="Arial" w:hAnsi="Arial" w:cs="Arial"/>
                <w:b/>
                <w:sz w:val="64"/>
                <w:szCs w:val="64"/>
                <w:vertAlign w:val="superscript"/>
                <w:lang w:val="en-GB"/>
              </w:rPr>
              <w:t>th</w:t>
            </w:r>
            <w:r w:rsidRPr="003E1739">
              <w:rPr>
                <w:rFonts w:ascii="Arial" w:hAnsi="Arial" w:cs="Arial"/>
                <w:b/>
                <w:sz w:val="64"/>
                <w:szCs w:val="64"/>
                <w:lang w:val="en-GB"/>
              </w:rPr>
              <w:t xml:space="preserve"> </w:t>
            </w:r>
            <w:proofErr w:type="spellStart"/>
            <w:r w:rsidRPr="003E1739">
              <w:rPr>
                <w:rFonts w:ascii="Arial" w:hAnsi="Arial" w:cs="Arial"/>
                <w:b/>
                <w:sz w:val="64"/>
                <w:szCs w:val="64"/>
                <w:lang w:val="en-GB"/>
              </w:rPr>
              <w:t>IChO</w:t>
            </w:r>
            <w:proofErr w:type="spellEnd"/>
            <w:r w:rsidRPr="003E1739">
              <w:rPr>
                <w:rFonts w:ascii="Arial" w:hAnsi="Arial" w:cs="Arial"/>
                <w:b/>
                <w:sz w:val="64"/>
                <w:szCs w:val="64"/>
                <w:lang w:val="en-GB"/>
              </w:rPr>
              <w:t xml:space="preserve"> 2018</w:t>
            </w:r>
          </w:p>
          <w:p w:rsidR="00FD2A65" w:rsidRPr="003E1739" w:rsidRDefault="00FD2A65" w:rsidP="00FD2A65">
            <w:pPr>
              <w:spacing w:line="276" w:lineRule="auto"/>
              <w:jc w:val="both"/>
              <w:rPr>
                <w:rFonts w:ascii="Arial" w:hAnsi="Arial" w:cs="Arial"/>
                <w:sz w:val="28"/>
                <w:szCs w:val="28"/>
                <w:lang w:val="en-GB"/>
              </w:rPr>
            </w:pPr>
            <w:r w:rsidRPr="003E1739">
              <w:rPr>
                <w:rFonts w:ascii="Arial" w:hAnsi="Arial" w:cs="Arial"/>
                <w:sz w:val="28"/>
                <w:szCs w:val="28"/>
                <w:lang w:val="en-GB"/>
              </w:rPr>
              <w:t>International  Chemistry Olympiad</w:t>
            </w:r>
          </w:p>
          <w:p w:rsidR="00FD2A65" w:rsidRPr="003E1739" w:rsidRDefault="00FD2A65" w:rsidP="00FD2A65">
            <w:pPr>
              <w:spacing w:after="120" w:line="276" w:lineRule="auto"/>
              <w:jc w:val="both"/>
              <w:rPr>
                <w:rFonts w:ascii="Arial" w:hAnsi="Arial" w:cs="Arial"/>
                <w:sz w:val="28"/>
                <w:szCs w:val="28"/>
                <w:lang w:val="en-GB"/>
              </w:rPr>
            </w:pPr>
            <w:r w:rsidRPr="003E1739">
              <w:rPr>
                <w:rFonts w:ascii="Arial" w:hAnsi="Arial" w:cs="Arial"/>
                <w:sz w:val="28"/>
                <w:szCs w:val="28"/>
                <w:lang w:val="en-GB"/>
              </w:rPr>
              <w:t>SLOVAKIA  &amp;  CZECH  REPUBLIC</w:t>
            </w:r>
          </w:p>
          <w:p w:rsidR="00FD2A65" w:rsidRPr="003E1739" w:rsidRDefault="00FD2A65" w:rsidP="00FD2A65">
            <w:pPr>
              <w:spacing w:after="120" w:line="276" w:lineRule="auto"/>
              <w:jc w:val="both"/>
              <w:rPr>
                <w:rFonts w:ascii="Arial Narrow" w:hAnsi="Arial Narrow" w:cstheme="majorHAnsi"/>
                <w:b/>
                <w:color w:val="00ADB2"/>
                <w:sz w:val="28"/>
                <w:szCs w:val="28"/>
                <w:lang w:val="en-GB"/>
              </w:rPr>
            </w:pPr>
          </w:p>
          <w:p w:rsidR="00681F2A" w:rsidRPr="003E1739" w:rsidRDefault="00D8123C" w:rsidP="00D117D2">
            <w:pPr>
              <w:spacing w:after="240" w:line="276" w:lineRule="auto"/>
              <w:jc w:val="both"/>
              <w:rPr>
                <w:rFonts w:ascii="Arial Narrow" w:hAnsi="Arial Narrow" w:cstheme="majorHAnsi"/>
                <w:color w:val="54ABB0"/>
                <w:sz w:val="36"/>
                <w:szCs w:val="36"/>
                <w:lang w:val="en-GB"/>
              </w:rPr>
            </w:pPr>
            <w:r w:rsidRPr="003E1739">
              <w:rPr>
                <w:rFonts w:ascii="Arial Narrow" w:hAnsi="Arial Narrow" w:cstheme="majorHAnsi"/>
                <w:color w:val="00ADB2"/>
                <w:sz w:val="36"/>
                <w:szCs w:val="36"/>
                <w:lang w:val="en-GB"/>
              </w:rPr>
              <w:t>BACK TO</w:t>
            </w:r>
            <w:r w:rsidR="00386B75" w:rsidRPr="003E1739">
              <w:rPr>
                <w:rFonts w:ascii="Arial Narrow" w:hAnsi="Arial Narrow" w:cstheme="majorHAnsi"/>
                <w:color w:val="00ADB2"/>
                <w:sz w:val="36"/>
                <w:szCs w:val="36"/>
                <w:lang w:val="en-GB"/>
              </w:rPr>
              <w:t xml:space="preserve"> </w:t>
            </w:r>
            <w:r w:rsidRPr="003E1739">
              <w:rPr>
                <w:rFonts w:ascii="Arial Narrow" w:hAnsi="Arial Narrow" w:cstheme="majorHAnsi"/>
                <w:color w:val="00ADB2"/>
                <w:sz w:val="36"/>
                <w:szCs w:val="36"/>
                <w:lang w:val="en-GB"/>
              </w:rPr>
              <w:t xml:space="preserve">WHERE </w:t>
            </w:r>
            <w:r w:rsidR="00386B75" w:rsidRPr="003E1739">
              <w:rPr>
                <w:rFonts w:ascii="Arial Narrow" w:hAnsi="Arial Narrow" w:cstheme="majorHAnsi"/>
                <w:color w:val="00ADB2"/>
                <w:sz w:val="36"/>
                <w:szCs w:val="36"/>
                <w:lang w:val="en-GB"/>
              </w:rPr>
              <w:t xml:space="preserve">IT </w:t>
            </w:r>
            <w:r w:rsidRPr="003E1739">
              <w:rPr>
                <w:rFonts w:ascii="Arial Narrow" w:hAnsi="Arial Narrow" w:cstheme="majorHAnsi"/>
                <w:color w:val="00ADB2"/>
                <w:sz w:val="36"/>
                <w:szCs w:val="36"/>
                <w:lang w:val="en-GB"/>
              </w:rPr>
              <w:t>ALL BEGAN</w:t>
            </w:r>
          </w:p>
        </w:tc>
      </w:tr>
    </w:tbl>
    <w:p w:rsidR="00681F2A" w:rsidRPr="003E1739" w:rsidRDefault="00681F2A" w:rsidP="00D117D2">
      <w:pPr>
        <w:spacing w:after="240" w:line="276" w:lineRule="auto"/>
        <w:jc w:val="both"/>
        <w:rPr>
          <w:rFonts w:ascii="Arial Narrow" w:hAnsi="Arial Narrow" w:cstheme="majorHAnsi"/>
          <w:b/>
          <w:sz w:val="36"/>
          <w:szCs w:val="36"/>
          <w:lang w:val="en-GB"/>
        </w:rPr>
      </w:pPr>
    </w:p>
    <w:p w:rsidR="00D8123C" w:rsidRPr="003E1739" w:rsidRDefault="00D8123C" w:rsidP="00D117D2">
      <w:pPr>
        <w:spacing w:after="240" w:line="276" w:lineRule="auto"/>
        <w:jc w:val="both"/>
        <w:rPr>
          <w:rFonts w:ascii="Arial Narrow" w:hAnsi="Arial Narrow" w:cstheme="majorHAnsi"/>
          <w:b/>
          <w:sz w:val="36"/>
          <w:szCs w:val="36"/>
          <w:lang w:val="en-GB"/>
        </w:rPr>
      </w:pPr>
    </w:p>
    <w:p w:rsidR="00DA42C4" w:rsidRPr="003E1739" w:rsidRDefault="00DA42C4" w:rsidP="00D117D2">
      <w:pPr>
        <w:spacing w:after="240" w:line="276" w:lineRule="auto"/>
        <w:jc w:val="both"/>
        <w:rPr>
          <w:rFonts w:ascii="Arial Narrow" w:hAnsi="Arial Narrow" w:cstheme="majorHAnsi"/>
          <w:b/>
          <w:sz w:val="36"/>
          <w:szCs w:val="36"/>
          <w:lang w:val="en-GB"/>
        </w:rPr>
      </w:pPr>
    </w:p>
    <w:p w:rsidR="008F2484" w:rsidRPr="003E1739" w:rsidRDefault="008F2484" w:rsidP="00D117D2">
      <w:pPr>
        <w:spacing w:line="276" w:lineRule="auto"/>
        <w:rPr>
          <w:rFonts w:ascii="Arial Narrow" w:hAnsi="Arial Narrow" w:cstheme="majorHAnsi"/>
          <w:color w:val="54ABB0"/>
          <w:sz w:val="36"/>
          <w:szCs w:val="36"/>
          <w:lang w:val="en-GB"/>
        </w:rPr>
      </w:pPr>
    </w:p>
    <w:p w:rsidR="006A6F0A" w:rsidRPr="003E1739" w:rsidRDefault="006A6F0A" w:rsidP="00D117D2">
      <w:pPr>
        <w:spacing w:line="276" w:lineRule="auto"/>
        <w:rPr>
          <w:rFonts w:ascii="Arial Narrow" w:hAnsi="Arial Narrow" w:cstheme="majorHAnsi"/>
          <w:color w:val="54ABB0"/>
          <w:sz w:val="36"/>
          <w:szCs w:val="36"/>
          <w:lang w:val="en-GB"/>
        </w:rPr>
        <w:sectPr w:rsidR="006A6F0A" w:rsidRPr="003E1739" w:rsidSect="00D117D2">
          <w:pgSz w:w="11907" w:h="16839" w:code="9"/>
          <w:pgMar w:top="1701" w:right="1134" w:bottom="992" w:left="851" w:header="567" w:footer="142" w:gutter="567"/>
          <w:cols w:space="720"/>
          <w:docGrid w:linePitch="360"/>
        </w:sectPr>
      </w:pPr>
    </w:p>
    <w:p w:rsidR="008917AC" w:rsidRPr="003E1739" w:rsidRDefault="008917AC" w:rsidP="00DA42C4">
      <w:pPr>
        <w:spacing w:after="240"/>
        <w:rPr>
          <w:rFonts w:ascii="Arial Narrow" w:hAnsi="Arial Narrow"/>
          <w:color w:val="00ADB2"/>
          <w:sz w:val="40"/>
          <w:szCs w:val="40"/>
          <w:lang w:val="en-GB"/>
        </w:rPr>
      </w:pPr>
      <w:bookmarkStart w:id="0" w:name="_Toc501717989"/>
      <w:r w:rsidRPr="003E1739">
        <w:rPr>
          <w:rFonts w:ascii="Arial Narrow" w:hAnsi="Arial Narrow"/>
          <w:color w:val="00ADB2"/>
          <w:sz w:val="40"/>
          <w:szCs w:val="40"/>
          <w:lang w:val="en-GB"/>
        </w:rPr>
        <w:lastRenderedPageBreak/>
        <w:t xml:space="preserve">Table of </w:t>
      </w:r>
      <w:r w:rsidR="00CE4998" w:rsidRPr="003E1739">
        <w:rPr>
          <w:rFonts w:ascii="Arial Narrow" w:hAnsi="Arial Narrow"/>
          <w:color w:val="00ADB2"/>
          <w:sz w:val="40"/>
          <w:szCs w:val="40"/>
          <w:lang w:val="en-GB"/>
        </w:rPr>
        <w:t>C</w:t>
      </w:r>
      <w:r w:rsidRPr="003E1739">
        <w:rPr>
          <w:rFonts w:ascii="Arial Narrow" w:hAnsi="Arial Narrow"/>
          <w:color w:val="00ADB2"/>
          <w:sz w:val="40"/>
          <w:szCs w:val="40"/>
          <w:lang w:val="en-GB"/>
        </w:rPr>
        <w:t>ontents</w:t>
      </w:r>
      <w:bookmarkEnd w:id="0"/>
    </w:p>
    <w:p w:rsidR="00B87B43" w:rsidRDefault="0020058A" w:rsidP="00B87B43">
      <w:pPr>
        <w:pStyle w:val="Obsah1"/>
        <w:tabs>
          <w:tab w:val="right" w:leader="dot" w:pos="9345"/>
        </w:tabs>
        <w:spacing w:after="90"/>
        <w:rPr>
          <w:rFonts w:asciiTheme="minorHAnsi" w:eastAsiaTheme="minorEastAsia" w:hAnsiTheme="minorHAnsi" w:cstheme="minorBidi"/>
          <w:noProof/>
          <w:lang w:val="cs-CZ" w:eastAsia="cs-CZ"/>
        </w:rPr>
      </w:pPr>
      <w:r w:rsidRPr="003E1739">
        <w:rPr>
          <w:lang w:val="en-GB"/>
        </w:rPr>
        <w:fldChar w:fldCharType="begin"/>
      </w:r>
      <w:r w:rsidRPr="003E1739">
        <w:rPr>
          <w:lang w:val="en-GB"/>
        </w:rPr>
        <w:instrText xml:space="preserve"> TOC \h \z \t "IChO Heading 1;1" </w:instrText>
      </w:r>
      <w:r w:rsidRPr="003E1739">
        <w:rPr>
          <w:lang w:val="en-GB"/>
        </w:rPr>
        <w:fldChar w:fldCharType="separate"/>
      </w:r>
      <w:hyperlink w:anchor="_Toc505162255" w:history="1">
        <w:r w:rsidR="00B87B43" w:rsidRPr="001E1CEA">
          <w:rPr>
            <w:rStyle w:val="Hypertextovodkaz"/>
            <w:noProof/>
            <w:lang w:val="en-GB"/>
          </w:rPr>
          <w:t>Preface</w:t>
        </w:r>
        <w:r w:rsidR="00B87B43">
          <w:rPr>
            <w:noProof/>
            <w:webHidden/>
          </w:rPr>
          <w:tab/>
        </w:r>
        <w:r w:rsidR="00B87B43">
          <w:rPr>
            <w:noProof/>
            <w:webHidden/>
          </w:rPr>
          <w:fldChar w:fldCharType="begin"/>
        </w:r>
        <w:r w:rsidR="00B87B43">
          <w:rPr>
            <w:noProof/>
            <w:webHidden/>
          </w:rPr>
          <w:instrText xml:space="preserve"> PAGEREF _Toc505162255 \h </w:instrText>
        </w:r>
        <w:r w:rsidR="00B87B43">
          <w:rPr>
            <w:noProof/>
            <w:webHidden/>
          </w:rPr>
        </w:r>
        <w:r w:rsidR="00B87B43">
          <w:rPr>
            <w:noProof/>
            <w:webHidden/>
          </w:rPr>
          <w:fldChar w:fldCharType="separate"/>
        </w:r>
        <w:r w:rsidR="006A1555">
          <w:rPr>
            <w:noProof/>
            <w:webHidden/>
          </w:rPr>
          <w:t>2</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56" w:history="1">
        <w:r w:rsidR="00B87B43" w:rsidRPr="001E1CEA">
          <w:rPr>
            <w:rStyle w:val="Hypertextovodkaz"/>
            <w:noProof/>
            <w:lang w:val="en-GB"/>
          </w:rPr>
          <w:t>Contributing Authors</w:t>
        </w:r>
        <w:r w:rsidR="00B87B43">
          <w:rPr>
            <w:noProof/>
            <w:webHidden/>
          </w:rPr>
          <w:tab/>
        </w:r>
        <w:r w:rsidR="00B87B43">
          <w:rPr>
            <w:noProof/>
            <w:webHidden/>
          </w:rPr>
          <w:fldChar w:fldCharType="begin"/>
        </w:r>
        <w:r w:rsidR="00B87B43">
          <w:rPr>
            <w:noProof/>
            <w:webHidden/>
          </w:rPr>
          <w:instrText xml:space="preserve"> PAGEREF _Toc505162256 \h </w:instrText>
        </w:r>
        <w:r w:rsidR="00B87B43">
          <w:rPr>
            <w:noProof/>
            <w:webHidden/>
          </w:rPr>
        </w:r>
        <w:r w:rsidR="00B87B43">
          <w:rPr>
            <w:noProof/>
            <w:webHidden/>
          </w:rPr>
          <w:fldChar w:fldCharType="separate"/>
        </w:r>
        <w:r w:rsidR="006A1555">
          <w:rPr>
            <w:noProof/>
            <w:webHidden/>
          </w:rPr>
          <w:t>3</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57" w:history="1">
        <w:r w:rsidR="00B87B43" w:rsidRPr="001E1CEA">
          <w:rPr>
            <w:rStyle w:val="Hypertextovodkaz"/>
            <w:noProof/>
            <w:lang w:val="en-GB"/>
          </w:rPr>
          <w:t>Fields of Advanced Difficulty</w:t>
        </w:r>
        <w:r w:rsidR="00B87B43">
          <w:rPr>
            <w:noProof/>
            <w:webHidden/>
          </w:rPr>
          <w:tab/>
        </w:r>
        <w:r w:rsidR="00B87B43">
          <w:rPr>
            <w:noProof/>
            <w:webHidden/>
          </w:rPr>
          <w:fldChar w:fldCharType="begin"/>
        </w:r>
        <w:r w:rsidR="00B87B43">
          <w:rPr>
            <w:noProof/>
            <w:webHidden/>
          </w:rPr>
          <w:instrText xml:space="preserve"> PAGEREF _Toc505162257 \h </w:instrText>
        </w:r>
        <w:r w:rsidR="00B87B43">
          <w:rPr>
            <w:noProof/>
            <w:webHidden/>
          </w:rPr>
        </w:r>
        <w:r w:rsidR="00B87B43">
          <w:rPr>
            <w:noProof/>
            <w:webHidden/>
          </w:rPr>
          <w:fldChar w:fldCharType="separate"/>
        </w:r>
        <w:r w:rsidR="006A1555">
          <w:rPr>
            <w:noProof/>
            <w:webHidden/>
          </w:rPr>
          <w:t>4</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58" w:history="1">
        <w:r w:rsidR="00B87B43" w:rsidRPr="001E1CEA">
          <w:rPr>
            <w:rStyle w:val="Hypertextovodkaz"/>
            <w:noProof/>
            <w:lang w:val="en-GB"/>
          </w:rPr>
          <w:t>Physical Constants, Formulae and Equations</w:t>
        </w:r>
        <w:r w:rsidR="00B87B43">
          <w:rPr>
            <w:noProof/>
            <w:webHidden/>
          </w:rPr>
          <w:tab/>
        </w:r>
        <w:r w:rsidR="00B87B43">
          <w:rPr>
            <w:noProof/>
            <w:webHidden/>
          </w:rPr>
          <w:fldChar w:fldCharType="begin"/>
        </w:r>
        <w:r w:rsidR="00B87B43">
          <w:rPr>
            <w:noProof/>
            <w:webHidden/>
          </w:rPr>
          <w:instrText xml:space="preserve"> PAGEREF _Toc505162258 \h </w:instrText>
        </w:r>
        <w:r w:rsidR="00B87B43">
          <w:rPr>
            <w:noProof/>
            <w:webHidden/>
          </w:rPr>
        </w:r>
        <w:r w:rsidR="00B87B43">
          <w:rPr>
            <w:noProof/>
            <w:webHidden/>
          </w:rPr>
          <w:fldChar w:fldCharType="separate"/>
        </w:r>
        <w:r w:rsidR="006A1555">
          <w:rPr>
            <w:noProof/>
            <w:webHidden/>
          </w:rPr>
          <w:t>5</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59" w:history="1">
        <w:r w:rsidR="00B87B43" w:rsidRPr="001E1CEA">
          <w:rPr>
            <w:rStyle w:val="Hypertextovodkaz"/>
            <w:noProof/>
            <w:lang w:val="en-GB"/>
          </w:rPr>
          <w:t>Periodic Table of Elements</w:t>
        </w:r>
        <w:r w:rsidR="00B87B43">
          <w:rPr>
            <w:noProof/>
            <w:webHidden/>
          </w:rPr>
          <w:tab/>
        </w:r>
        <w:r w:rsidR="00B87B43">
          <w:rPr>
            <w:noProof/>
            <w:webHidden/>
          </w:rPr>
          <w:fldChar w:fldCharType="begin"/>
        </w:r>
        <w:r w:rsidR="00B87B43">
          <w:rPr>
            <w:noProof/>
            <w:webHidden/>
          </w:rPr>
          <w:instrText xml:space="preserve"> PAGEREF _Toc505162259 \h </w:instrText>
        </w:r>
        <w:r w:rsidR="00B87B43">
          <w:rPr>
            <w:noProof/>
            <w:webHidden/>
          </w:rPr>
        </w:r>
        <w:r w:rsidR="00B87B43">
          <w:rPr>
            <w:noProof/>
            <w:webHidden/>
          </w:rPr>
          <w:fldChar w:fldCharType="separate"/>
        </w:r>
        <w:r w:rsidR="006A1555">
          <w:rPr>
            <w:noProof/>
            <w:webHidden/>
          </w:rPr>
          <w:t>7</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0" w:history="1">
        <w:r w:rsidR="00B87B43" w:rsidRPr="001E1CEA">
          <w:rPr>
            <w:rStyle w:val="Hypertextovodkaz"/>
            <w:noProof/>
          </w:rPr>
          <w:t>Visible Light Spectrum</w:t>
        </w:r>
        <w:r w:rsidR="00B87B43">
          <w:rPr>
            <w:noProof/>
            <w:webHidden/>
          </w:rPr>
          <w:tab/>
        </w:r>
        <w:r w:rsidR="00B87B43">
          <w:rPr>
            <w:noProof/>
            <w:webHidden/>
          </w:rPr>
          <w:fldChar w:fldCharType="begin"/>
        </w:r>
        <w:r w:rsidR="00B87B43">
          <w:rPr>
            <w:noProof/>
            <w:webHidden/>
          </w:rPr>
          <w:instrText xml:space="preserve"> PAGEREF _Toc505162260 \h </w:instrText>
        </w:r>
        <w:r w:rsidR="00B87B43">
          <w:rPr>
            <w:noProof/>
            <w:webHidden/>
          </w:rPr>
        </w:r>
        <w:r w:rsidR="00B87B43">
          <w:rPr>
            <w:noProof/>
            <w:webHidden/>
          </w:rPr>
          <w:fldChar w:fldCharType="separate"/>
        </w:r>
        <w:r w:rsidR="006A1555">
          <w:rPr>
            <w:noProof/>
            <w:webHidden/>
          </w:rPr>
          <w:t>8</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1" w:history="1">
        <w:r w:rsidR="00B87B43" w:rsidRPr="001E1CEA">
          <w:rPr>
            <w:rStyle w:val="Hypertextovodkaz"/>
            <w:noProof/>
            <w:lang w:val="en-GB"/>
          </w:rPr>
          <w:t>Problem 1. Synthesis of hydrogen cyanide</w:t>
        </w:r>
        <w:r w:rsidR="00B87B43">
          <w:rPr>
            <w:noProof/>
            <w:webHidden/>
          </w:rPr>
          <w:tab/>
        </w:r>
        <w:r w:rsidR="00B87B43">
          <w:rPr>
            <w:noProof/>
            <w:webHidden/>
          </w:rPr>
          <w:fldChar w:fldCharType="begin"/>
        </w:r>
        <w:r w:rsidR="00B87B43">
          <w:rPr>
            <w:noProof/>
            <w:webHidden/>
          </w:rPr>
          <w:instrText xml:space="preserve"> PAGEREF _Toc505162261 \h </w:instrText>
        </w:r>
        <w:r w:rsidR="00B87B43">
          <w:rPr>
            <w:noProof/>
            <w:webHidden/>
          </w:rPr>
        </w:r>
        <w:r w:rsidR="00B87B43">
          <w:rPr>
            <w:noProof/>
            <w:webHidden/>
          </w:rPr>
          <w:fldChar w:fldCharType="separate"/>
        </w:r>
        <w:r w:rsidR="006A1555">
          <w:rPr>
            <w:noProof/>
            <w:webHidden/>
          </w:rPr>
          <w:t>9</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2" w:history="1">
        <w:r w:rsidR="00B87B43" w:rsidRPr="001E1CEA">
          <w:rPr>
            <w:rStyle w:val="Hypertextovodkaz"/>
            <w:noProof/>
            <w:lang w:val="en-GB"/>
          </w:rPr>
          <w:t>Problem 2. Thermochemistry of rocket fuels</w:t>
        </w:r>
        <w:r w:rsidR="00B87B43">
          <w:rPr>
            <w:noProof/>
            <w:webHidden/>
          </w:rPr>
          <w:tab/>
        </w:r>
        <w:r w:rsidR="00B87B43">
          <w:rPr>
            <w:noProof/>
            <w:webHidden/>
          </w:rPr>
          <w:fldChar w:fldCharType="begin"/>
        </w:r>
        <w:r w:rsidR="00B87B43">
          <w:rPr>
            <w:noProof/>
            <w:webHidden/>
          </w:rPr>
          <w:instrText xml:space="preserve"> PAGEREF _Toc505162262 \h </w:instrText>
        </w:r>
        <w:r w:rsidR="00B87B43">
          <w:rPr>
            <w:noProof/>
            <w:webHidden/>
          </w:rPr>
        </w:r>
        <w:r w:rsidR="00B87B43">
          <w:rPr>
            <w:noProof/>
            <w:webHidden/>
          </w:rPr>
          <w:fldChar w:fldCharType="separate"/>
        </w:r>
        <w:r w:rsidR="006A1555">
          <w:rPr>
            <w:noProof/>
            <w:webHidden/>
          </w:rPr>
          <w:t>10</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3" w:history="1">
        <w:r w:rsidR="00B87B43" w:rsidRPr="001E1CEA">
          <w:rPr>
            <w:rStyle w:val="Hypertextovodkaz"/>
            <w:noProof/>
            <w:lang w:val="en-GB"/>
          </w:rPr>
          <w:t>Problem 3. HIV protease</w:t>
        </w:r>
        <w:r w:rsidR="00B87B43">
          <w:rPr>
            <w:noProof/>
            <w:webHidden/>
          </w:rPr>
          <w:tab/>
        </w:r>
        <w:r w:rsidR="00B87B43">
          <w:rPr>
            <w:noProof/>
            <w:webHidden/>
          </w:rPr>
          <w:fldChar w:fldCharType="begin"/>
        </w:r>
        <w:r w:rsidR="00B87B43">
          <w:rPr>
            <w:noProof/>
            <w:webHidden/>
          </w:rPr>
          <w:instrText xml:space="preserve"> PAGEREF _Toc505162263 \h </w:instrText>
        </w:r>
        <w:r w:rsidR="00B87B43">
          <w:rPr>
            <w:noProof/>
            <w:webHidden/>
          </w:rPr>
        </w:r>
        <w:r w:rsidR="00B87B43">
          <w:rPr>
            <w:noProof/>
            <w:webHidden/>
          </w:rPr>
          <w:fldChar w:fldCharType="separate"/>
        </w:r>
        <w:r w:rsidR="006A1555">
          <w:rPr>
            <w:noProof/>
            <w:webHidden/>
          </w:rPr>
          <w:t>12</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4" w:history="1">
        <w:r w:rsidR="00B87B43" w:rsidRPr="001E1CEA">
          <w:rPr>
            <w:rStyle w:val="Hypertextovodkaz"/>
            <w:noProof/>
            <w:lang w:val="en-GB"/>
          </w:rPr>
          <w:t>Problem 4. Enantioselective hydrogenation</w:t>
        </w:r>
        <w:r w:rsidR="00B87B43">
          <w:rPr>
            <w:noProof/>
            <w:webHidden/>
          </w:rPr>
          <w:tab/>
        </w:r>
        <w:r w:rsidR="00B87B43">
          <w:rPr>
            <w:noProof/>
            <w:webHidden/>
          </w:rPr>
          <w:fldChar w:fldCharType="begin"/>
        </w:r>
        <w:r w:rsidR="00B87B43">
          <w:rPr>
            <w:noProof/>
            <w:webHidden/>
          </w:rPr>
          <w:instrText xml:space="preserve"> PAGEREF _Toc505162264 \h </w:instrText>
        </w:r>
        <w:r w:rsidR="00B87B43">
          <w:rPr>
            <w:noProof/>
            <w:webHidden/>
          </w:rPr>
        </w:r>
        <w:r w:rsidR="00B87B43">
          <w:rPr>
            <w:noProof/>
            <w:webHidden/>
          </w:rPr>
          <w:fldChar w:fldCharType="separate"/>
        </w:r>
        <w:r w:rsidR="006A1555">
          <w:rPr>
            <w:noProof/>
            <w:webHidden/>
          </w:rPr>
          <w:t>14</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5" w:history="1">
        <w:r w:rsidR="00B87B43" w:rsidRPr="001E1CEA">
          <w:rPr>
            <w:rStyle w:val="Hypertextovodkaz"/>
            <w:noProof/>
            <w:lang w:val="en-GB"/>
          </w:rPr>
          <w:t>Problem 5. Ultrafast reactions</w:t>
        </w:r>
        <w:r w:rsidR="00B87B43">
          <w:rPr>
            <w:noProof/>
            <w:webHidden/>
          </w:rPr>
          <w:tab/>
        </w:r>
        <w:r w:rsidR="00B87B43">
          <w:rPr>
            <w:noProof/>
            <w:webHidden/>
          </w:rPr>
          <w:fldChar w:fldCharType="begin"/>
        </w:r>
        <w:r w:rsidR="00B87B43">
          <w:rPr>
            <w:noProof/>
            <w:webHidden/>
          </w:rPr>
          <w:instrText xml:space="preserve"> PAGEREF _Toc505162265 \h </w:instrText>
        </w:r>
        <w:r w:rsidR="00B87B43">
          <w:rPr>
            <w:noProof/>
            <w:webHidden/>
          </w:rPr>
        </w:r>
        <w:r w:rsidR="00B87B43">
          <w:rPr>
            <w:noProof/>
            <w:webHidden/>
          </w:rPr>
          <w:fldChar w:fldCharType="separate"/>
        </w:r>
        <w:r w:rsidR="006A1555">
          <w:rPr>
            <w:noProof/>
            <w:webHidden/>
          </w:rPr>
          <w:t>15</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6" w:history="1">
        <w:r w:rsidR="00B87B43" w:rsidRPr="001E1CEA">
          <w:rPr>
            <w:rStyle w:val="Hypertextovodkaz"/>
            <w:noProof/>
            <w:lang w:val="en-GB"/>
          </w:rPr>
          <w:t>Problem 6. Kinetic isotope effects</w:t>
        </w:r>
        <w:r w:rsidR="00B87B43">
          <w:rPr>
            <w:noProof/>
            <w:webHidden/>
          </w:rPr>
          <w:tab/>
        </w:r>
        <w:r w:rsidR="00B87B43">
          <w:rPr>
            <w:noProof/>
            <w:webHidden/>
          </w:rPr>
          <w:fldChar w:fldCharType="begin"/>
        </w:r>
        <w:r w:rsidR="00B87B43">
          <w:rPr>
            <w:noProof/>
            <w:webHidden/>
          </w:rPr>
          <w:instrText xml:space="preserve"> PAGEREF _Toc505162266 \h </w:instrText>
        </w:r>
        <w:r w:rsidR="00B87B43">
          <w:rPr>
            <w:noProof/>
            <w:webHidden/>
          </w:rPr>
        </w:r>
        <w:r w:rsidR="00B87B43">
          <w:rPr>
            <w:noProof/>
            <w:webHidden/>
          </w:rPr>
          <w:fldChar w:fldCharType="separate"/>
        </w:r>
        <w:r w:rsidR="006A1555">
          <w:rPr>
            <w:noProof/>
            <w:webHidden/>
          </w:rPr>
          <w:t>17</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7" w:history="1">
        <w:r w:rsidR="00B87B43" w:rsidRPr="001E1CEA">
          <w:rPr>
            <w:rStyle w:val="Hypertextovodkaz"/>
            <w:noProof/>
            <w:lang w:val="en-GB"/>
          </w:rPr>
          <w:t>Problem 7. Designing a photoelectrochemical cell</w:t>
        </w:r>
        <w:r w:rsidR="00B87B43">
          <w:rPr>
            <w:noProof/>
            <w:webHidden/>
          </w:rPr>
          <w:tab/>
        </w:r>
        <w:r w:rsidR="00B87B43">
          <w:rPr>
            <w:noProof/>
            <w:webHidden/>
          </w:rPr>
          <w:fldChar w:fldCharType="begin"/>
        </w:r>
        <w:r w:rsidR="00B87B43">
          <w:rPr>
            <w:noProof/>
            <w:webHidden/>
          </w:rPr>
          <w:instrText xml:space="preserve"> PAGEREF _Toc505162267 \h </w:instrText>
        </w:r>
        <w:r w:rsidR="00B87B43">
          <w:rPr>
            <w:noProof/>
            <w:webHidden/>
          </w:rPr>
        </w:r>
        <w:r w:rsidR="00B87B43">
          <w:rPr>
            <w:noProof/>
            <w:webHidden/>
          </w:rPr>
          <w:fldChar w:fldCharType="separate"/>
        </w:r>
        <w:r w:rsidR="006A1555">
          <w:rPr>
            <w:noProof/>
            <w:webHidden/>
          </w:rPr>
          <w:t>19</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8" w:history="1">
        <w:r w:rsidR="00B87B43" w:rsidRPr="001E1CEA">
          <w:rPr>
            <w:rStyle w:val="Hypertextovodkaz"/>
            <w:noProof/>
            <w:lang w:val="en-GB"/>
          </w:rPr>
          <w:t>Problem 8. Fuel cells</w:t>
        </w:r>
        <w:r w:rsidR="00B87B43">
          <w:rPr>
            <w:noProof/>
            <w:webHidden/>
          </w:rPr>
          <w:tab/>
        </w:r>
        <w:r w:rsidR="00B87B43">
          <w:rPr>
            <w:noProof/>
            <w:webHidden/>
          </w:rPr>
          <w:fldChar w:fldCharType="begin"/>
        </w:r>
        <w:r w:rsidR="00B87B43">
          <w:rPr>
            <w:noProof/>
            <w:webHidden/>
          </w:rPr>
          <w:instrText xml:space="preserve"> PAGEREF _Toc505162268 \h </w:instrText>
        </w:r>
        <w:r w:rsidR="00B87B43">
          <w:rPr>
            <w:noProof/>
            <w:webHidden/>
          </w:rPr>
        </w:r>
        <w:r w:rsidR="00B87B43">
          <w:rPr>
            <w:noProof/>
            <w:webHidden/>
          </w:rPr>
          <w:fldChar w:fldCharType="separate"/>
        </w:r>
        <w:r w:rsidR="006A1555">
          <w:rPr>
            <w:noProof/>
            <w:webHidden/>
          </w:rPr>
          <w:t>22</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69" w:history="1">
        <w:r w:rsidR="00B87B43" w:rsidRPr="001E1CEA">
          <w:rPr>
            <w:rStyle w:val="Hypertextovodkaz"/>
            <w:noProof/>
            <w:lang w:val="en-GB"/>
          </w:rPr>
          <w:t>Problem 9. Acid-base equilibria in blood</w:t>
        </w:r>
        <w:r w:rsidR="00B87B43">
          <w:rPr>
            <w:noProof/>
            <w:webHidden/>
          </w:rPr>
          <w:tab/>
        </w:r>
        <w:r w:rsidR="00B87B43">
          <w:rPr>
            <w:noProof/>
            <w:webHidden/>
          </w:rPr>
          <w:fldChar w:fldCharType="begin"/>
        </w:r>
        <w:r w:rsidR="00B87B43">
          <w:rPr>
            <w:noProof/>
            <w:webHidden/>
          </w:rPr>
          <w:instrText xml:space="preserve"> PAGEREF _Toc505162269 \h </w:instrText>
        </w:r>
        <w:r w:rsidR="00B87B43">
          <w:rPr>
            <w:noProof/>
            <w:webHidden/>
          </w:rPr>
        </w:r>
        <w:r w:rsidR="00B87B43">
          <w:rPr>
            <w:noProof/>
            <w:webHidden/>
          </w:rPr>
          <w:fldChar w:fldCharType="separate"/>
        </w:r>
        <w:r w:rsidR="006A1555">
          <w:rPr>
            <w:noProof/>
            <w:webHidden/>
          </w:rPr>
          <w:t>24</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0" w:history="1">
        <w:r w:rsidR="00B87B43" w:rsidRPr="001E1CEA">
          <w:rPr>
            <w:rStyle w:val="Hypertextovodkaz"/>
            <w:noProof/>
            <w:lang w:val="en-GB"/>
          </w:rPr>
          <w:t>Problem 10: Ion exchange capacity of a cation exchange resin</w:t>
        </w:r>
        <w:r w:rsidR="00B87B43">
          <w:rPr>
            <w:noProof/>
            <w:webHidden/>
          </w:rPr>
          <w:tab/>
        </w:r>
        <w:r w:rsidR="00B87B43">
          <w:rPr>
            <w:noProof/>
            <w:webHidden/>
          </w:rPr>
          <w:fldChar w:fldCharType="begin"/>
        </w:r>
        <w:r w:rsidR="00B87B43">
          <w:rPr>
            <w:noProof/>
            <w:webHidden/>
          </w:rPr>
          <w:instrText xml:space="preserve"> PAGEREF _Toc505162270 \h </w:instrText>
        </w:r>
        <w:r w:rsidR="00B87B43">
          <w:rPr>
            <w:noProof/>
            <w:webHidden/>
          </w:rPr>
        </w:r>
        <w:r w:rsidR="00B87B43">
          <w:rPr>
            <w:noProof/>
            <w:webHidden/>
          </w:rPr>
          <w:fldChar w:fldCharType="separate"/>
        </w:r>
        <w:r w:rsidR="006A1555">
          <w:rPr>
            <w:noProof/>
            <w:webHidden/>
          </w:rPr>
          <w:t>25</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1" w:history="1">
        <w:r w:rsidR="00B87B43" w:rsidRPr="001E1CEA">
          <w:rPr>
            <w:rStyle w:val="Hypertextovodkaz"/>
            <w:noProof/>
            <w:lang w:val="en-GB"/>
          </w:rPr>
          <w:t>Problem 11. Weak and strong cation exchange resin</w:t>
        </w:r>
        <w:r w:rsidR="00B87B43">
          <w:rPr>
            <w:noProof/>
            <w:webHidden/>
          </w:rPr>
          <w:tab/>
        </w:r>
        <w:r w:rsidR="00B87B43">
          <w:rPr>
            <w:noProof/>
            <w:webHidden/>
          </w:rPr>
          <w:fldChar w:fldCharType="begin"/>
        </w:r>
        <w:r w:rsidR="00B87B43">
          <w:rPr>
            <w:noProof/>
            <w:webHidden/>
          </w:rPr>
          <w:instrText xml:space="preserve"> PAGEREF _Toc505162271 \h </w:instrText>
        </w:r>
        <w:r w:rsidR="00B87B43">
          <w:rPr>
            <w:noProof/>
            <w:webHidden/>
          </w:rPr>
        </w:r>
        <w:r w:rsidR="00B87B43">
          <w:rPr>
            <w:noProof/>
            <w:webHidden/>
          </w:rPr>
          <w:fldChar w:fldCharType="separate"/>
        </w:r>
        <w:r w:rsidR="006A1555">
          <w:rPr>
            <w:noProof/>
            <w:webHidden/>
          </w:rPr>
          <w:t>26</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2" w:history="1">
        <w:r w:rsidR="00B87B43" w:rsidRPr="001E1CEA">
          <w:rPr>
            <w:rStyle w:val="Hypertextovodkaz"/>
            <w:noProof/>
            <w:lang w:val="en-GB"/>
          </w:rPr>
          <w:t>Problem 12: Uranyl extraction</w:t>
        </w:r>
        <w:r w:rsidR="00B87B43">
          <w:rPr>
            <w:noProof/>
            <w:webHidden/>
          </w:rPr>
          <w:tab/>
        </w:r>
        <w:r w:rsidR="00B87B43">
          <w:rPr>
            <w:noProof/>
            <w:webHidden/>
          </w:rPr>
          <w:fldChar w:fldCharType="begin"/>
        </w:r>
        <w:r w:rsidR="00B87B43">
          <w:rPr>
            <w:noProof/>
            <w:webHidden/>
          </w:rPr>
          <w:instrText xml:space="preserve"> PAGEREF _Toc505162272 \h </w:instrText>
        </w:r>
        <w:r w:rsidR="00B87B43">
          <w:rPr>
            <w:noProof/>
            <w:webHidden/>
          </w:rPr>
        </w:r>
        <w:r w:rsidR="00B87B43">
          <w:rPr>
            <w:noProof/>
            <w:webHidden/>
          </w:rPr>
          <w:fldChar w:fldCharType="separate"/>
        </w:r>
        <w:r w:rsidR="006A1555">
          <w:rPr>
            <w:noProof/>
            <w:webHidden/>
          </w:rPr>
          <w:t>27</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3" w:history="1">
        <w:r w:rsidR="00B87B43" w:rsidRPr="001E1CEA">
          <w:rPr>
            <w:rStyle w:val="Hypertextovodkaz"/>
            <w:noProof/>
            <w:lang w:val="en-GB"/>
          </w:rPr>
          <w:t>Problem 13. Determination of active chlorine in commercial products</w:t>
        </w:r>
        <w:r w:rsidR="00B87B43">
          <w:rPr>
            <w:noProof/>
            <w:webHidden/>
          </w:rPr>
          <w:tab/>
        </w:r>
        <w:r w:rsidR="00B87B43">
          <w:rPr>
            <w:noProof/>
            <w:webHidden/>
          </w:rPr>
          <w:fldChar w:fldCharType="begin"/>
        </w:r>
        <w:r w:rsidR="00B87B43">
          <w:rPr>
            <w:noProof/>
            <w:webHidden/>
          </w:rPr>
          <w:instrText xml:space="preserve"> PAGEREF _Toc505162273 \h </w:instrText>
        </w:r>
        <w:r w:rsidR="00B87B43">
          <w:rPr>
            <w:noProof/>
            <w:webHidden/>
          </w:rPr>
        </w:r>
        <w:r w:rsidR="00B87B43">
          <w:rPr>
            <w:noProof/>
            <w:webHidden/>
          </w:rPr>
          <w:fldChar w:fldCharType="separate"/>
        </w:r>
        <w:r w:rsidR="006A1555">
          <w:rPr>
            <w:noProof/>
            <w:webHidden/>
          </w:rPr>
          <w:t>29</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4" w:history="1">
        <w:r w:rsidR="00B87B43" w:rsidRPr="001E1CEA">
          <w:rPr>
            <w:rStyle w:val="Hypertextovodkaz"/>
            <w:noProof/>
            <w:lang w:val="en-GB"/>
          </w:rPr>
          <w:t>Problem 14. Chemical elements in fireworks</w:t>
        </w:r>
        <w:r w:rsidR="00B87B43">
          <w:rPr>
            <w:noProof/>
            <w:webHidden/>
          </w:rPr>
          <w:tab/>
        </w:r>
        <w:r w:rsidR="00B87B43">
          <w:rPr>
            <w:noProof/>
            <w:webHidden/>
          </w:rPr>
          <w:fldChar w:fldCharType="begin"/>
        </w:r>
        <w:r w:rsidR="00B87B43">
          <w:rPr>
            <w:noProof/>
            <w:webHidden/>
          </w:rPr>
          <w:instrText xml:space="preserve"> PAGEREF _Toc505162274 \h </w:instrText>
        </w:r>
        <w:r w:rsidR="00B87B43">
          <w:rPr>
            <w:noProof/>
            <w:webHidden/>
          </w:rPr>
        </w:r>
        <w:r w:rsidR="00B87B43">
          <w:rPr>
            <w:noProof/>
            <w:webHidden/>
          </w:rPr>
          <w:fldChar w:fldCharType="separate"/>
        </w:r>
        <w:r w:rsidR="006A1555">
          <w:rPr>
            <w:noProof/>
            <w:webHidden/>
          </w:rPr>
          <w:t>30</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5" w:history="1">
        <w:r w:rsidR="00B87B43" w:rsidRPr="001E1CEA">
          <w:rPr>
            <w:rStyle w:val="Hypertextovodkaz"/>
            <w:noProof/>
            <w:lang w:val="en-GB"/>
          </w:rPr>
          <w:t>Problem 15. Colours of complexes</w:t>
        </w:r>
        <w:r w:rsidR="00B87B43">
          <w:rPr>
            <w:noProof/>
            <w:webHidden/>
          </w:rPr>
          <w:tab/>
        </w:r>
        <w:r w:rsidR="00B87B43">
          <w:rPr>
            <w:noProof/>
            <w:webHidden/>
          </w:rPr>
          <w:fldChar w:fldCharType="begin"/>
        </w:r>
        <w:r w:rsidR="00B87B43">
          <w:rPr>
            <w:noProof/>
            <w:webHidden/>
          </w:rPr>
          <w:instrText xml:space="preserve"> PAGEREF _Toc505162275 \h </w:instrText>
        </w:r>
        <w:r w:rsidR="00B87B43">
          <w:rPr>
            <w:noProof/>
            <w:webHidden/>
          </w:rPr>
        </w:r>
        <w:r w:rsidR="00B87B43">
          <w:rPr>
            <w:noProof/>
            <w:webHidden/>
          </w:rPr>
          <w:fldChar w:fldCharType="separate"/>
        </w:r>
        <w:r w:rsidR="006A1555">
          <w:rPr>
            <w:noProof/>
            <w:webHidden/>
          </w:rPr>
          <w:t>31</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6" w:history="1">
        <w:r w:rsidR="00B87B43" w:rsidRPr="001E1CEA">
          <w:rPr>
            <w:rStyle w:val="Hypertextovodkaz"/>
            <w:noProof/>
            <w:lang w:val="en-GB"/>
          </w:rPr>
          <w:t>Problem 16. Iron chemistry</w:t>
        </w:r>
        <w:r w:rsidR="00B87B43">
          <w:rPr>
            <w:noProof/>
            <w:webHidden/>
          </w:rPr>
          <w:tab/>
        </w:r>
        <w:r w:rsidR="00B87B43">
          <w:rPr>
            <w:noProof/>
            <w:webHidden/>
          </w:rPr>
          <w:fldChar w:fldCharType="begin"/>
        </w:r>
        <w:r w:rsidR="00B87B43">
          <w:rPr>
            <w:noProof/>
            <w:webHidden/>
          </w:rPr>
          <w:instrText xml:space="preserve"> PAGEREF _Toc505162276 \h </w:instrText>
        </w:r>
        <w:r w:rsidR="00B87B43">
          <w:rPr>
            <w:noProof/>
            <w:webHidden/>
          </w:rPr>
        </w:r>
        <w:r w:rsidR="00B87B43">
          <w:rPr>
            <w:noProof/>
            <w:webHidden/>
          </w:rPr>
          <w:fldChar w:fldCharType="separate"/>
        </w:r>
        <w:r w:rsidR="006A1555">
          <w:rPr>
            <w:noProof/>
            <w:webHidden/>
          </w:rPr>
          <w:t>33</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7" w:history="1">
        <w:r w:rsidR="00B87B43" w:rsidRPr="001E1CEA">
          <w:rPr>
            <w:rStyle w:val="Hypertextovodkaz"/>
            <w:noProof/>
            <w:lang w:val="en-GB"/>
          </w:rPr>
          <w:t>Problem 17. Cyanido- and fluorido-complexes of manganese</w:t>
        </w:r>
        <w:r w:rsidR="00B87B43">
          <w:rPr>
            <w:noProof/>
            <w:webHidden/>
          </w:rPr>
          <w:tab/>
        </w:r>
        <w:r w:rsidR="00B87B43">
          <w:rPr>
            <w:noProof/>
            <w:webHidden/>
          </w:rPr>
          <w:fldChar w:fldCharType="begin"/>
        </w:r>
        <w:r w:rsidR="00B87B43">
          <w:rPr>
            <w:noProof/>
            <w:webHidden/>
          </w:rPr>
          <w:instrText xml:space="preserve"> PAGEREF _Toc505162277 \h </w:instrText>
        </w:r>
        <w:r w:rsidR="00B87B43">
          <w:rPr>
            <w:noProof/>
            <w:webHidden/>
          </w:rPr>
        </w:r>
        <w:r w:rsidR="00B87B43">
          <w:rPr>
            <w:noProof/>
            <w:webHidden/>
          </w:rPr>
          <w:fldChar w:fldCharType="separate"/>
        </w:r>
        <w:r w:rsidR="006A1555">
          <w:rPr>
            <w:noProof/>
            <w:webHidden/>
          </w:rPr>
          <w:t>37</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8" w:history="1">
        <w:r w:rsidR="00B87B43" w:rsidRPr="001E1CEA">
          <w:rPr>
            <w:rStyle w:val="Hypertextovodkaz"/>
            <w:noProof/>
            <w:lang w:val="en-GB"/>
          </w:rPr>
          <w:t>Problem 18. The fox and the stork</w:t>
        </w:r>
        <w:r w:rsidR="00B87B43">
          <w:rPr>
            <w:noProof/>
            <w:webHidden/>
          </w:rPr>
          <w:tab/>
        </w:r>
        <w:r w:rsidR="00B87B43">
          <w:rPr>
            <w:noProof/>
            <w:webHidden/>
          </w:rPr>
          <w:fldChar w:fldCharType="begin"/>
        </w:r>
        <w:r w:rsidR="00B87B43">
          <w:rPr>
            <w:noProof/>
            <w:webHidden/>
          </w:rPr>
          <w:instrText xml:space="preserve"> PAGEREF _Toc505162278 \h </w:instrText>
        </w:r>
        <w:r w:rsidR="00B87B43">
          <w:rPr>
            <w:noProof/>
            <w:webHidden/>
          </w:rPr>
        </w:r>
        <w:r w:rsidR="00B87B43">
          <w:rPr>
            <w:noProof/>
            <w:webHidden/>
          </w:rPr>
          <w:fldChar w:fldCharType="separate"/>
        </w:r>
        <w:r w:rsidR="006A1555">
          <w:rPr>
            <w:noProof/>
            <w:webHidden/>
          </w:rPr>
          <w:t>39</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79" w:history="1">
        <w:r w:rsidR="00B87B43" w:rsidRPr="001E1CEA">
          <w:rPr>
            <w:rStyle w:val="Hypertextovodkaz"/>
            <w:noProof/>
            <w:lang w:val="en-GB"/>
          </w:rPr>
          <w:t>Problem 19. Structures in the solid state</w:t>
        </w:r>
        <w:r w:rsidR="00B87B43">
          <w:rPr>
            <w:noProof/>
            <w:webHidden/>
          </w:rPr>
          <w:tab/>
        </w:r>
        <w:r w:rsidR="00B87B43">
          <w:rPr>
            <w:noProof/>
            <w:webHidden/>
          </w:rPr>
          <w:fldChar w:fldCharType="begin"/>
        </w:r>
        <w:r w:rsidR="00B87B43">
          <w:rPr>
            <w:noProof/>
            <w:webHidden/>
          </w:rPr>
          <w:instrText xml:space="preserve"> PAGEREF _Toc505162279 \h </w:instrText>
        </w:r>
        <w:r w:rsidR="00B87B43">
          <w:rPr>
            <w:noProof/>
            <w:webHidden/>
          </w:rPr>
        </w:r>
        <w:r w:rsidR="00B87B43">
          <w:rPr>
            <w:noProof/>
            <w:webHidden/>
          </w:rPr>
          <w:fldChar w:fldCharType="separate"/>
        </w:r>
        <w:r w:rsidR="006A1555">
          <w:rPr>
            <w:noProof/>
            <w:webHidden/>
          </w:rPr>
          <w:t>42</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80" w:history="1">
        <w:r w:rsidR="00B87B43" w:rsidRPr="001E1CEA">
          <w:rPr>
            <w:rStyle w:val="Hypertextovodkaz"/>
            <w:noProof/>
            <w:lang w:val="en-GB"/>
          </w:rPr>
          <w:t>Problem 20. Cyclobutanes</w:t>
        </w:r>
        <w:r w:rsidR="00B87B43">
          <w:rPr>
            <w:noProof/>
            <w:webHidden/>
          </w:rPr>
          <w:tab/>
        </w:r>
        <w:r w:rsidR="00B87B43">
          <w:rPr>
            <w:noProof/>
            <w:webHidden/>
          </w:rPr>
          <w:fldChar w:fldCharType="begin"/>
        </w:r>
        <w:r w:rsidR="00B87B43">
          <w:rPr>
            <w:noProof/>
            <w:webHidden/>
          </w:rPr>
          <w:instrText xml:space="preserve"> PAGEREF _Toc505162280 \h </w:instrText>
        </w:r>
        <w:r w:rsidR="00B87B43">
          <w:rPr>
            <w:noProof/>
            <w:webHidden/>
          </w:rPr>
        </w:r>
        <w:r w:rsidR="00B87B43">
          <w:rPr>
            <w:noProof/>
            <w:webHidden/>
          </w:rPr>
          <w:fldChar w:fldCharType="separate"/>
        </w:r>
        <w:r w:rsidR="006A1555">
          <w:rPr>
            <w:noProof/>
            <w:webHidden/>
          </w:rPr>
          <w:t>44</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81" w:history="1">
        <w:r w:rsidR="00B87B43" w:rsidRPr="001E1CEA">
          <w:rPr>
            <w:rStyle w:val="Hypertextovodkaz"/>
            <w:noProof/>
            <w:lang w:val="en-GB"/>
          </w:rPr>
          <w:t>Problem 21. Fluorinated radiotracers</w:t>
        </w:r>
        <w:r w:rsidR="00B87B43">
          <w:rPr>
            <w:noProof/>
            <w:webHidden/>
          </w:rPr>
          <w:tab/>
        </w:r>
        <w:r w:rsidR="00B87B43">
          <w:rPr>
            <w:noProof/>
            <w:webHidden/>
          </w:rPr>
          <w:fldChar w:fldCharType="begin"/>
        </w:r>
        <w:r w:rsidR="00B87B43">
          <w:rPr>
            <w:noProof/>
            <w:webHidden/>
          </w:rPr>
          <w:instrText xml:space="preserve"> PAGEREF _Toc505162281 \h </w:instrText>
        </w:r>
        <w:r w:rsidR="00B87B43">
          <w:rPr>
            <w:noProof/>
            <w:webHidden/>
          </w:rPr>
        </w:r>
        <w:r w:rsidR="00B87B43">
          <w:rPr>
            <w:noProof/>
            <w:webHidden/>
          </w:rPr>
          <w:fldChar w:fldCharType="separate"/>
        </w:r>
        <w:r w:rsidR="006A1555">
          <w:rPr>
            <w:noProof/>
            <w:webHidden/>
          </w:rPr>
          <w:t>45</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82" w:history="1">
        <w:r w:rsidR="00B87B43" w:rsidRPr="001E1CEA">
          <w:rPr>
            <w:rStyle w:val="Hypertextovodkaz"/>
            <w:noProof/>
            <w:lang w:val="en-GB"/>
          </w:rPr>
          <w:t>Problem 22. Where is lithium?</w:t>
        </w:r>
        <w:r w:rsidR="00B87B43">
          <w:rPr>
            <w:noProof/>
            <w:webHidden/>
          </w:rPr>
          <w:tab/>
        </w:r>
        <w:r w:rsidR="00B87B43">
          <w:rPr>
            <w:noProof/>
            <w:webHidden/>
          </w:rPr>
          <w:fldChar w:fldCharType="begin"/>
        </w:r>
        <w:r w:rsidR="00B87B43">
          <w:rPr>
            <w:noProof/>
            <w:webHidden/>
          </w:rPr>
          <w:instrText xml:space="preserve"> PAGEREF _Toc505162282 \h </w:instrText>
        </w:r>
        <w:r w:rsidR="00B87B43">
          <w:rPr>
            <w:noProof/>
            <w:webHidden/>
          </w:rPr>
        </w:r>
        <w:r w:rsidR="00B87B43">
          <w:rPr>
            <w:noProof/>
            <w:webHidden/>
          </w:rPr>
          <w:fldChar w:fldCharType="separate"/>
        </w:r>
        <w:r w:rsidR="006A1555">
          <w:rPr>
            <w:noProof/>
            <w:webHidden/>
          </w:rPr>
          <w:t>47</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83" w:history="1">
        <w:r w:rsidR="00B87B43" w:rsidRPr="001E1CEA">
          <w:rPr>
            <w:rStyle w:val="Hypertextovodkaz"/>
            <w:noProof/>
            <w:lang w:val="en-GB"/>
          </w:rPr>
          <w:t>Problem 23. Synthesis of eremophilone</w:t>
        </w:r>
        <w:r w:rsidR="00B87B43">
          <w:rPr>
            <w:noProof/>
            <w:webHidden/>
          </w:rPr>
          <w:tab/>
        </w:r>
        <w:r w:rsidR="00B87B43">
          <w:rPr>
            <w:noProof/>
            <w:webHidden/>
          </w:rPr>
          <w:fldChar w:fldCharType="begin"/>
        </w:r>
        <w:r w:rsidR="00B87B43">
          <w:rPr>
            <w:noProof/>
            <w:webHidden/>
          </w:rPr>
          <w:instrText xml:space="preserve"> PAGEREF _Toc505162283 \h </w:instrText>
        </w:r>
        <w:r w:rsidR="00B87B43">
          <w:rPr>
            <w:noProof/>
            <w:webHidden/>
          </w:rPr>
        </w:r>
        <w:r w:rsidR="00B87B43">
          <w:rPr>
            <w:noProof/>
            <w:webHidden/>
          </w:rPr>
          <w:fldChar w:fldCharType="separate"/>
        </w:r>
        <w:r w:rsidR="006A1555">
          <w:rPr>
            <w:noProof/>
            <w:webHidden/>
          </w:rPr>
          <w:t>48</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84" w:history="1">
        <w:r w:rsidR="00B87B43" w:rsidRPr="001E1CEA">
          <w:rPr>
            <w:rStyle w:val="Hypertextovodkaz"/>
            <w:noProof/>
            <w:lang w:val="en-GB"/>
          </w:rPr>
          <w:t>Problem 24. Cinnamon all around</w:t>
        </w:r>
        <w:r w:rsidR="00B87B43">
          <w:rPr>
            <w:noProof/>
            <w:webHidden/>
          </w:rPr>
          <w:tab/>
        </w:r>
        <w:r w:rsidR="00B87B43">
          <w:rPr>
            <w:noProof/>
            <w:webHidden/>
          </w:rPr>
          <w:fldChar w:fldCharType="begin"/>
        </w:r>
        <w:r w:rsidR="00B87B43">
          <w:rPr>
            <w:noProof/>
            <w:webHidden/>
          </w:rPr>
          <w:instrText xml:space="preserve"> PAGEREF _Toc505162284 \h </w:instrText>
        </w:r>
        <w:r w:rsidR="00B87B43">
          <w:rPr>
            <w:noProof/>
            <w:webHidden/>
          </w:rPr>
        </w:r>
        <w:r w:rsidR="00B87B43">
          <w:rPr>
            <w:noProof/>
            <w:webHidden/>
          </w:rPr>
          <w:fldChar w:fldCharType="separate"/>
        </w:r>
        <w:r w:rsidR="006A1555">
          <w:rPr>
            <w:noProof/>
            <w:webHidden/>
          </w:rPr>
          <w:t>50</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85" w:history="1">
        <w:r w:rsidR="00B87B43" w:rsidRPr="001E1CEA">
          <w:rPr>
            <w:rStyle w:val="Hypertextovodkaz"/>
            <w:noProof/>
            <w:lang w:val="en-GB"/>
          </w:rPr>
          <w:t>Problem 25. All roads lead to caprolactam</w:t>
        </w:r>
        <w:r w:rsidR="00B87B43">
          <w:rPr>
            <w:noProof/>
            <w:webHidden/>
          </w:rPr>
          <w:tab/>
        </w:r>
        <w:r w:rsidR="00B87B43">
          <w:rPr>
            <w:noProof/>
            <w:webHidden/>
          </w:rPr>
          <w:fldChar w:fldCharType="begin"/>
        </w:r>
        <w:r w:rsidR="00B87B43">
          <w:rPr>
            <w:noProof/>
            <w:webHidden/>
          </w:rPr>
          <w:instrText xml:space="preserve"> PAGEREF _Toc505162285 \h </w:instrText>
        </w:r>
        <w:r w:rsidR="00B87B43">
          <w:rPr>
            <w:noProof/>
            <w:webHidden/>
          </w:rPr>
        </w:r>
        <w:r w:rsidR="00B87B43">
          <w:rPr>
            <w:noProof/>
            <w:webHidden/>
          </w:rPr>
          <w:fldChar w:fldCharType="separate"/>
        </w:r>
        <w:r w:rsidR="006A1555">
          <w:rPr>
            <w:noProof/>
            <w:webHidden/>
          </w:rPr>
          <w:t>53</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86" w:history="1">
        <w:r w:rsidR="00B87B43" w:rsidRPr="001E1CEA">
          <w:rPr>
            <w:rStyle w:val="Hypertextovodkaz"/>
            <w:noProof/>
            <w:lang w:val="en-GB"/>
          </w:rPr>
          <w:t>Problem 26. Ring opening polymerization (ROP)</w:t>
        </w:r>
        <w:r w:rsidR="00B87B43">
          <w:rPr>
            <w:noProof/>
            <w:webHidden/>
          </w:rPr>
          <w:tab/>
        </w:r>
        <w:r w:rsidR="00B87B43">
          <w:rPr>
            <w:noProof/>
            <w:webHidden/>
          </w:rPr>
          <w:fldChar w:fldCharType="begin"/>
        </w:r>
        <w:r w:rsidR="00B87B43">
          <w:rPr>
            <w:noProof/>
            <w:webHidden/>
          </w:rPr>
          <w:instrText xml:space="preserve"> PAGEREF _Toc505162286 \h </w:instrText>
        </w:r>
        <w:r w:rsidR="00B87B43">
          <w:rPr>
            <w:noProof/>
            <w:webHidden/>
          </w:rPr>
        </w:r>
        <w:r w:rsidR="00B87B43">
          <w:rPr>
            <w:noProof/>
            <w:webHidden/>
          </w:rPr>
          <w:fldChar w:fldCharType="separate"/>
        </w:r>
        <w:r w:rsidR="006A1555">
          <w:rPr>
            <w:noProof/>
            <w:webHidden/>
          </w:rPr>
          <w:t>54</w:t>
        </w:r>
        <w:r w:rsidR="00B87B43">
          <w:rPr>
            <w:noProof/>
            <w:webHidden/>
          </w:rPr>
          <w:fldChar w:fldCharType="end"/>
        </w:r>
      </w:hyperlink>
    </w:p>
    <w:p w:rsidR="00B87B43" w:rsidRDefault="00CE3B6D" w:rsidP="00B87B43">
      <w:pPr>
        <w:pStyle w:val="Obsah1"/>
        <w:tabs>
          <w:tab w:val="right" w:leader="dot" w:pos="9345"/>
        </w:tabs>
        <w:spacing w:after="90"/>
        <w:rPr>
          <w:rFonts w:asciiTheme="minorHAnsi" w:eastAsiaTheme="minorEastAsia" w:hAnsiTheme="minorHAnsi" w:cstheme="minorBidi"/>
          <w:noProof/>
          <w:lang w:val="cs-CZ" w:eastAsia="cs-CZ"/>
        </w:rPr>
      </w:pPr>
      <w:hyperlink w:anchor="_Toc505162287" w:history="1">
        <w:r w:rsidR="00B87B43" w:rsidRPr="001E1CEA">
          <w:rPr>
            <w:rStyle w:val="Hypertextovodkaz"/>
            <w:noProof/>
            <w:lang w:val="en-GB"/>
          </w:rPr>
          <w:t>Problem 27. Zoniporide</w:t>
        </w:r>
        <w:r w:rsidR="00B87B43">
          <w:rPr>
            <w:noProof/>
            <w:webHidden/>
          </w:rPr>
          <w:tab/>
        </w:r>
        <w:r w:rsidR="00B87B43">
          <w:rPr>
            <w:noProof/>
            <w:webHidden/>
          </w:rPr>
          <w:fldChar w:fldCharType="begin"/>
        </w:r>
        <w:r w:rsidR="00B87B43">
          <w:rPr>
            <w:noProof/>
            <w:webHidden/>
          </w:rPr>
          <w:instrText xml:space="preserve"> PAGEREF _Toc505162287 \h </w:instrText>
        </w:r>
        <w:r w:rsidR="00B87B43">
          <w:rPr>
            <w:noProof/>
            <w:webHidden/>
          </w:rPr>
        </w:r>
        <w:r w:rsidR="00B87B43">
          <w:rPr>
            <w:noProof/>
            <w:webHidden/>
          </w:rPr>
          <w:fldChar w:fldCharType="separate"/>
        </w:r>
        <w:r w:rsidR="006A1555">
          <w:rPr>
            <w:noProof/>
            <w:webHidden/>
          </w:rPr>
          <w:t>56</w:t>
        </w:r>
        <w:r w:rsidR="00B87B43">
          <w:rPr>
            <w:noProof/>
            <w:webHidden/>
          </w:rPr>
          <w:fldChar w:fldCharType="end"/>
        </w:r>
      </w:hyperlink>
    </w:p>
    <w:p w:rsidR="00B87B43" w:rsidRDefault="00CE3B6D" w:rsidP="00B87B43">
      <w:pPr>
        <w:pStyle w:val="Obsah1"/>
        <w:tabs>
          <w:tab w:val="right" w:leader="dot" w:pos="9345"/>
        </w:tabs>
        <w:spacing w:after="90"/>
        <w:rPr>
          <w:rStyle w:val="Hypertextovodkaz"/>
          <w:noProof/>
        </w:rPr>
      </w:pPr>
      <w:hyperlink w:anchor="_Toc505162288" w:history="1">
        <w:r w:rsidR="00B87B43" w:rsidRPr="001E1CEA">
          <w:rPr>
            <w:rStyle w:val="Hypertextovodkaz"/>
            <w:noProof/>
            <w:lang w:val="en-GB"/>
          </w:rPr>
          <w:t>Problem 28. Nucleic acids</w:t>
        </w:r>
        <w:r w:rsidR="00B87B43">
          <w:rPr>
            <w:noProof/>
            <w:webHidden/>
          </w:rPr>
          <w:tab/>
        </w:r>
        <w:r w:rsidR="00B87B43">
          <w:rPr>
            <w:noProof/>
            <w:webHidden/>
          </w:rPr>
          <w:fldChar w:fldCharType="begin"/>
        </w:r>
        <w:r w:rsidR="00B87B43">
          <w:rPr>
            <w:noProof/>
            <w:webHidden/>
          </w:rPr>
          <w:instrText xml:space="preserve"> PAGEREF _Toc505162288 \h </w:instrText>
        </w:r>
        <w:r w:rsidR="00B87B43">
          <w:rPr>
            <w:noProof/>
            <w:webHidden/>
          </w:rPr>
        </w:r>
        <w:r w:rsidR="00B87B43">
          <w:rPr>
            <w:noProof/>
            <w:webHidden/>
          </w:rPr>
          <w:fldChar w:fldCharType="separate"/>
        </w:r>
        <w:r w:rsidR="006A1555">
          <w:rPr>
            <w:noProof/>
            <w:webHidden/>
          </w:rPr>
          <w:t>60</w:t>
        </w:r>
        <w:r w:rsidR="00B87B43">
          <w:rPr>
            <w:noProof/>
            <w:webHidden/>
          </w:rPr>
          <w:fldChar w:fldCharType="end"/>
        </w:r>
      </w:hyperlink>
    </w:p>
    <w:p w:rsidR="00B87B43" w:rsidRPr="00B87B43" w:rsidRDefault="00B87B43" w:rsidP="00B87B43"/>
    <w:p w:rsidR="00150CE4" w:rsidRPr="00EA3E1D" w:rsidRDefault="0020058A" w:rsidP="00B87B43">
      <w:pPr>
        <w:pStyle w:val="IChOHeading1"/>
        <w:spacing w:after="90"/>
        <w:rPr>
          <w:rFonts w:ascii="Arial" w:hAnsi="Arial"/>
          <w:lang w:val="en-GB"/>
        </w:rPr>
      </w:pPr>
      <w:r w:rsidRPr="003E1739">
        <w:rPr>
          <w:rFonts w:ascii="Arial" w:hAnsi="Arial"/>
          <w:lang w:val="en-GB"/>
        </w:rPr>
        <w:lastRenderedPageBreak/>
        <w:fldChar w:fldCharType="end"/>
      </w:r>
      <w:bookmarkStart w:id="1" w:name="_Toc505162255"/>
      <w:bookmarkStart w:id="2" w:name="_Toc501717990"/>
      <w:r w:rsidR="00150CE4" w:rsidRPr="003E1739">
        <w:rPr>
          <w:lang w:val="en-GB"/>
        </w:rPr>
        <w:t>Preface</w:t>
      </w:r>
      <w:bookmarkEnd w:id="1"/>
    </w:p>
    <w:p w:rsidR="00150CE4" w:rsidRPr="003E1739" w:rsidRDefault="00150CE4" w:rsidP="00150CE4">
      <w:pPr>
        <w:pStyle w:val="IChOtextnormal"/>
        <w:rPr>
          <w:lang w:val="en-GB"/>
        </w:rPr>
      </w:pPr>
      <w:r w:rsidRPr="003E1739">
        <w:rPr>
          <w:lang w:val="en-GB"/>
        </w:rPr>
        <w:t>We are happy to introduce the Preparatory Problems for the 50</w:t>
      </w:r>
      <w:r w:rsidRPr="003E1739">
        <w:rPr>
          <w:vertAlign w:val="superscript"/>
          <w:lang w:val="en-GB"/>
        </w:rPr>
        <w:t>th</w:t>
      </w:r>
      <w:r w:rsidRPr="003E1739">
        <w:rPr>
          <w:lang w:val="en-GB"/>
        </w:rPr>
        <w:t xml:space="preserve"> International Chemistry Olympiad. These problems are intended to </w:t>
      </w:r>
      <w:proofErr w:type="gramStart"/>
      <w:r w:rsidRPr="003E1739">
        <w:rPr>
          <w:lang w:val="en-GB"/>
        </w:rPr>
        <w:t>make the preparation</w:t>
      </w:r>
      <w:proofErr w:type="gramEnd"/>
      <w:r w:rsidRPr="003E1739">
        <w:rPr>
          <w:lang w:val="en-GB"/>
        </w:rPr>
        <w:t xml:space="preserve"> for the Olympiad easier for both students and their mentors. </w:t>
      </w:r>
      <w:r w:rsidR="00FD2A65" w:rsidRPr="003E1739">
        <w:rPr>
          <w:lang w:val="en-GB"/>
        </w:rPr>
        <w:t>The</w:t>
      </w:r>
      <w:r w:rsidRPr="003E1739">
        <w:rPr>
          <w:lang w:val="en-GB"/>
        </w:rPr>
        <w:t xml:space="preserve"> problems </w:t>
      </w:r>
      <w:r w:rsidR="00FD2A65" w:rsidRPr="003E1739">
        <w:rPr>
          <w:lang w:val="en-GB"/>
        </w:rPr>
        <w:t>we prepared</w:t>
      </w:r>
      <w:r w:rsidRPr="003E1739">
        <w:rPr>
          <w:lang w:val="en-GB"/>
        </w:rPr>
        <w:t xml:space="preserve"> cover a wide range of challenging topics in modern chemistry. We </w:t>
      </w:r>
      <w:r w:rsidR="00FD2A65" w:rsidRPr="003E1739">
        <w:rPr>
          <w:lang w:val="en-GB"/>
        </w:rPr>
        <w:t>based the problems</w:t>
      </w:r>
      <w:r w:rsidRPr="003E1739">
        <w:rPr>
          <w:lang w:val="en-GB"/>
        </w:rPr>
        <w:t xml:space="preserve"> on subjects typically covered in high school chemistry courses as well as six topics of advanced difficulty for the Theoretical part and </w:t>
      </w:r>
      <w:r w:rsidR="00242EE8" w:rsidRPr="003E1739">
        <w:rPr>
          <w:lang w:val="en-GB"/>
        </w:rPr>
        <w:t>two</w:t>
      </w:r>
      <w:r w:rsidRPr="003E1739">
        <w:rPr>
          <w:lang w:val="en-GB"/>
        </w:rPr>
        <w:t xml:space="preserve"> topics of advanced difficulty for the Practical part. These topics </w:t>
      </w:r>
      <w:proofErr w:type="gramStart"/>
      <w:r w:rsidRPr="003E1739">
        <w:rPr>
          <w:lang w:val="en-GB"/>
        </w:rPr>
        <w:t>are listed</w:t>
      </w:r>
      <w:proofErr w:type="gramEnd"/>
      <w:r w:rsidRPr="003E1739">
        <w:rPr>
          <w:lang w:val="en-GB"/>
        </w:rPr>
        <w:t xml:space="preserve"> under “Topics of Advanced Difficulty”, and their applications are shown in the preparatory problems. </w:t>
      </w:r>
      <w:r w:rsidR="00FE4A96" w:rsidRPr="003E1739">
        <w:rPr>
          <w:lang w:val="en-GB"/>
        </w:rPr>
        <w:t>Based on</w:t>
      </w:r>
      <w:r w:rsidRPr="003E1739">
        <w:rPr>
          <w:lang w:val="en-GB"/>
        </w:rPr>
        <w:t xml:space="preserve"> our experience</w:t>
      </w:r>
      <w:r w:rsidR="00D738D8">
        <w:rPr>
          <w:lang w:val="en-GB"/>
        </w:rPr>
        <w:t>,</w:t>
      </w:r>
      <w:r w:rsidRPr="003E1739">
        <w:rPr>
          <w:lang w:val="en-GB"/>
        </w:rPr>
        <w:t xml:space="preserve"> each of these topics </w:t>
      </w:r>
      <w:proofErr w:type="gramStart"/>
      <w:r w:rsidRPr="003E1739">
        <w:rPr>
          <w:lang w:val="en-GB"/>
        </w:rPr>
        <w:t>can be introduced</w:t>
      </w:r>
      <w:proofErr w:type="gramEnd"/>
      <w:r w:rsidRPr="003E1739">
        <w:rPr>
          <w:lang w:val="en-GB"/>
        </w:rPr>
        <w:t xml:space="preserve"> to well-prepared students in two to three hours.</w:t>
      </w:r>
    </w:p>
    <w:p w:rsidR="00150CE4" w:rsidRPr="003E1739" w:rsidRDefault="00150CE4" w:rsidP="00150CE4">
      <w:pPr>
        <w:pStyle w:val="IChOtextnormal"/>
        <w:rPr>
          <w:lang w:val="en-GB"/>
        </w:rPr>
      </w:pPr>
      <w:r w:rsidRPr="003E1739">
        <w:rPr>
          <w:lang w:val="en-GB"/>
        </w:rPr>
        <w:t xml:space="preserve">The solutions will </w:t>
      </w:r>
      <w:proofErr w:type="gramStart"/>
      <w:r w:rsidRPr="003E1739">
        <w:rPr>
          <w:lang w:val="en-GB"/>
        </w:rPr>
        <w:t>be sent</w:t>
      </w:r>
      <w:proofErr w:type="gramEnd"/>
      <w:r w:rsidRPr="003E1739">
        <w:rPr>
          <w:lang w:val="en-GB"/>
        </w:rPr>
        <w:t xml:space="preserve"> to the head mentor of each country by email </w:t>
      </w:r>
      <w:r w:rsidRPr="00D738D8">
        <w:rPr>
          <w:lang w:val="en-GB"/>
        </w:rPr>
        <w:t xml:space="preserve">by </w:t>
      </w:r>
      <w:r w:rsidR="00FE4A96" w:rsidRPr="00D738D8">
        <w:rPr>
          <w:lang w:val="en-GB"/>
        </w:rPr>
        <w:t>1</w:t>
      </w:r>
      <w:r w:rsidR="00536322" w:rsidRPr="00D738D8">
        <w:rPr>
          <w:lang w:val="en-GB"/>
        </w:rPr>
        <w:t>5</w:t>
      </w:r>
      <w:r w:rsidR="00536322" w:rsidRPr="00D738D8">
        <w:rPr>
          <w:vertAlign w:val="superscript"/>
          <w:lang w:val="en-GB"/>
        </w:rPr>
        <w:t>th</w:t>
      </w:r>
      <w:r w:rsidR="00FE4A96" w:rsidRPr="00D738D8">
        <w:rPr>
          <w:lang w:val="en-GB"/>
        </w:rPr>
        <w:t xml:space="preserve"> February 2018</w:t>
      </w:r>
      <w:r w:rsidR="00FE4A96" w:rsidRPr="003E1739">
        <w:rPr>
          <w:lang w:val="en-GB"/>
        </w:rPr>
        <w:t xml:space="preserve"> and will be published online o</w:t>
      </w:r>
      <w:r w:rsidRPr="003E1739">
        <w:rPr>
          <w:lang w:val="en-GB"/>
        </w:rPr>
        <w:t xml:space="preserve">n </w:t>
      </w:r>
      <w:r w:rsidR="00FE4A96" w:rsidRPr="003E1739">
        <w:rPr>
          <w:lang w:val="en-GB"/>
        </w:rPr>
        <w:t>1</w:t>
      </w:r>
      <w:r w:rsidR="00FE4A96" w:rsidRPr="003E1739">
        <w:rPr>
          <w:vertAlign w:val="superscript"/>
          <w:lang w:val="en-GB"/>
        </w:rPr>
        <w:t>st</w:t>
      </w:r>
      <w:r w:rsidR="00FE4A96" w:rsidRPr="003E1739">
        <w:rPr>
          <w:lang w:val="en-GB"/>
        </w:rPr>
        <w:t xml:space="preserve"> June</w:t>
      </w:r>
      <w:r w:rsidRPr="003E1739">
        <w:rPr>
          <w:lang w:val="en-GB"/>
        </w:rPr>
        <w:t xml:space="preserve"> 2018. We welcome any comments, corrections and questions about the problems via email at info@50icho.eu. </w:t>
      </w:r>
    </w:p>
    <w:p w:rsidR="00150CE4" w:rsidRPr="003E1739" w:rsidRDefault="00150CE4" w:rsidP="00150CE4">
      <w:pPr>
        <w:pStyle w:val="IChOtextnormal"/>
        <w:rPr>
          <w:lang w:val="en-GB"/>
        </w:rPr>
      </w:pPr>
    </w:p>
    <w:p w:rsidR="00150CE4" w:rsidRPr="003E1739" w:rsidRDefault="00150CE4" w:rsidP="00150CE4">
      <w:pPr>
        <w:pStyle w:val="IChOtextnormal"/>
        <w:rPr>
          <w:lang w:val="en-GB"/>
        </w:rPr>
      </w:pPr>
      <w:r w:rsidRPr="003E1739">
        <w:rPr>
          <w:lang w:val="en-GB"/>
        </w:rPr>
        <w:t>We wish you a lot of fun solving the problems and we look f</w:t>
      </w:r>
      <w:r w:rsidR="00806FBD">
        <w:rPr>
          <w:lang w:val="en-GB"/>
        </w:rPr>
        <w:t>orward to seeing you in July in </w:t>
      </w:r>
      <w:r w:rsidRPr="003E1739">
        <w:rPr>
          <w:lang w:val="en-GB"/>
        </w:rPr>
        <w:t xml:space="preserve">Bratislava and Prague. </w:t>
      </w:r>
    </w:p>
    <w:p w:rsidR="00150CE4" w:rsidRPr="003E1739" w:rsidRDefault="00150CE4" w:rsidP="00150CE4">
      <w:pPr>
        <w:pStyle w:val="IChOtextnormal"/>
        <w:rPr>
          <w:lang w:val="en-GB"/>
        </w:rPr>
      </w:pPr>
    </w:p>
    <w:p w:rsidR="00161E69" w:rsidRPr="003E1739" w:rsidRDefault="00161E69" w:rsidP="00150CE4">
      <w:pPr>
        <w:pStyle w:val="IChOtextnormal"/>
        <w:rPr>
          <w:lang w:val="en-GB"/>
        </w:rPr>
      </w:pPr>
    </w:p>
    <w:p w:rsidR="00161E69" w:rsidRPr="003E1739" w:rsidRDefault="00161E69" w:rsidP="00150CE4">
      <w:pPr>
        <w:pStyle w:val="IChOtextnormal"/>
        <w:rPr>
          <w:lang w:val="en-GB"/>
        </w:rPr>
      </w:pPr>
    </w:p>
    <w:p w:rsidR="00161E69" w:rsidRPr="003E1739" w:rsidRDefault="00161E69" w:rsidP="00150CE4">
      <w:pPr>
        <w:pStyle w:val="IChOtextnormal"/>
        <w:rPr>
          <w:lang w:val="en-GB"/>
        </w:rPr>
      </w:pPr>
    </w:p>
    <w:p w:rsidR="00161E69" w:rsidRPr="003E1739" w:rsidRDefault="00161E69" w:rsidP="00150CE4">
      <w:pPr>
        <w:pStyle w:val="IChOtextnormal"/>
        <w:rPr>
          <w:lang w:val="en-GB"/>
        </w:rPr>
      </w:pPr>
    </w:p>
    <w:p w:rsidR="00161E69" w:rsidRPr="003E1739" w:rsidRDefault="00161E69" w:rsidP="00150CE4">
      <w:pPr>
        <w:pStyle w:val="IChOtextnormal"/>
        <w:rPr>
          <w:lang w:val="en-GB"/>
        </w:rPr>
      </w:pPr>
    </w:p>
    <w:p w:rsidR="00161E69" w:rsidRPr="003E1739" w:rsidRDefault="00161E69" w:rsidP="00150CE4">
      <w:pPr>
        <w:pStyle w:val="IChOtextnormal"/>
        <w:rPr>
          <w:lang w:val="en-GB"/>
        </w:rPr>
      </w:pPr>
    </w:p>
    <w:p w:rsidR="00161E69" w:rsidRPr="003E1739" w:rsidRDefault="00161E69" w:rsidP="00150CE4">
      <w:pPr>
        <w:pStyle w:val="IChOtextnormal"/>
        <w:rPr>
          <w:lang w:val="en-GB"/>
        </w:rPr>
      </w:pPr>
    </w:p>
    <w:p w:rsidR="00150CE4" w:rsidRPr="003E1739" w:rsidRDefault="00150CE4" w:rsidP="00150CE4">
      <w:pPr>
        <w:pStyle w:val="IChOtextnormal"/>
        <w:rPr>
          <w:b/>
          <w:lang w:val="en-GB"/>
        </w:rPr>
      </w:pPr>
      <w:r w:rsidRPr="003E1739">
        <w:rPr>
          <w:b/>
          <w:lang w:val="en-GB"/>
        </w:rPr>
        <w:t>Acknowledgment</w:t>
      </w:r>
    </w:p>
    <w:p w:rsidR="00150CE4" w:rsidRPr="003E1739" w:rsidRDefault="00150CE4" w:rsidP="00150CE4">
      <w:pPr>
        <w:pStyle w:val="IChOtextnormal"/>
        <w:rPr>
          <w:lang w:val="en-GB"/>
        </w:rPr>
      </w:pPr>
      <w:r w:rsidRPr="003E1739">
        <w:rPr>
          <w:lang w:val="en-GB"/>
        </w:rPr>
        <w:t xml:space="preserve">We would like to thank all the authors for their hard and dedicated work on both the preparatory and competition problems. We </w:t>
      </w:r>
      <w:r w:rsidR="00FE4A96" w:rsidRPr="003E1739">
        <w:rPr>
          <w:lang w:val="en-GB"/>
        </w:rPr>
        <w:t>are</w:t>
      </w:r>
      <w:r w:rsidRPr="003E1739">
        <w:rPr>
          <w:lang w:val="en-GB"/>
        </w:rPr>
        <w:t xml:space="preserve"> also grateful to the reviewers for their valuable comments and suggestions.</w:t>
      </w:r>
    </w:p>
    <w:p w:rsidR="00150CE4" w:rsidRPr="003E1739" w:rsidRDefault="00150CE4" w:rsidP="00150CE4">
      <w:pPr>
        <w:pStyle w:val="IChOtextnormal"/>
        <w:rPr>
          <w:lang w:val="en-GB"/>
        </w:rPr>
      </w:pPr>
    </w:p>
    <w:p w:rsidR="00161E69" w:rsidRPr="003E1739" w:rsidRDefault="00161E69" w:rsidP="00150CE4">
      <w:pPr>
        <w:pStyle w:val="IChOtextnormal"/>
        <w:rPr>
          <w:lang w:val="en-GB"/>
        </w:rPr>
      </w:pPr>
    </w:p>
    <w:p w:rsidR="00161E69" w:rsidRPr="003E1739" w:rsidRDefault="00161E69" w:rsidP="00150CE4">
      <w:pPr>
        <w:pStyle w:val="IChOtextnormal"/>
        <w:rPr>
          <w:lang w:val="en-GB"/>
        </w:rPr>
      </w:pPr>
    </w:p>
    <w:p w:rsidR="00161E69" w:rsidRPr="003E1739" w:rsidRDefault="006A6F0A" w:rsidP="006A6F0A">
      <w:pPr>
        <w:pStyle w:val="IChOtextnormal"/>
        <w:tabs>
          <w:tab w:val="left" w:pos="1425"/>
        </w:tabs>
        <w:rPr>
          <w:lang w:val="en-GB"/>
        </w:rPr>
      </w:pPr>
      <w:r w:rsidRPr="003E1739">
        <w:rPr>
          <w:lang w:val="en-GB"/>
        </w:rPr>
        <w:tab/>
      </w:r>
    </w:p>
    <w:p w:rsidR="00150CE4" w:rsidRPr="003E1739" w:rsidRDefault="00FE4A96" w:rsidP="00150CE4">
      <w:pPr>
        <w:pStyle w:val="IChOtextnormal"/>
        <w:rPr>
          <w:lang w:val="en-GB"/>
        </w:rPr>
      </w:pPr>
      <w:r w:rsidRPr="003E1739">
        <w:rPr>
          <w:lang w:val="en-GB"/>
        </w:rPr>
        <w:t xml:space="preserve">Bratislava and Prague, </w:t>
      </w:r>
      <w:r w:rsidR="009E45F3">
        <w:rPr>
          <w:lang w:val="en-GB"/>
        </w:rPr>
        <w:t>30</w:t>
      </w:r>
      <w:r w:rsidRPr="003E1739">
        <w:rPr>
          <w:vertAlign w:val="superscript"/>
          <w:lang w:val="en-GB"/>
        </w:rPr>
        <w:t>th</w:t>
      </w:r>
      <w:r w:rsidRPr="003E1739">
        <w:rPr>
          <w:lang w:val="en-GB"/>
        </w:rPr>
        <w:t xml:space="preserve"> January 2018</w:t>
      </w:r>
    </w:p>
    <w:p w:rsidR="00150CE4" w:rsidRPr="003E1739" w:rsidRDefault="00150CE4" w:rsidP="00150CE4">
      <w:pPr>
        <w:pStyle w:val="IChOtextnormal"/>
        <w:rPr>
          <w:lang w:val="en-GB"/>
        </w:rPr>
      </w:pPr>
    </w:p>
    <w:p w:rsidR="00150CE4" w:rsidRPr="003E1739" w:rsidRDefault="00150CE4" w:rsidP="00150CE4">
      <w:pPr>
        <w:pStyle w:val="IChOtextnormal"/>
        <w:rPr>
          <w:lang w:val="en-GB"/>
        </w:rPr>
      </w:pPr>
      <w:r w:rsidRPr="003E1739">
        <w:rPr>
          <w:lang w:val="en-GB"/>
        </w:rPr>
        <w:t>On behalf of the Scientific Committee,</w:t>
      </w:r>
    </w:p>
    <w:p w:rsidR="00150CE4" w:rsidRPr="003E1739" w:rsidRDefault="00150CE4" w:rsidP="00150CE4">
      <w:pPr>
        <w:pStyle w:val="IChOtextnormal"/>
        <w:rPr>
          <w:lang w:val="en-GB"/>
        </w:rPr>
      </w:pPr>
      <w:r w:rsidRPr="003E1739">
        <w:rPr>
          <w:lang w:val="en-GB"/>
        </w:rPr>
        <w:t xml:space="preserve">Petra </w:t>
      </w:r>
      <w:proofErr w:type="spellStart"/>
      <w:r w:rsidRPr="003E1739">
        <w:rPr>
          <w:lang w:val="en-GB"/>
        </w:rPr>
        <w:t>Ménová</w:t>
      </w:r>
      <w:proofErr w:type="spellEnd"/>
      <w:r w:rsidRPr="003E1739">
        <w:rPr>
          <w:lang w:val="en-GB"/>
        </w:rPr>
        <w:t xml:space="preserve"> and Martin </w:t>
      </w:r>
      <w:proofErr w:type="spellStart"/>
      <w:r w:rsidRPr="003E1739">
        <w:rPr>
          <w:lang w:val="en-GB"/>
        </w:rPr>
        <w:t>Putala</w:t>
      </w:r>
      <w:proofErr w:type="spellEnd"/>
    </w:p>
    <w:p w:rsidR="00150CE4" w:rsidRPr="003E1739" w:rsidRDefault="00150CE4" w:rsidP="00150CE4">
      <w:pPr>
        <w:pStyle w:val="IChOtextnormal"/>
        <w:rPr>
          <w:rFonts w:ascii="Arial Narrow" w:hAnsi="Arial Narrow"/>
          <w:color w:val="00ADB2"/>
          <w:sz w:val="40"/>
          <w:szCs w:val="40"/>
          <w:lang w:val="en-GB"/>
        </w:rPr>
      </w:pPr>
      <w:r w:rsidRPr="003E1739">
        <w:rPr>
          <w:lang w:val="en-GB"/>
        </w:rPr>
        <w:br w:type="page"/>
      </w:r>
    </w:p>
    <w:p w:rsidR="00D35E87" w:rsidRPr="003E1739" w:rsidRDefault="00AF6F45" w:rsidP="00C259AB">
      <w:pPr>
        <w:pStyle w:val="IChOHeading1"/>
        <w:rPr>
          <w:lang w:val="en-GB"/>
        </w:rPr>
      </w:pPr>
      <w:bookmarkStart w:id="3" w:name="_Toc505162256"/>
      <w:r w:rsidRPr="003E1739">
        <w:rPr>
          <w:lang w:val="en-GB"/>
        </w:rPr>
        <w:lastRenderedPageBreak/>
        <w:t>Contributing</w:t>
      </w:r>
      <w:r w:rsidR="00D35E87" w:rsidRPr="003E1739">
        <w:rPr>
          <w:lang w:val="en-GB"/>
        </w:rPr>
        <w:t xml:space="preserve"> Authors</w:t>
      </w:r>
      <w:bookmarkEnd w:id="2"/>
      <w:bookmarkEnd w:id="3"/>
    </w:p>
    <w:p w:rsidR="00D35E87" w:rsidRPr="003E1739" w:rsidRDefault="002D4EEA" w:rsidP="009E45F3">
      <w:pPr>
        <w:pStyle w:val="IChOtextnormal"/>
        <w:spacing w:after="100"/>
        <w:ind w:firstLine="720"/>
        <w:rPr>
          <w:lang w:val="en-GB"/>
        </w:rPr>
      </w:pPr>
      <w:proofErr w:type="spellStart"/>
      <w:r w:rsidRPr="003E1739">
        <w:rPr>
          <w:lang w:val="en-GB"/>
        </w:rPr>
        <w:t>Ctirad</w:t>
      </w:r>
      <w:proofErr w:type="spellEnd"/>
      <w:r w:rsidRPr="003E1739">
        <w:rPr>
          <w:lang w:val="en-GB"/>
        </w:rPr>
        <w:t xml:space="preserve"> </w:t>
      </w:r>
      <w:proofErr w:type="spellStart"/>
      <w:r w:rsidRPr="003E1739">
        <w:rPr>
          <w:lang w:val="en-GB"/>
        </w:rPr>
        <w:t>Červinka</w:t>
      </w:r>
      <w:proofErr w:type="spellEnd"/>
      <w:r w:rsidR="00D35E87" w:rsidRPr="003E1739">
        <w:rPr>
          <w:lang w:val="en-GB"/>
        </w:rPr>
        <w:tab/>
      </w:r>
      <w:r w:rsidRPr="003E1739">
        <w:rPr>
          <w:lang w:val="en-GB"/>
        </w:rPr>
        <w:t>Universit</w:t>
      </w:r>
      <w:r w:rsidR="007E7FD5" w:rsidRPr="003E1739">
        <w:rPr>
          <w:lang w:val="en-GB"/>
        </w:rPr>
        <w:t>y of Chemistry and Technology,</w:t>
      </w:r>
      <w:r w:rsidRPr="003E1739">
        <w:rPr>
          <w:lang w:val="en-GB"/>
        </w:rPr>
        <w:t xml:space="preserve"> Prague</w:t>
      </w:r>
    </w:p>
    <w:p w:rsidR="002D4EEA" w:rsidRPr="003E1739" w:rsidRDefault="002D4EEA" w:rsidP="009E45F3">
      <w:pPr>
        <w:pStyle w:val="IChOtextnormal"/>
        <w:spacing w:after="100"/>
        <w:ind w:firstLine="720"/>
        <w:rPr>
          <w:lang w:val="en-GB"/>
        </w:rPr>
      </w:pPr>
      <w:proofErr w:type="spellStart"/>
      <w:r w:rsidRPr="003E1739">
        <w:rPr>
          <w:lang w:val="en-GB"/>
        </w:rPr>
        <w:t>Tomáš</w:t>
      </w:r>
      <w:proofErr w:type="spellEnd"/>
      <w:r w:rsidRPr="003E1739">
        <w:rPr>
          <w:lang w:val="en-GB"/>
        </w:rPr>
        <w:t xml:space="preserve"> </w:t>
      </w:r>
      <w:proofErr w:type="spellStart"/>
      <w:r w:rsidRPr="003E1739">
        <w:rPr>
          <w:lang w:val="en-GB"/>
        </w:rPr>
        <w:t>Fiala</w:t>
      </w:r>
      <w:proofErr w:type="spellEnd"/>
      <w:r w:rsidRPr="003E1739">
        <w:rPr>
          <w:lang w:val="en-GB"/>
        </w:rPr>
        <w:tab/>
      </w:r>
      <w:r w:rsidRPr="003E1739">
        <w:rPr>
          <w:lang w:val="en-GB"/>
        </w:rPr>
        <w:tab/>
      </w:r>
      <w:r w:rsidR="00D01018" w:rsidRPr="003E1739">
        <w:rPr>
          <w:lang w:val="en-GB"/>
        </w:rPr>
        <w:t>Columbia University, New York, USA</w:t>
      </w:r>
    </w:p>
    <w:p w:rsidR="002D4EEA" w:rsidRPr="003E1739" w:rsidRDefault="002D4EEA" w:rsidP="009E45F3">
      <w:pPr>
        <w:pStyle w:val="IChOtextnormal"/>
        <w:spacing w:after="100"/>
        <w:ind w:firstLine="720"/>
        <w:rPr>
          <w:lang w:val="en-GB"/>
        </w:rPr>
      </w:pPr>
      <w:r w:rsidRPr="003E1739">
        <w:rPr>
          <w:lang w:val="en-GB"/>
        </w:rPr>
        <w:t xml:space="preserve">Ivana </w:t>
      </w:r>
      <w:proofErr w:type="spellStart"/>
      <w:r w:rsidRPr="003E1739">
        <w:rPr>
          <w:lang w:val="en-GB"/>
        </w:rPr>
        <w:t>Gergelitsová</w:t>
      </w:r>
      <w:proofErr w:type="spellEnd"/>
      <w:r w:rsidRPr="003E1739">
        <w:rPr>
          <w:lang w:val="en-GB"/>
        </w:rPr>
        <w:tab/>
        <w:t>Universit</w:t>
      </w:r>
      <w:r w:rsidR="007E7FD5" w:rsidRPr="003E1739">
        <w:rPr>
          <w:lang w:val="en-GB"/>
        </w:rPr>
        <w:t>y of Chemistry and Technology,</w:t>
      </w:r>
      <w:r w:rsidRPr="003E1739">
        <w:rPr>
          <w:lang w:val="en-GB"/>
        </w:rPr>
        <w:t xml:space="preserve"> Prague</w:t>
      </w:r>
    </w:p>
    <w:p w:rsidR="002D4EEA" w:rsidRPr="003E1739" w:rsidRDefault="002D4EEA" w:rsidP="009E45F3">
      <w:pPr>
        <w:pStyle w:val="IChOtextnormal"/>
        <w:spacing w:after="100"/>
        <w:ind w:firstLine="720"/>
        <w:rPr>
          <w:lang w:val="en-GB"/>
        </w:rPr>
      </w:pPr>
      <w:r w:rsidRPr="003E1739">
        <w:rPr>
          <w:lang w:val="en-GB"/>
        </w:rPr>
        <w:t xml:space="preserve">Petr </w:t>
      </w:r>
      <w:proofErr w:type="spellStart"/>
      <w:r w:rsidRPr="003E1739">
        <w:rPr>
          <w:lang w:val="en-GB"/>
        </w:rPr>
        <w:t>Holzhauser</w:t>
      </w:r>
      <w:proofErr w:type="spellEnd"/>
      <w:r w:rsidRPr="003E1739">
        <w:rPr>
          <w:lang w:val="en-GB"/>
        </w:rPr>
        <w:tab/>
        <w:t>Universit</w:t>
      </w:r>
      <w:r w:rsidR="007E7FD5" w:rsidRPr="003E1739">
        <w:rPr>
          <w:lang w:val="en-GB"/>
        </w:rPr>
        <w:t>y of Chemistry and Technology,</w:t>
      </w:r>
      <w:r w:rsidRPr="003E1739">
        <w:rPr>
          <w:lang w:val="en-GB"/>
        </w:rPr>
        <w:t xml:space="preserve"> Prague</w:t>
      </w:r>
    </w:p>
    <w:p w:rsidR="002D4EEA" w:rsidRPr="003E1739" w:rsidRDefault="002D4EEA" w:rsidP="009E45F3">
      <w:pPr>
        <w:pStyle w:val="IChOtextnormal"/>
        <w:spacing w:after="100"/>
        <w:ind w:firstLine="720"/>
        <w:rPr>
          <w:lang w:val="en-GB"/>
        </w:rPr>
      </w:pPr>
      <w:r w:rsidRPr="003E1739">
        <w:rPr>
          <w:lang w:val="en-GB"/>
        </w:rPr>
        <w:t xml:space="preserve">Jakub </w:t>
      </w:r>
      <w:proofErr w:type="spellStart"/>
      <w:r w:rsidRPr="003E1739">
        <w:rPr>
          <w:lang w:val="en-GB"/>
        </w:rPr>
        <w:t>Hraníček</w:t>
      </w:r>
      <w:proofErr w:type="spellEnd"/>
      <w:r w:rsidR="007E7FD5" w:rsidRPr="003E1739">
        <w:rPr>
          <w:lang w:val="en-GB"/>
        </w:rPr>
        <w:tab/>
        <w:t>Charles University</w:t>
      </w:r>
      <w:r w:rsidR="00D01018" w:rsidRPr="003E1739">
        <w:rPr>
          <w:lang w:val="en-GB"/>
        </w:rPr>
        <w:t>, Prague</w:t>
      </w:r>
    </w:p>
    <w:p w:rsidR="002D4EEA" w:rsidRPr="003E1739" w:rsidRDefault="002D4EEA" w:rsidP="009E45F3">
      <w:pPr>
        <w:pStyle w:val="IChOtextnormal"/>
        <w:spacing w:after="100"/>
        <w:ind w:firstLine="720"/>
        <w:rPr>
          <w:lang w:val="en-GB"/>
        </w:rPr>
      </w:pPr>
      <w:r w:rsidRPr="003E1739">
        <w:rPr>
          <w:lang w:val="en-GB"/>
        </w:rPr>
        <w:t xml:space="preserve">Martin </w:t>
      </w:r>
      <w:proofErr w:type="spellStart"/>
      <w:r w:rsidRPr="003E1739">
        <w:rPr>
          <w:lang w:val="en-GB"/>
        </w:rPr>
        <w:t>Hrubý</w:t>
      </w:r>
      <w:proofErr w:type="spellEnd"/>
      <w:r w:rsidRPr="003E1739">
        <w:rPr>
          <w:lang w:val="en-GB"/>
        </w:rPr>
        <w:tab/>
      </w:r>
      <w:r w:rsidRPr="003E1739">
        <w:rPr>
          <w:lang w:val="en-GB"/>
        </w:rPr>
        <w:tab/>
      </w:r>
      <w:r w:rsidR="007E7FD5" w:rsidRPr="003E1739">
        <w:rPr>
          <w:lang w:val="en-GB"/>
        </w:rPr>
        <w:t xml:space="preserve">Institute of Macromolecular Chemistry, </w:t>
      </w:r>
      <w:r w:rsidR="00963CE5" w:rsidRPr="003E1739">
        <w:rPr>
          <w:lang w:val="en-GB"/>
        </w:rPr>
        <w:t>CAS</w:t>
      </w:r>
      <w:r w:rsidR="00570DC6" w:rsidRPr="003E1739">
        <w:rPr>
          <w:lang w:val="en-GB"/>
        </w:rPr>
        <w:t>, Prague</w:t>
      </w:r>
    </w:p>
    <w:p w:rsidR="002D4EEA" w:rsidRPr="003E1739" w:rsidRDefault="002D4EEA" w:rsidP="009E45F3">
      <w:pPr>
        <w:pStyle w:val="IChOtextnormal"/>
        <w:spacing w:after="100"/>
        <w:ind w:firstLine="720"/>
        <w:rPr>
          <w:lang w:val="en-GB"/>
        </w:rPr>
      </w:pPr>
      <w:proofErr w:type="spellStart"/>
      <w:r w:rsidRPr="003E1739">
        <w:rPr>
          <w:lang w:val="en-GB"/>
        </w:rPr>
        <w:t>Vít</w:t>
      </w:r>
      <w:proofErr w:type="spellEnd"/>
      <w:r w:rsidRPr="003E1739">
        <w:rPr>
          <w:lang w:val="en-GB"/>
        </w:rPr>
        <w:t xml:space="preserve"> </w:t>
      </w:r>
      <w:proofErr w:type="spellStart"/>
      <w:r w:rsidRPr="003E1739">
        <w:rPr>
          <w:lang w:val="en-GB"/>
        </w:rPr>
        <w:t>Jakeš</w:t>
      </w:r>
      <w:proofErr w:type="spellEnd"/>
      <w:r w:rsidRPr="003E1739">
        <w:rPr>
          <w:lang w:val="en-GB"/>
        </w:rPr>
        <w:tab/>
      </w:r>
      <w:r w:rsidRPr="003E1739">
        <w:rPr>
          <w:lang w:val="en-GB"/>
        </w:rPr>
        <w:tab/>
        <w:t>Universit</w:t>
      </w:r>
      <w:r w:rsidR="00570DC6" w:rsidRPr="003E1739">
        <w:rPr>
          <w:lang w:val="en-GB"/>
        </w:rPr>
        <w:t>y of Chemistry and Technology,</w:t>
      </w:r>
      <w:r w:rsidRPr="003E1739">
        <w:rPr>
          <w:lang w:val="en-GB"/>
        </w:rPr>
        <w:t xml:space="preserve"> Prague</w:t>
      </w:r>
    </w:p>
    <w:p w:rsidR="002D4EEA" w:rsidRPr="003E1739" w:rsidRDefault="002D4EEA" w:rsidP="009E45F3">
      <w:pPr>
        <w:pStyle w:val="IChOtextnormal"/>
        <w:spacing w:after="100"/>
        <w:ind w:firstLine="720"/>
        <w:rPr>
          <w:lang w:val="en-GB"/>
        </w:rPr>
      </w:pPr>
      <w:r w:rsidRPr="003E1739">
        <w:rPr>
          <w:lang w:val="en-GB"/>
        </w:rPr>
        <w:t xml:space="preserve">Jan </w:t>
      </w:r>
      <w:proofErr w:type="spellStart"/>
      <w:r w:rsidRPr="003E1739">
        <w:rPr>
          <w:lang w:val="en-GB"/>
        </w:rPr>
        <w:t>Kotek</w:t>
      </w:r>
      <w:proofErr w:type="spellEnd"/>
      <w:r w:rsidRPr="003E1739">
        <w:rPr>
          <w:lang w:val="en-GB"/>
        </w:rPr>
        <w:tab/>
      </w:r>
      <w:r w:rsidRPr="003E1739">
        <w:rPr>
          <w:lang w:val="en-GB"/>
        </w:rPr>
        <w:tab/>
      </w:r>
      <w:r w:rsidR="00570DC6" w:rsidRPr="003E1739">
        <w:rPr>
          <w:lang w:val="en-GB"/>
        </w:rPr>
        <w:t xml:space="preserve">Charles University, </w:t>
      </w:r>
      <w:r w:rsidR="007E7FD5" w:rsidRPr="003E1739">
        <w:rPr>
          <w:lang w:val="en-GB"/>
        </w:rPr>
        <w:t>Prague</w:t>
      </w:r>
    </w:p>
    <w:p w:rsidR="002D4EEA" w:rsidRPr="003E1739" w:rsidRDefault="002D4EEA" w:rsidP="009E45F3">
      <w:pPr>
        <w:pStyle w:val="IChOtextnormal"/>
        <w:spacing w:after="100"/>
        <w:ind w:firstLine="720"/>
        <w:rPr>
          <w:lang w:val="en-GB"/>
        </w:rPr>
      </w:pPr>
      <w:r w:rsidRPr="003E1739">
        <w:rPr>
          <w:lang w:val="en-GB"/>
        </w:rPr>
        <w:t xml:space="preserve">Michal </w:t>
      </w:r>
      <w:r w:rsidR="00714516" w:rsidRPr="003E1739">
        <w:rPr>
          <w:lang w:val="en-GB"/>
        </w:rPr>
        <w:t xml:space="preserve">H. </w:t>
      </w:r>
      <w:proofErr w:type="spellStart"/>
      <w:r w:rsidR="00714516" w:rsidRPr="003E1739">
        <w:rPr>
          <w:lang w:val="en-GB"/>
        </w:rPr>
        <w:t>Kolář</w:t>
      </w:r>
      <w:proofErr w:type="spellEnd"/>
      <w:r w:rsidRPr="003E1739">
        <w:rPr>
          <w:lang w:val="en-GB"/>
        </w:rPr>
        <w:tab/>
      </w:r>
      <w:r w:rsidR="00714516" w:rsidRPr="003E1739">
        <w:rPr>
          <w:spacing w:val="-5"/>
          <w:lang w:val="en-GB"/>
        </w:rPr>
        <w:t xml:space="preserve">Max Planck Institute for Biophysical Chemistry, </w:t>
      </w:r>
      <w:proofErr w:type="spellStart"/>
      <w:r w:rsidR="00714516" w:rsidRPr="003E1739">
        <w:rPr>
          <w:spacing w:val="-5"/>
          <w:lang w:val="en-GB"/>
        </w:rPr>
        <w:t>Göttingen</w:t>
      </w:r>
      <w:proofErr w:type="spellEnd"/>
      <w:r w:rsidR="00714516" w:rsidRPr="003E1739">
        <w:rPr>
          <w:spacing w:val="-5"/>
          <w:lang w:val="en-GB"/>
        </w:rPr>
        <w:t>, Germany</w:t>
      </w:r>
    </w:p>
    <w:p w:rsidR="002D4EEA" w:rsidRPr="003E1739" w:rsidRDefault="002D4EEA" w:rsidP="009E45F3">
      <w:pPr>
        <w:pStyle w:val="IChOtextnormal"/>
        <w:spacing w:after="100"/>
        <w:ind w:firstLine="720"/>
        <w:rPr>
          <w:lang w:val="en-GB"/>
        </w:rPr>
      </w:pPr>
      <w:proofErr w:type="spellStart"/>
      <w:r w:rsidRPr="003E1739">
        <w:rPr>
          <w:lang w:val="en-GB"/>
        </w:rPr>
        <w:t>Matouš</w:t>
      </w:r>
      <w:proofErr w:type="spellEnd"/>
      <w:r w:rsidRPr="003E1739">
        <w:rPr>
          <w:lang w:val="en-GB"/>
        </w:rPr>
        <w:t xml:space="preserve"> </w:t>
      </w:r>
      <w:proofErr w:type="spellStart"/>
      <w:r w:rsidRPr="003E1739">
        <w:rPr>
          <w:lang w:val="en-GB"/>
        </w:rPr>
        <w:t>Krömer</w:t>
      </w:r>
      <w:proofErr w:type="spellEnd"/>
      <w:r w:rsidRPr="003E1739">
        <w:rPr>
          <w:lang w:val="en-GB"/>
        </w:rPr>
        <w:tab/>
      </w:r>
      <w:r w:rsidR="007E7FD5" w:rsidRPr="003E1739">
        <w:rPr>
          <w:lang w:val="en-GB"/>
        </w:rPr>
        <w:t xml:space="preserve">Institute of Organic Chemistry and Biochemistry, </w:t>
      </w:r>
      <w:r w:rsidR="00963CE5" w:rsidRPr="003E1739">
        <w:rPr>
          <w:lang w:val="en-GB"/>
        </w:rPr>
        <w:t>CAS</w:t>
      </w:r>
      <w:r w:rsidR="00570DC6" w:rsidRPr="003E1739">
        <w:rPr>
          <w:lang w:val="en-GB"/>
        </w:rPr>
        <w:t>, Prague</w:t>
      </w:r>
    </w:p>
    <w:p w:rsidR="002D4EEA" w:rsidRPr="003E1739" w:rsidRDefault="00D01018" w:rsidP="009E45F3">
      <w:pPr>
        <w:pStyle w:val="IChOtextnormal"/>
        <w:spacing w:after="100"/>
        <w:ind w:firstLine="720"/>
        <w:rPr>
          <w:lang w:val="en-GB"/>
        </w:rPr>
      </w:pPr>
      <w:proofErr w:type="spellStart"/>
      <w:r w:rsidRPr="003E1739">
        <w:rPr>
          <w:lang w:val="en-GB"/>
        </w:rPr>
        <w:t>Tomáš</w:t>
      </w:r>
      <w:proofErr w:type="spellEnd"/>
      <w:r w:rsidRPr="003E1739">
        <w:rPr>
          <w:lang w:val="en-GB"/>
        </w:rPr>
        <w:t xml:space="preserve"> </w:t>
      </w:r>
      <w:proofErr w:type="spellStart"/>
      <w:r w:rsidRPr="003E1739">
        <w:rPr>
          <w:lang w:val="en-GB"/>
        </w:rPr>
        <w:t>Kubař</w:t>
      </w:r>
      <w:proofErr w:type="spellEnd"/>
      <w:r w:rsidRPr="003E1739">
        <w:rPr>
          <w:lang w:val="en-GB"/>
        </w:rPr>
        <w:tab/>
      </w:r>
      <w:r w:rsidRPr="003E1739">
        <w:rPr>
          <w:lang w:val="en-GB"/>
        </w:rPr>
        <w:tab/>
        <w:t>Karlsruhe Institute of Technology, Germany</w:t>
      </w:r>
    </w:p>
    <w:p w:rsidR="002D4EEA" w:rsidRPr="003E1739" w:rsidRDefault="002D4EEA" w:rsidP="009E45F3">
      <w:pPr>
        <w:pStyle w:val="IChOtextnormal"/>
        <w:spacing w:after="100"/>
        <w:ind w:firstLine="720"/>
        <w:rPr>
          <w:lang w:val="en-GB"/>
        </w:rPr>
      </w:pPr>
      <w:r w:rsidRPr="003E1739">
        <w:rPr>
          <w:lang w:val="en-GB"/>
        </w:rPr>
        <w:t xml:space="preserve">Jaroslav </w:t>
      </w:r>
      <w:proofErr w:type="spellStart"/>
      <w:r w:rsidRPr="003E1739">
        <w:rPr>
          <w:lang w:val="en-GB"/>
        </w:rPr>
        <w:t>Kvíčala</w:t>
      </w:r>
      <w:proofErr w:type="spellEnd"/>
      <w:r w:rsidRPr="003E1739">
        <w:rPr>
          <w:lang w:val="en-GB"/>
        </w:rPr>
        <w:tab/>
        <w:t>Universit</w:t>
      </w:r>
      <w:r w:rsidR="00570DC6" w:rsidRPr="003E1739">
        <w:rPr>
          <w:lang w:val="en-GB"/>
        </w:rPr>
        <w:t>y of Chemistry and Technology,</w:t>
      </w:r>
      <w:r w:rsidRPr="003E1739">
        <w:rPr>
          <w:lang w:val="en-GB"/>
        </w:rPr>
        <w:t xml:space="preserve"> Prague</w:t>
      </w:r>
    </w:p>
    <w:p w:rsidR="002D4EEA" w:rsidRPr="003E1739" w:rsidRDefault="002D4EEA" w:rsidP="009E45F3">
      <w:pPr>
        <w:pStyle w:val="IChOtextnormal"/>
        <w:spacing w:after="100"/>
        <w:ind w:firstLine="720"/>
        <w:rPr>
          <w:lang w:val="en-GB"/>
        </w:rPr>
      </w:pPr>
      <w:r w:rsidRPr="003E1739">
        <w:rPr>
          <w:lang w:val="en-GB"/>
        </w:rPr>
        <w:t xml:space="preserve">Alan </w:t>
      </w:r>
      <w:proofErr w:type="spellStart"/>
      <w:r w:rsidRPr="003E1739">
        <w:rPr>
          <w:lang w:val="en-GB"/>
        </w:rPr>
        <w:t>Liška</w:t>
      </w:r>
      <w:proofErr w:type="spellEnd"/>
      <w:r w:rsidRPr="003E1739">
        <w:rPr>
          <w:lang w:val="en-GB"/>
        </w:rPr>
        <w:tab/>
      </w:r>
      <w:r w:rsidRPr="003E1739">
        <w:rPr>
          <w:lang w:val="en-GB"/>
        </w:rPr>
        <w:tab/>
      </w:r>
      <w:r w:rsidR="00963CE5" w:rsidRPr="003E1739">
        <w:rPr>
          <w:lang w:val="en-GB"/>
        </w:rPr>
        <w:t xml:space="preserve">J. </w:t>
      </w:r>
      <w:proofErr w:type="spellStart"/>
      <w:r w:rsidR="00963CE5" w:rsidRPr="003E1739">
        <w:rPr>
          <w:lang w:val="en-GB"/>
        </w:rPr>
        <w:t>Heyrovský</w:t>
      </w:r>
      <w:proofErr w:type="spellEnd"/>
      <w:r w:rsidR="00963CE5" w:rsidRPr="003E1739">
        <w:rPr>
          <w:lang w:val="en-GB"/>
        </w:rPr>
        <w:t xml:space="preserve"> Institute of Physical Chemistry, CAS</w:t>
      </w:r>
      <w:r w:rsidR="00570DC6" w:rsidRPr="003E1739">
        <w:rPr>
          <w:lang w:val="en-GB"/>
        </w:rPr>
        <w:t>, Prague</w:t>
      </w:r>
    </w:p>
    <w:p w:rsidR="002D4EEA" w:rsidRPr="003E1739" w:rsidRDefault="002D4EEA" w:rsidP="009E45F3">
      <w:pPr>
        <w:pStyle w:val="IChOtextnormal"/>
        <w:spacing w:after="100"/>
        <w:ind w:firstLine="720"/>
        <w:rPr>
          <w:lang w:val="en-GB"/>
        </w:rPr>
      </w:pPr>
      <w:proofErr w:type="spellStart"/>
      <w:r w:rsidRPr="003E1739">
        <w:rPr>
          <w:lang w:val="en-GB"/>
        </w:rPr>
        <w:t>Tomáš</w:t>
      </w:r>
      <w:proofErr w:type="spellEnd"/>
      <w:r w:rsidRPr="003E1739">
        <w:rPr>
          <w:lang w:val="en-GB"/>
        </w:rPr>
        <w:t xml:space="preserve"> </w:t>
      </w:r>
      <w:proofErr w:type="spellStart"/>
      <w:r w:rsidRPr="003E1739">
        <w:rPr>
          <w:lang w:val="en-GB"/>
        </w:rPr>
        <w:t>Mahnel</w:t>
      </w:r>
      <w:proofErr w:type="spellEnd"/>
      <w:r w:rsidRPr="003E1739">
        <w:rPr>
          <w:lang w:val="en-GB"/>
        </w:rPr>
        <w:tab/>
        <w:t>University</w:t>
      </w:r>
      <w:r w:rsidR="00570DC6" w:rsidRPr="003E1739">
        <w:rPr>
          <w:lang w:val="en-GB"/>
        </w:rPr>
        <w:t xml:space="preserve"> of Chemistry and Technology, </w:t>
      </w:r>
      <w:r w:rsidRPr="003E1739">
        <w:rPr>
          <w:lang w:val="en-GB"/>
        </w:rPr>
        <w:t>Prague</w:t>
      </w:r>
    </w:p>
    <w:p w:rsidR="002D4EEA" w:rsidRPr="003E1739" w:rsidRDefault="002D4EEA" w:rsidP="009E45F3">
      <w:pPr>
        <w:pStyle w:val="IChOtextnormal"/>
        <w:spacing w:after="100"/>
        <w:ind w:firstLine="720"/>
        <w:rPr>
          <w:lang w:val="en-GB"/>
        </w:rPr>
      </w:pPr>
      <w:proofErr w:type="spellStart"/>
      <w:r w:rsidRPr="003E1739">
        <w:rPr>
          <w:lang w:val="en-GB"/>
        </w:rPr>
        <w:t>Radek</w:t>
      </w:r>
      <w:proofErr w:type="spellEnd"/>
      <w:r w:rsidRPr="003E1739">
        <w:rPr>
          <w:lang w:val="en-GB"/>
        </w:rPr>
        <w:t xml:space="preserve"> </w:t>
      </w:r>
      <w:proofErr w:type="spellStart"/>
      <w:r w:rsidRPr="003E1739">
        <w:rPr>
          <w:lang w:val="en-GB"/>
        </w:rPr>
        <w:t>Matuška</w:t>
      </w:r>
      <w:proofErr w:type="spellEnd"/>
      <w:r w:rsidRPr="003E1739">
        <w:rPr>
          <w:lang w:val="en-GB"/>
        </w:rPr>
        <w:tab/>
      </w:r>
      <w:r w:rsidR="006D17CC" w:rsidRPr="003E1739">
        <w:rPr>
          <w:lang w:val="en-GB"/>
        </w:rPr>
        <w:t>Secondary Technical School of Chemistry, Brno</w:t>
      </w:r>
    </w:p>
    <w:p w:rsidR="002D4EEA" w:rsidRPr="003E1739" w:rsidRDefault="002D4EEA" w:rsidP="009E45F3">
      <w:pPr>
        <w:pStyle w:val="IChOtextnormal"/>
        <w:spacing w:after="100"/>
        <w:ind w:firstLine="720"/>
        <w:rPr>
          <w:lang w:val="en-GB"/>
        </w:rPr>
      </w:pPr>
      <w:r w:rsidRPr="003E1739">
        <w:rPr>
          <w:lang w:val="en-GB"/>
        </w:rPr>
        <w:t xml:space="preserve">Petra </w:t>
      </w:r>
      <w:proofErr w:type="spellStart"/>
      <w:r w:rsidRPr="003E1739">
        <w:rPr>
          <w:lang w:val="en-GB"/>
        </w:rPr>
        <w:t>Ménová</w:t>
      </w:r>
      <w:proofErr w:type="spellEnd"/>
      <w:r w:rsidRPr="003E1739">
        <w:rPr>
          <w:lang w:val="en-GB"/>
        </w:rPr>
        <w:tab/>
      </w:r>
      <w:r w:rsidRPr="003E1739">
        <w:rPr>
          <w:lang w:val="en-GB"/>
        </w:rPr>
        <w:tab/>
        <w:t>University</w:t>
      </w:r>
      <w:r w:rsidR="00570DC6" w:rsidRPr="003E1739">
        <w:rPr>
          <w:lang w:val="en-GB"/>
        </w:rPr>
        <w:t xml:space="preserve"> of Chemistry and Technology, </w:t>
      </w:r>
      <w:r w:rsidRPr="003E1739">
        <w:rPr>
          <w:lang w:val="en-GB"/>
        </w:rPr>
        <w:t>Prague</w:t>
      </w:r>
    </w:p>
    <w:p w:rsidR="002D4EEA" w:rsidRPr="003E1739" w:rsidRDefault="002D4EEA" w:rsidP="009E45F3">
      <w:pPr>
        <w:pStyle w:val="IChOtextnormal"/>
        <w:spacing w:after="100"/>
        <w:ind w:firstLine="720"/>
        <w:rPr>
          <w:lang w:val="en-GB"/>
        </w:rPr>
      </w:pPr>
      <w:proofErr w:type="spellStart"/>
      <w:r w:rsidRPr="003E1739">
        <w:rPr>
          <w:lang w:val="en-GB"/>
        </w:rPr>
        <w:t>Lukáš</w:t>
      </w:r>
      <w:proofErr w:type="spellEnd"/>
      <w:r w:rsidRPr="003E1739">
        <w:rPr>
          <w:lang w:val="en-GB"/>
        </w:rPr>
        <w:t xml:space="preserve"> </w:t>
      </w:r>
      <w:proofErr w:type="spellStart"/>
      <w:r w:rsidRPr="003E1739">
        <w:rPr>
          <w:lang w:val="en-GB"/>
        </w:rPr>
        <w:t>Mikulů</w:t>
      </w:r>
      <w:proofErr w:type="spellEnd"/>
      <w:r w:rsidRPr="003E1739">
        <w:rPr>
          <w:lang w:val="en-GB"/>
        </w:rPr>
        <w:tab/>
      </w:r>
      <w:r w:rsidRPr="003E1739">
        <w:rPr>
          <w:lang w:val="en-GB"/>
        </w:rPr>
        <w:tab/>
      </w:r>
      <w:r w:rsidR="007E7FD5" w:rsidRPr="003E1739">
        <w:rPr>
          <w:lang w:val="en-GB"/>
        </w:rPr>
        <w:t>Universit</w:t>
      </w:r>
      <w:r w:rsidR="00570DC6" w:rsidRPr="003E1739">
        <w:rPr>
          <w:lang w:val="en-GB"/>
        </w:rPr>
        <w:t xml:space="preserve">y of Chemistry and Technology, </w:t>
      </w:r>
      <w:r w:rsidR="007E7FD5" w:rsidRPr="003E1739">
        <w:rPr>
          <w:lang w:val="en-GB"/>
        </w:rPr>
        <w:t>Prague</w:t>
      </w:r>
    </w:p>
    <w:p w:rsidR="002D4EEA" w:rsidRPr="003E1739" w:rsidRDefault="002D4EEA" w:rsidP="009E45F3">
      <w:pPr>
        <w:pStyle w:val="IChOtextnormal"/>
        <w:spacing w:after="100"/>
        <w:ind w:firstLine="720"/>
        <w:rPr>
          <w:lang w:val="en-GB"/>
        </w:rPr>
      </w:pPr>
      <w:r w:rsidRPr="003E1739">
        <w:rPr>
          <w:lang w:val="en-GB"/>
        </w:rPr>
        <w:t xml:space="preserve">Petr </w:t>
      </w:r>
      <w:proofErr w:type="spellStart"/>
      <w:r w:rsidRPr="003E1739">
        <w:rPr>
          <w:lang w:val="en-GB"/>
        </w:rPr>
        <w:t>Motloch</w:t>
      </w:r>
      <w:proofErr w:type="spellEnd"/>
      <w:r w:rsidRPr="003E1739">
        <w:rPr>
          <w:lang w:val="en-GB"/>
        </w:rPr>
        <w:tab/>
      </w:r>
      <w:r w:rsidRPr="003E1739">
        <w:rPr>
          <w:lang w:val="en-GB"/>
        </w:rPr>
        <w:tab/>
      </w:r>
      <w:r w:rsidR="0047434A" w:rsidRPr="003E1739">
        <w:rPr>
          <w:lang w:val="en-GB"/>
        </w:rPr>
        <w:t>University of Cambridge, UK</w:t>
      </w:r>
    </w:p>
    <w:p w:rsidR="002D4EEA" w:rsidRPr="003E1739" w:rsidRDefault="002D4EEA" w:rsidP="009E45F3">
      <w:pPr>
        <w:pStyle w:val="IChOtextnormal"/>
        <w:spacing w:after="100"/>
        <w:ind w:firstLine="720"/>
        <w:rPr>
          <w:lang w:val="en-GB"/>
        </w:rPr>
      </w:pPr>
      <w:r w:rsidRPr="003E1739">
        <w:rPr>
          <w:lang w:val="en-GB"/>
        </w:rPr>
        <w:t xml:space="preserve">Eva </w:t>
      </w:r>
      <w:proofErr w:type="spellStart"/>
      <w:r w:rsidRPr="003E1739">
        <w:rPr>
          <w:lang w:val="en-GB"/>
        </w:rPr>
        <w:t>Muchová</w:t>
      </w:r>
      <w:proofErr w:type="spellEnd"/>
      <w:r w:rsidRPr="003E1739">
        <w:rPr>
          <w:lang w:val="en-GB"/>
        </w:rPr>
        <w:tab/>
      </w:r>
      <w:r w:rsidRPr="003E1739">
        <w:rPr>
          <w:lang w:val="en-GB"/>
        </w:rPr>
        <w:tab/>
        <w:t>University</w:t>
      </w:r>
      <w:r w:rsidR="00570DC6" w:rsidRPr="003E1739">
        <w:rPr>
          <w:lang w:val="en-GB"/>
        </w:rPr>
        <w:t xml:space="preserve"> of Chemistry and Technology, </w:t>
      </w:r>
      <w:r w:rsidRPr="003E1739">
        <w:rPr>
          <w:lang w:val="en-GB"/>
        </w:rPr>
        <w:t>Prague</w:t>
      </w:r>
    </w:p>
    <w:p w:rsidR="002D4EEA" w:rsidRPr="003E1739" w:rsidRDefault="002D4EEA" w:rsidP="009E45F3">
      <w:pPr>
        <w:pStyle w:val="IChOtextnormal"/>
        <w:spacing w:after="100"/>
        <w:ind w:firstLine="720"/>
        <w:rPr>
          <w:lang w:val="en-GB"/>
        </w:rPr>
      </w:pPr>
      <w:r w:rsidRPr="003E1739">
        <w:rPr>
          <w:lang w:val="en-GB"/>
        </w:rPr>
        <w:t xml:space="preserve">Roman </w:t>
      </w:r>
      <w:proofErr w:type="spellStart"/>
      <w:r w:rsidRPr="003E1739">
        <w:rPr>
          <w:lang w:val="en-GB"/>
        </w:rPr>
        <w:t>Nebel</w:t>
      </w:r>
      <w:proofErr w:type="spellEnd"/>
      <w:r w:rsidRPr="003E1739">
        <w:rPr>
          <w:lang w:val="en-GB"/>
        </w:rPr>
        <w:tab/>
      </w:r>
      <w:r w:rsidRPr="003E1739">
        <w:rPr>
          <w:lang w:val="en-GB"/>
        </w:rPr>
        <w:tab/>
      </w:r>
      <w:r w:rsidR="0047434A" w:rsidRPr="003E1739">
        <w:rPr>
          <w:lang w:val="en-GB"/>
        </w:rPr>
        <w:t xml:space="preserve">J. </w:t>
      </w:r>
      <w:proofErr w:type="spellStart"/>
      <w:r w:rsidR="0047434A" w:rsidRPr="003E1739">
        <w:rPr>
          <w:lang w:val="en-GB"/>
        </w:rPr>
        <w:t>Heyrovský</w:t>
      </w:r>
      <w:proofErr w:type="spellEnd"/>
      <w:r w:rsidR="0047434A" w:rsidRPr="003E1739">
        <w:rPr>
          <w:lang w:val="en-GB"/>
        </w:rPr>
        <w:t xml:space="preserve"> Institute of Physical Chemistry, CAS</w:t>
      </w:r>
      <w:r w:rsidR="00570DC6" w:rsidRPr="003E1739">
        <w:rPr>
          <w:lang w:val="en-GB"/>
        </w:rPr>
        <w:t>, Prague</w:t>
      </w:r>
    </w:p>
    <w:p w:rsidR="002D4EEA" w:rsidRPr="003E1739" w:rsidRDefault="002D4EEA" w:rsidP="009E45F3">
      <w:pPr>
        <w:pStyle w:val="IChOtextnormal"/>
        <w:spacing w:after="100"/>
        <w:ind w:firstLine="720"/>
        <w:rPr>
          <w:lang w:val="en-GB"/>
        </w:rPr>
      </w:pPr>
      <w:proofErr w:type="spellStart"/>
      <w:r w:rsidRPr="003E1739">
        <w:rPr>
          <w:lang w:val="en-GB"/>
        </w:rPr>
        <w:t>Tomáš</w:t>
      </w:r>
      <w:proofErr w:type="spellEnd"/>
      <w:r w:rsidRPr="003E1739">
        <w:rPr>
          <w:lang w:val="en-GB"/>
        </w:rPr>
        <w:t xml:space="preserve"> </w:t>
      </w:r>
      <w:proofErr w:type="spellStart"/>
      <w:r w:rsidRPr="003E1739">
        <w:rPr>
          <w:lang w:val="en-GB"/>
        </w:rPr>
        <w:t>Neveselý</w:t>
      </w:r>
      <w:proofErr w:type="spellEnd"/>
      <w:r w:rsidRPr="003E1739">
        <w:rPr>
          <w:lang w:val="en-GB"/>
        </w:rPr>
        <w:tab/>
        <w:t>University</w:t>
      </w:r>
      <w:r w:rsidR="00570DC6" w:rsidRPr="003E1739">
        <w:rPr>
          <w:lang w:val="en-GB"/>
        </w:rPr>
        <w:t xml:space="preserve"> of Chemistry and Technology, </w:t>
      </w:r>
      <w:r w:rsidRPr="003E1739">
        <w:rPr>
          <w:lang w:val="en-GB"/>
        </w:rPr>
        <w:t>Prague</w:t>
      </w:r>
    </w:p>
    <w:p w:rsidR="002D4EEA" w:rsidRPr="003E1739" w:rsidRDefault="002D4EEA" w:rsidP="009E45F3">
      <w:pPr>
        <w:pStyle w:val="IChOtextnormal"/>
        <w:spacing w:after="100"/>
        <w:ind w:firstLine="720"/>
        <w:rPr>
          <w:lang w:val="en-GB"/>
        </w:rPr>
      </w:pPr>
      <w:proofErr w:type="spellStart"/>
      <w:r w:rsidRPr="003E1739">
        <w:rPr>
          <w:lang w:val="en-GB"/>
        </w:rPr>
        <w:t>Pavla</w:t>
      </w:r>
      <w:proofErr w:type="spellEnd"/>
      <w:r w:rsidRPr="003E1739">
        <w:rPr>
          <w:lang w:val="en-GB"/>
        </w:rPr>
        <w:t xml:space="preserve"> </w:t>
      </w:r>
      <w:proofErr w:type="spellStart"/>
      <w:r w:rsidRPr="003E1739">
        <w:rPr>
          <w:lang w:val="en-GB"/>
        </w:rPr>
        <w:t>Perlíková</w:t>
      </w:r>
      <w:proofErr w:type="spellEnd"/>
      <w:r w:rsidRPr="003E1739">
        <w:rPr>
          <w:lang w:val="en-GB"/>
        </w:rPr>
        <w:tab/>
      </w:r>
      <w:r w:rsidR="007E7FD5" w:rsidRPr="003E1739">
        <w:rPr>
          <w:lang w:val="en-GB"/>
        </w:rPr>
        <w:t xml:space="preserve">Institute of Organic Chemistry and Biochemistry, </w:t>
      </w:r>
      <w:r w:rsidR="00963CE5" w:rsidRPr="003E1739">
        <w:rPr>
          <w:lang w:val="en-GB"/>
        </w:rPr>
        <w:t>CAS</w:t>
      </w:r>
      <w:r w:rsidR="00570DC6" w:rsidRPr="003E1739">
        <w:rPr>
          <w:lang w:val="en-GB"/>
        </w:rPr>
        <w:t>, Prague</w:t>
      </w:r>
    </w:p>
    <w:p w:rsidR="002D4EEA" w:rsidRPr="003E1739" w:rsidRDefault="002D4EEA" w:rsidP="009E45F3">
      <w:pPr>
        <w:pStyle w:val="IChOtextnormal"/>
        <w:spacing w:after="100"/>
        <w:ind w:firstLine="720"/>
        <w:rPr>
          <w:lang w:val="en-GB"/>
        </w:rPr>
      </w:pPr>
      <w:r w:rsidRPr="003E1739">
        <w:rPr>
          <w:lang w:val="en-GB"/>
        </w:rPr>
        <w:t xml:space="preserve">Eva </w:t>
      </w:r>
      <w:proofErr w:type="spellStart"/>
      <w:r w:rsidRPr="003E1739">
        <w:rPr>
          <w:lang w:val="en-GB"/>
        </w:rPr>
        <w:t>Pluhařová</w:t>
      </w:r>
      <w:proofErr w:type="spellEnd"/>
      <w:r w:rsidRPr="003E1739">
        <w:rPr>
          <w:lang w:val="en-GB"/>
        </w:rPr>
        <w:tab/>
      </w:r>
      <w:r w:rsidRPr="003E1739">
        <w:rPr>
          <w:lang w:val="en-GB"/>
        </w:rPr>
        <w:tab/>
      </w:r>
      <w:r w:rsidR="007E7FD5" w:rsidRPr="003E1739">
        <w:rPr>
          <w:lang w:val="en-GB"/>
        </w:rPr>
        <w:t xml:space="preserve">J. </w:t>
      </w:r>
      <w:proofErr w:type="spellStart"/>
      <w:r w:rsidR="007E7FD5" w:rsidRPr="003E1739">
        <w:rPr>
          <w:lang w:val="en-GB"/>
        </w:rPr>
        <w:t>Heyrovský</w:t>
      </w:r>
      <w:proofErr w:type="spellEnd"/>
      <w:r w:rsidR="007E7FD5" w:rsidRPr="003E1739">
        <w:rPr>
          <w:lang w:val="en-GB"/>
        </w:rPr>
        <w:t xml:space="preserve"> Institute of Physical Chemistry, </w:t>
      </w:r>
      <w:r w:rsidR="00963CE5" w:rsidRPr="003E1739">
        <w:rPr>
          <w:lang w:val="en-GB"/>
        </w:rPr>
        <w:t>CAS</w:t>
      </w:r>
      <w:r w:rsidR="00570DC6" w:rsidRPr="003E1739">
        <w:rPr>
          <w:lang w:val="en-GB"/>
        </w:rPr>
        <w:t>, Prague</w:t>
      </w:r>
    </w:p>
    <w:p w:rsidR="002D4EEA" w:rsidRPr="003E1739" w:rsidRDefault="002D4EEA" w:rsidP="009E45F3">
      <w:pPr>
        <w:pStyle w:val="IChOtextnormal"/>
        <w:spacing w:after="100"/>
        <w:ind w:firstLine="720"/>
        <w:rPr>
          <w:lang w:val="en-GB"/>
        </w:rPr>
      </w:pPr>
      <w:proofErr w:type="spellStart"/>
      <w:r w:rsidRPr="003E1739">
        <w:rPr>
          <w:lang w:val="en-GB"/>
        </w:rPr>
        <w:t>Kateřina</w:t>
      </w:r>
      <w:proofErr w:type="spellEnd"/>
      <w:r w:rsidRPr="003E1739">
        <w:rPr>
          <w:lang w:val="en-GB"/>
        </w:rPr>
        <w:t xml:space="preserve"> </w:t>
      </w:r>
      <w:proofErr w:type="spellStart"/>
      <w:r w:rsidRPr="003E1739">
        <w:rPr>
          <w:lang w:val="en-GB"/>
        </w:rPr>
        <w:t>Rubešová</w:t>
      </w:r>
      <w:proofErr w:type="spellEnd"/>
      <w:r w:rsidRPr="003E1739">
        <w:rPr>
          <w:lang w:val="en-GB"/>
        </w:rPr>
        <w:tab/>
        <w:t>University</w:t>
      </w:r>
      <w:r w:rsidR="00570DC6" w:rsidRPr="003E1739">
        <w:rPr>
          <w:lang w:val="en-GB"/>
        </w:rPr>
        <w:t xml:space="preserve"> of Chemistry and Technology, </w:t>
      </w:r>
      <w:r w:rsidRPr="003E1739">
        <w:rPr>
          <w:lang w:val="en-GB"/>
        </w:rPr>
        <w:t>Prague</w:t>
      </w:r>
    </w:p>
    <w:p w:rsidR="002D4EEA" w:rsidRPr="003E1739" w:rsidRDefault="002D4EEA" w:rsidP="009E45F3">
      <w:pPr>
        <w:pStyle w:val="IChOtextnormal"/>
        <w:spacing w:after="100"/>
        <w:ind w:firstLine="720"/>
        <w:rPr>
          <w:lang w:val="en-GB"/>
        </w:rPr>
      </w:pPr>
      <w:r w:rsidRPr="003E1739">
        <w:rPr>
          <w:lang w:val="en-GB"/>
        </w:rPr>
        <w:t xml:space="preserve">Pavel </w:t>
      </w:r>
      <w:proofErr w:type="spellStart"/>
      <w:r w:rsidRPr="003E1739">
        <w:rPr>
          <w:lang w:val="en-GB"/>
        </w:rPr>
        <w:t>Řezanka</w:t>
      </w:r>
      <w:proofErr w:type="spellEnd"/>
      <w:r w:rsidRPr="003E1739">
        <w:rPr>
          <w:lang w:val="en-GB"/>
        </w:rPr>
        <w:tab/>
        <w:t>University</w:t>
      </w:r>
      <w:r w:rsidR="00570DC6" w:rsidRPr="003E1739">
        <w:rPr>
          <w:lang w:val="en-GB"/>
        </w:rPr>
        <w:t xml:space="preserve"> of Chemistry and Technology, </w:t>
      </w:r>
      <w:r w:rsidRPr="003E1739">
        <w:rPr>
          <w:lang w:val="en-GB"/>
        </w:rPr>
        <w:t>Prague</w:t>
      </w:r>
    </w:p>
    <w:p w:rsidR="002D4EEA" w:rsidRPr="003E1739" w:rsidRDefault="002D4EEA" w:rsidP="009E45F3">
      <w:pPr>
        <w:pStyle w:val="IChOtextnormal"/>
        <w:spacing w:after="100"/>
        <w:ind w:firstLine="720"/>
        <w:rPr>
          <w:lang w:val="en-GB"/>
        </w:rPr>
      </w:pPr>
      <w:r w:rsidRPr="003E1739">
        <w:rPr>
          <w:lang w:val="en-GB"/>
        </w:rPr>
        <w:t xml:space="preserve">Petr </w:t>
      </w:r>
      <w:proofErr w:type="spellStart"/>
      <w:r w:rsidRPr="003E1739">
        <w:rPr>
          <w:lang w:val="en-GB"/>
        </w:rPr>
        <w:t>Slavíček</w:t>
      </w:r>
      <w:proofErr w:type="spellEnd"/>
      <w:r w:rsidRPr="003E1739">
        <w:rPr>
          <w:lang w:val="en-GB"/>
        </w:rPr>
        <w:tab/>
      </w:r>
      <w:r w:rsidRPr="003E1739">
        <w:rPr>
          <w:lang w:val="en-GB"/>
        </w:rPr>
        <w:tab/>
        <w:t>University</w:t>
      </w:r>
      <w:r w:rsidR="00570DC6" w:rsidRPr="003E1739">
        <w:rPr>
          <w:lang w:val="en-GB"/>
        </w:rPr>
        <w:t xml:space="preserve"> of Chemistry and Technology, </w:t>
      </w:r>
      <w:r w:rsidRPr="003E1739">
        <w:rPr>
          <w:lang w:val="en-GB"/>
        </w:rPr>
        <w:t>Prague</w:t>
      </w:r>
    </w:p>
    <w:p w:rsidR="002D4EEA" w:rsidRPr="003E1739" w:rsidRDefault="002D4EEA" w:rsidP="009E45F3">
      <w:pPr>
        <w:pStyle w:val="IChOtextnormal"/>
        <w:spacing w:after="100"/>
        <w:ind w:firstLine="720"/>
        <w:rPr>
          <w:lang w:val="en-GB"/>
        </w:rPr>
      </w:pPr>
      <w:proofErr w:type="spellStart"/>
      <w:r w:rsidRPr="003E1739">
        <w:rPr>
          <w:lang w:val="en-GB"/>
        </w:rPr>
        <w:t>Ondřej</w:t>
      </w:r>
      <w:proofErr w:type="spellEnd"/>
      <w:r w:rsidRPr="003E1739">
        <w:rPr>
          <w:lang w:val="en-GB"/>
        </w:rPr>
        <w:t xml:space="preserve"> </w:t>
      </w:r>
      <w:proofErr w:type="spellStart"/>
      <w:r w:rsidRPr="003E1739">
        <w:rPr>
          <w:lang w:val="en-GB"/>
        </w:rPr>
        <w:t>Šimůnek</w:t>
      </w:r>
      <w:proofErr w:type="spellEnd"/>
      <w:r w:rsidRPr="003E1739">
        <w:rPr>
          <w:lang w:val="en-GB"/>
        </w:rPr>
        <w:tab/>
        <w:t>University of Chemistry and Techn</w:t>
      </w:r>
      <w:r w:rsidR="00570DC6" w:rsidRPr="003E1739">
        <w:rPr>
          <w:lang w:val="en-GB"/>
        </w:rPr>
        <w:t xml:space="preserve">ology, </w:t>
      </w:r>
      <w:r w:rsidRPr="003E1739">
        <w:rPr>
          <w:lang w:val="en-GB"/>
        </w:rPr>
        <w:t>Prague</w:t>
      </w:r>
    </w:p>
    <w:p w:rsidR="002D4EEA" w:rsidRPr="003E1739" w:rsidRDefault="002D4EEA" w:rsidP="009E45F3">
      <w:pPr>
        <w:pStyle w:val="IChOtextnormal"/>
        <w:spacing w:after="100"/>
        <w:ind w:firstLine="720"/>
        <w:rPr>
          <w:lang w:val="en-GB"/>
        </w:rPr>
      </w:pPr>
      <w:proofErr w:type="spellStart"/>
      <w:r w:rsidRPr="003E1739">
        <w:rPr>
          <w:lang w:val="en-GB"/>
        </w:rPr>
        <w:t>Tomáš</w:t>
      </w:r>
      <w:proofErr w:type="spellEnd"/>
      <w:r w:rsidRPr="003E1739">
        <w:rPr>
          <w:lang w:val="en-GB"/>
        </w:rPr>
        <w:t xml:space="preserve"> </w:t>
      </w:r>
      <w:proofErr w:type="spellStart"/>
      <w:r w:rsidRPr="003E1739">
        <w:rPr>
          <w:lang w:val="en-GB"/>
        </w:rPr>
        <w:t>Tobrman</w:t>
      </w:r>
      <w:proofErr w:type="spellEnd"/>
      <w:r w:rsidRPr="003E1739">
        <w:rPr>
          <w:lang w:val="en-GB"/>
        </w:rPr>
        <w:tab/>
        <w:t>University</w:t>
      </w:r>
      <w:r w:rsidR="00570DC6" w:rsidRPr="003E1739">
        <w:rPr>
          <w:lang w:val="en-GB"/>
        </w:rPr>
        <w:t xml:space="preserve"> of Chemistry and Technology, </w:t>
      </w:r>
      <w:r w:rsidRPr="003E1739">
        <w:rPr>
          <w:lang w:val="en-GB"/>
        </w:rPr>
        <w:t>Prague</w:t>
      </w:r>
    </w:p>
    <w:p w:rsidR="002D4EEA" w:rsidRPr="003E1739" w:rsidRDefault="002D4EEA" w:rsidP="009E45F3">
      <w:pPr>
        <w:pStyle w:val="IChOtextnormal"/>
        <w:spacing w:after="100"/>
        <w:ind w:firstLine="720"/>
        <w:rPr>
          <w:lang w:val="en-GB"/>
        </w:rPr>
      </w:pPr>
      <w:proofErr w:type="spellStart"/>
      <w:r w:rsidRPr="003E1739">
        <w:rPr>
          <w:lang w:val="en-GB"/>
        </w:rPr>
        <w:t>Kamil</w:t>
      </w:r>
      <w:proofErr w:type="spellEnd"/>
      <w:r w:rsidRPr="003E1739">
        <w:rPr>
          <w:lang w:val="en-GB"/>
        </w:rPr>
        <w:t xml:space="preserve"> </w:t>
      </w:r>
      <w:proofErr w:type="spellStart"/>
      <w:r w:rsidRPr="003E1739">
        <w:rPr>
          <w:lang w:val="en-GB"/>
        </w:rPr>
        <w:t>Záruba</w:t>
      </w:r>
      <w:proofErr w:type="spellEnd"/>
      <w:r w:rsidRPr="003E1739">
        <w:rPr>
          <w:lang w:val="en-GB"/>
        </w:rPr>
        <w:tab/>
      </w:r>
      <w:r w:rsidRPr="003E1739">
        <w:rPr>
          <w:lang w:val="en-GB"/>
        </w:rPr>
        <w:tab/>
        <w:t>University</w:t>
      </w:r>
      <w:r w:rsidR="00570DC6" w:rsidRPr="003E1739">
        <w:rPr>
          <w:lang w:val="en-GB"/>
        </w:rPr>
        <w:t xml:space="preserve"> of Chemistry and Technology, </w:t>
      </w:r>
      <w:r w:rsidRPr="003E1739">
        <w:rPr>
          <w:lang w:val="en-GB"/>
        </w:rPr>
        <w:t>Prague</w:t>
      </w:r>
    </w:p>
    <w:p w:rsidR="002D4EEA" w:rsidRPr="003E1739" w:rsidRDefault="002D4EEA" w:rsidP="009E45F3">
      <w:pPr>
        <w:pStyle w:val="IChOtextnormal"/>
        <w:spacing w:after="100"/>
        <w:rPr>
          <w:lang w:val="en-GB"/>
        </w:rPr>
      </w:pPr>
    </w:p>
    <w:p w:rsidR="00D35E87" w:rsidRPr="003E1739" w:rsidRDefault="00D35E87" w:rsidP="009E45F3">
      <w:pPr>
        <w:pStyle w:val="IChOHeading3"/>
        <w:spacing w:before="0" w:after="100"/>
        <w:rPr>
          <w:lang w:val="en-GB"/>
        </w:rPr>
      </w:pPr>
      <w:r w:rsidRPr="003E1739">
        <w:rPr>
          <w:lang w:val="en-GB"/>
        </w:rPr>
        <w:t>Edited by</w:t>
      </w:r>
    </w:p>
    <w:p w:rsidR="00D35E87" w:rsidRPr="003E1739" w:rsidRDefault="002D4EEA" w:rsidP="009E45F3">
      <w:pPr>
        <w:pStyle w:val="IChOtextnormal"/>
        <w:spacing w:after="100"/>
        <w:ind w:firstLine="720"/>
        <w:rPr>
          <w:lang w:val="en-GB"/>
        </w:rPr>
      </w:pPr>
      <w:r w:rsidRPr="003E1739">
        <w:rPr>
          <w:lang w:val="en-GB"/>
        </w:rPr>
        <w:t xml:space="preserve">Petra </w:t>
      </w:r>
      <w:proofErr w:type="spellStart"/>
      <w:r w:rsidRPr="003E1739">
        <w:rPr>
          <w:lang w:val="en-GB"/>
        </w:rPr>
        <w:t>Mé</w:t>
      </w:r>
      <w:r w:rsidR="00D35E87" w:rsidRPr="003E1739">
        <w:rPr>
          <w:lang w:val="en-GB"/>
        </w:rPr>
        <w:t>nová</w:t>
      </w:r>
      <w:proofErr w:type="spellEnd"/>
      <w:r w:rsidR="00D35E87" w:rsidRPr="003E1739">
        <w:rPr>
          <w:lang w:val="en-GB"/>
        </w:rPr>
        <w:tab/>
      </w:r>
      <w:r w:rsidR="00D35E87" w:rsidRPr="003E1739">
        <w:rPr>
          <w:lang w:val="en-GB"/>
        </w:rPr>
        <w:tab/>
        <w:t>Universit</w:t>
      </w:r>
      <w:r w:rsidR="00570DC6" w:rsidRPr="003E1739">
        <w:rPr>
          <w:lang w:val="en-GB"/>
        </w:rPr>
        <w:t>y of Chemistry and Technology,</w:t>
      </w:r>
      <w:r w:rsidR="00D35E87" w:rsidRPr="003E1739">
        <w:rPr>
          <w:lang w:val="en-GB"/>
        </w:rPr>
        <w:t xml:space="preserve"> Prague</w:t>
      </w:r>
    </w:p>
    <w:p w:rsidR="00D35E87" w:rsidRPr="003E1739" w:rsidRDefault="00D35E87" w:rsidP="009E45F3">
      <w:pPr>
        <w:pStyle w:val="IChOtextnormal"/>
        <w:spacing w:after="100"/>
        <w:ind w:firstLine="720"/>
        <w:rPr>
          <w:lang w:val="en-GB"/>
        </w:rPr>
      </w:pPr>
      <w:r w:rsidRPr="003E1739">
        <w:rPr>
          <w:lang w:val="en-GB"/>
        </w:rPr>
        <w:t xml:space="preserve">Martin </w:t>
      </w:r>
      <w:proofErr w:type="spellStart"/>
      <w:r w:rsidRPr="003E1739">
        <w:rPr>
          <w:lang w:val="en-GB"/>
        </w:rPr>
        <w:t>Putala</w:t>
      </w:r>
      <w:proofErr w:type="spellEnd"/>
      <w:r w:rsidRPr="003E1739">
        <w:rPr>
          <w:lang w:val="en-GB"/>
        </w:rPr>
        <w:tab/>
      </w:r>
      <w:r w:rsidRPr="003E1739">
        <w:rPr>
          <w:lang w:val="en-GB"/>
        </w:rPr>
        <w:tab/>
        <w:t>Comenius University in Bratislava</w:t>
      </w:r>
    </w:p>
    <w:p w:rsidR="009E45F3" w:rsidRDefault="009E45F3">
      <w:pPr>
        <w:rPr>
          <w:rFonts w:ascii="Arial Narrow" w:hAnsi="Arial Narrow" w:cs="Arial"/>
          <w:color w:val="00ADB2"/>
          <w:sz w:val="40"/>
          <w:szCs w:val="40"/>
          <w:lang w:val="en-GB"/>
        </w:rPr>
      </w:pPr>
      <w:bookmarkStart w:id="4" w:name="_Toc501717991"/>
      <w:r>
        <w:rPr>
          <w:lang w:val="en-GB"/>
        </w:rPr>
        <w:br w:type="page"/>
      </w:r>
    </w:p>
    <w:p w:rsidR="008917AC" w:rsidRPr="003E1739" w:rsidRDefault="008917AC" w:rsidP="00C259AB">
      <w:pPr>
        <w:pStyle w:val="IChOHeading1"/>
        <w:rPr>
          <w:lang w:val="en-GB"/>
        </w:rPr>
      </w:pPr>
      <w:bookmarkStart w:id="5" w:name="_Toc505162257"/>
      <w:r w:rsidRPr="003E1739">
        <w:rPr>
          <w:lang w:val="en-GB"/>
        </w:rPr>
        <w:lastRenderedPageBreak/>
        <w:t xml:space="preserve">Fields of </w:t>
      </w:r>
      <w:r w:rsidR="00CE4998" w:rsidRPr="003E1739">
        <w:rPr>
          <w:lang w:val="en-GB"/>
        </w:rPr>
        <w:t>A</w:t>
      </w:r>
      <w:r w:rsidRPr="003E1739">
        <w:rPr>
          <w:lang w:val="en-GB"/>
        </w:rPr>
        <w:t xml:space="preserve">dvanced </w:t>
      </w:r>
      <w:r w:rsidR="00CE4998" w:rsidRPr="003E1739">
        <w:rPr>
          <w:lang w:val="en-GB"/>
        </w:rPr>
        <w:t>D</w:t>
      </w:r>
      <w:r w:rsidRPr="003E1739">
        <w:rPr>
          <w:lang w:val="en-GB"/>
        </w:rPr>
        <w:t>ifficulty</w:t>
      </w:r>
      <w:bookmarkEnd w:id="4"/>
      <w:bookmarkEnd w:id="5"/>
    </w:p>
    <w:p w:rsidR="006D17CC" w:rsidRPr="003E1739" w:rsidRDefault="006D17CC" w:rsidP="004A7DBF">
      <w:pPr>
        <w:pStyle w:val="IChOtextnormal"/>
        <w:numPr>
          <w:ilvl w:val="0"/>
          <w:numId w:val="14"/>
        </w:numPr>
        <w:ind w:left="357" w:hanging="357"/>
        <w:rPr>
          <w:lang w:val="en-GB"/>
        </w:rPr>
      </w:pPr>
      <w:r w:rsidRPr="003E1739">
        <w:rPr>
          <w:i/>
          <w:lang w:val="en-GB"/>
        </w:rPr>
        <w:t>Thermodynamics</w:t>
      </w:r>
      <w:r w:rsidRPr="003E1739">
        <w:rPr>
          <w:lang w:val="en-GB"/>
        </w:rPr>
        <w:t>: relation of equilibrium constants and standard Gibbs energy, van</w:t>
      </w:r>
      <w:r w:rsidR="0089596A" w:rsidRPr="003E1739">
        <w:rPr>
          <w:lang w:val="en-GB"/>
        </w:rPr>
        <w:t xml:space="preserve"> 't Hoff</w:t>
      </w:r>
      <w:r w:rsidRPr="003E1739">
        <w:rPr>
          <w:lang w:val="en-GB"/>
        </w:rPr>
        <w:t xml:space="preserve"> equation, weak acid-base equilibria</w:t>
      </w:r>
    </w:p>
    <w:p w:rsidR="006D17CC" w:rsidRPr="003E1739" w:rsidRDefault="006D17CC" w:rsidP="004A7DBF">
      <w:pPr>
        <w:pStyle w:val="IChOtextnormal"/>
        <w:numPr>
          <w:ilvl w:val="0"/>
          <w:numId w:val="14"/>
        </w:numPr>
        <w:ind w:left="357" w:hanging="357"/>
        <w:rPr>
          <w:lang w:val="en-GB"/>
        </w:rPr>
      </w:pPr>
      <w:r w:rsidRPr="003E1739">
        <w:rPr>
          <w:i/>
          <w:lang w:val="en-GB"/>
        </w:rPr>
        <w:t>Kinetics</w:t>
      </w:r>
      <w:r w:rsidRPr="003E1739">
        <w:rPr>
          <w:lang w:val="en-GB"/>
        </w:rPr>
        <w:t>: integrated rate law for first- and second-order reactions, half-life, Arrhenius equation, relaxation methods in chemical kinetics, kinetic isotope effects</w:t>
      </w:r>
    </w:p>
    <w:p w:rsidR="006D17CC" w:rsidRPr="003E1739" w:rsidRDefault="006D17CC" w:rsidP="004A7DBF">
      <w:pPr>
        <w:pStyle w:val="IChOtextnormal"/>
        <w:numPr>
          <w:ilvl w:val="0"/>
          <w:numId w:val="14"/>
        </w:numPr>
        <w:ind w:left="357" w:hanging="357"/>
        <w:rPr>
          <w:lang w:val="en-GB"/>
        </w:rPr>
      </w:pPr>
      <w:r w:rsidRPr="003E1739">
        <w:rPr>
          <w:i/>
          <w:lang w:val="en-GB"/>
        </w:rPr>
        <w:t>Electrochemistry</w:t>
      </w:r>
      <w:r w:rsidRPr="003E1739">
        <w:rPr>
          <w:lang w:val="en-GB"/>
        </w:rPr>
        <w:t xml:space="preserve">: electrochemical </w:t>
      </w:r>
      <w:r w:rsidR="007E017E" w:rsidRPr="003E1739">
        <w:rPr>
          <w:lang w:val="en-GB"/>
        </w:rPr>
        <w:t xml:space="preserve">cells, Nernst-Peterson equation, </w:t>
      </w:r>
      <w:r w:rsidR="007E017E" w:rsidRPr="00D738D8">
        <w:rPr>
          <w:lang w:val="en-GB"/>
        </w:rPr>
        <w:t xml:space="preserve">Latimer, Frost and </w:t>
      </w:r>
      <w:proofErr w:type="spellStart"/>
      <w:r w:rsidR="007E017E" w:rsidRPr="00675299">
        <w:rPr>
          <w:lang w:val="en-GB"/>
        </w:rPr>
        <w:t>P</w:t>
      </w:r>
      <w:r w:rsidR="00D00B87" w:rsidRPr="00675299">
        <w:rPr>
          <w:lang w:val="en-GB"/>
        </w:rPr>
        <w:t>o</w:t>
      </w:r>
      <w:r w:rsidR="007E017E" w:rsidRPr="00675299">
        <w:rPr>
          <w:lang w:val="en-GB"/>
        </w:rPr>
        <w:t>urbaix</w:t>
      </w:r>
      <w:proofErr w:type="spellEnd"/>
      <w:r w:rsidR="007E017E" w:rsidRPr="00D738D8">
        <w:rPr>
          <w:lang w:val="en-GB"/>
        </w:rPr>
        <w:t xml:space="preserve"> diagrams</w:t>
      </w:r>
    </w:p>
    <w:p w:rsidR="006D17CC" w:rsidRPr="003E1739" w:rsidRDefault="006D17CC" w:rsidP="004A7DBF">
      <w:pPr>
        <w:pStyle w:val="IChOtextnormal"/>
        <w:numPr>
          <w:ilvl w:val="0"/>
          <w:numId w:val="14"/>
        </w:numPr>
        <w:ind w:left="357" w:hanging="357"/>
        <w:rPr>
          <w:lang w:val="en-GB"/>
        </w:rPr>
      </w:pPr>
      <w:r w:rsidRPr="003E1739">
        <w:rPr>
          <w:i/>
          <w:lang w:val="en-GB"/>
        </w:rPr>
        <w:t>Inorganic complexes</w:t>
      </w:r>
      <w:r w:rsidR="007E017E" w:rsidRPr="003E1739">
        <w:rPr>
          <w:lang w:val="en-GB"/>
        </w:rPr>
        <w:t xml:space="preserve">: </w:t>
      </w:r>
      <w:r w:rsidRPr="003E1739">
        <w:rPr>
          <w:lang w:val="en-GB"/>
        </w:rPr>
        <w:t>crystal field theory</w:t>
      </w:r>
    </w:p>
    <w:p w:rsidR="006D17CC" w:rsidRPr="003E1739" w:rsidRDefault="006D17CC" w:rsidP="004A7DBF">
      <w:pPr>
        <w:pStyle w:val="IChOtextnormal"/>
        <w:numPr>
          <w:ilvl w:val="0"/>
          <w:numId w:val="14"/>
        </w:numPr>
        <w:ind w:left="357" w:hanging="357"/>
        <w:rPr>
          <w:lang w:val="en-GB"/>
        </w:rPr>
      </w:pPr>
      <w:r w:rsidRPr="003E1739">
        <w:rPr>
          <w:i/>
          <w:lang w:val="en-GB"/>
        </w:rPr>
        <w:t>Stereochemistry</w:t>
      </w:r>
      <w:r w:rsidRPr="003E1739">
        <w:rPr>
          <w:lang w:val="en-GB"/>
        </w:rPr>
        <w:t xml:space="preserve">: organic stereochemistry, </w:t>
      </w:r>
      <w:proofErr w:type="spellStart"/>
      <w:r w:rsidR="00D738D8">
        <w:rPr>
          <w:lang w:val="en-GB"/>
        </w:rPr>
        <w:t>diastereoselective</w:t>
      </w:r>
      <w:proofErr w:type="spellEnd"/>
      <w:r w:rsidRPr="003E1739">
        <w:rPr>
          <w:lang w:val="en-GB"/>
        </w:rPr>
        <w:t xml:space="preserve"> reactions</w:t>
      </w:r>
    </w:p>
    <w:p w:rsidR="006D17CC" w:rsidRPr="003E1739" w:rsidRDefault="006D17CC" w:rsidP="004A7DBF">
      <w:pPr>
        <w:pStyle w:val="IChOtextnormal"/>
        <w:numPr>
          <w:ilvl w:val="0"/>
          <w:numId w:val="14"/>
        </w:numPr>
        <w:ind w:left="357" w:hanging="357"/>
        <w:rPr>
          <w:lang w:val="en-GB"/>
        </w:rPr>
      </w:pPr>
      <w:r w:rsidRPr="003E1739">
        <w:rPr>
          <w:i/>
          <w:lang w:val="en-GB"/>
        </w:rPr>
        <w:t>DNA and RNA</w:t>
      </w:r>
      <w:r w:rsidRPr="003E1739">
        <w:rPr>
          <w:lang w:val="en-GB"/>
        </w:rPr>
        <w:t>: nucleobases, hydrogen bonding between bases</w:t>
      </w:r>
      <w:r w:rsidR="007E017E" w:rsidRPr="003E1739">
        <w:rPr>
          <w:lang w:val="en-GB"/>
        </w:rPr>
        <w:t xml:space="preserve"> and its thermodynamics</w:t>
      </w:r>
    </w:p>
    <w:p w:rsidR="008917AC" w:rsidRPr="003E1739" w:rsidRDefault="008917AC" w:rsidP="0020058A">
      <w:pPr>
        <w:pStyle w:val="IChOtextnormal"/>
        <w:rPr>
          <w:lang w:val="en-GB"/>
        </w:rPr>
      </w:pPr>
    </w:p>
    <w:p w:rsidR="008B50DA" w:rsidRPr="003E1739" w:rsidRDefault="008917AC" w:rsidP="00143818">
      <w:pPr>
        <w:pStyle w:val="IChOHeading3"/>
        <w:rPr>
          <w:b w:val="0"/>
          <w:i/>
          <w:lang w:val="en-GB"/>
        </w:rPr>
      </w:pPr>
      <w:r w:rsidRPr="003E1739">
        <w:rPr>
          <w:b w:val="0"/>
          <w:i/>
          <w:lang w:val="en-GB"/>
        </w:rPr>
        <w:t>Note</w:t>
      </w:r>
      <w:r w:rsidR="00BE751A" w:rsidRPr="003E1739">
        <w:rPr>
          <w:b w:val="0"/>
          <w:i/>
          <w:lang w:val="en-GB"/>
        </w:rPr>
        <w:t>s</w:t>
      </w:r>
    </w:p>
    <w:p w:rsidR="00147663" w:rsidRPr="003E1739" w:rsidRDefault="00147663" w:rsidP="00143818">
      <w:pPr>
        <w:pStyle w:val="IChOtextnormal"/>
        <w:spacing w:after="0"/>
        <w:rPr>
          <w:lang w:val="en-GB"/>
        </w:rPr>
      </w:pPr>
      <w:r w:rsidRPr="003E1739">
        <w:rPr>
          <w:lang w:val="en-GB"/>
        </w:rPr>
        <w:t xml:space="preserve">We do not expect students to get an advanced training in the following topics met in the preparatory problems as they WILL NOT appear in the exam set. </w:t>
      </w:r>
    </w:p>
    <w:p w:rsidR="008B50DA" w:rsidRPr="003E1739" w:rsidRDefault="00147663" w:rsidP="00143818">
      <w:pPr>
        <w:pStyle w:val="IChOchemicalsequipment"/>
        <w:rPr>
          <w:sz w:val="22"/>
          <w:szCs w:val="22"/>
          <w:lang w:val="en-GB"/>
        </w:rPr>
      </w:pPr>
      <w:bookmarkStart w:id="6" w:name="_Hlk501659130"/>
      <w:proofErr w:type="spellStart"/>
      <w:r w:rsidRPr="003E1739">
        <w:rPr>
          <w:sz w:val="22"/>
          <w:szCs w:val="22"/>
          <w:lang w:val="en-GB"/>
        </w:rPr>
        <w:t>Claisen</w:t>
      </w:r>
      <w:proofErr w:type="spellEnd"/>
      <w:r w:rsidRPr="003E1739">
        <w:rPr>
          <w:sz w:val="22"/>
          <w:szCs w:val="22"/>
          <w:lang w:val="en-GB"/>
        </w:rPr>
        <w:t xml:space="preserve"> rearrangement</w:t>
      </w:r>
    </w:p>
    <w:p w:rsidR="00A918AB" w:rsidRPr="003E1739" w:rsidRDefault="00A918AB" w:rsidP="00143818">
      <w:pPr>
        <w:pStyle w:val="IChOchemicalsequipment"/>
        <w:rPr>
          <w:sz w:val="22"/>
          <w:szCs w:val="22"/>
          <w:lang w:val="en-GB"/>
        </w:rPr>
      </w:pPr>
      <w:r w:rsidRPr="003E1739">
        <w:rPr>
          <w:sz w:val="22"/>
          <w:szCs w:val="22"/>
          <w:lang w:val="en-GB"/>
        </w:rPr>
        <w:t xml:space="preserve">Chemistry of </w:t>
      </w:r>
      <w:r w:rsidRPr="003E1739">
        <w:rPr>
          <w:i/>
          <w:sz w:val="22"/>
          <w:szCs w:val="22"/>
          <w:lang w:val="en-GB"/>
        </w:rPr>
        <w:t>N</w:t>
      </w:r>
      <w:r w:rsidRPr="003E1739">
        <w:rPr>
          <w:sz w:val="22"/>
          <w:szCs w:val="22"/>
          <w:lang w:val="en-GB"/>
        </w:rPr>
        <w:t>-oxides</w:t>
      </w:r>
    </w:p>
    <w:p w:rsidR="007E017E" w:rsidRPr="003E1739" w:rsidRDefault="00A918AB" w:rsidP="00143818">
      <w:pPr>
        <w:pStyle w:val="IChOchemicalsequipment"/>
        <w:rPr>
          <w:sz w:val="22"/>
          <w:szCs w:val="22"/>
          <w:lang w:val="en-GB"/>
        </w:rPr>
      </w:pPr>
      <w:r w:rsidRPr="003E1739">
        <w:rPr>
          <w:sz w:val="22"/>
          <w:szCs w:val="22"/>
          <w:lang w:val="en-GB"/>
        </w:rPr>
        <w:t>A</w:t>
      </w:r>
      <w:r w:rsidR="007E017E" w:rsidRPr="003E1739">
        <w:rPr>
          <w:sz w:val="22"/>
          <w:szCs w:val="22"/>
          <w:lang w:val="en-GB"/>
        </w:rPr>
        <w:t>rrow</w:t>
      </w:r>
      <w:r w:rsidRPr="003E1739">
        <w:rPr>
          <w:sz w:val="22"/>
          <w:szCs w:val="22"/>
          <w:lang w:val="en-GB"/>
        </w:rPr>
        <w:t>-pushing</w:t>
      </w:r>
      <w:r w:rsidR="007E017E" w:rsidRPr="003E1739">
        <w:rPr>
          <w:sz w:val="22"/>
          <w:szCs w:val="22"/>
          <w:lang w:val="en-GB"/>
        </w:rPr>
        <w:t xml:space="preserve"> mechanisms</w:t>
      </w:r>
    </w:p>
    <w:p w:rsidR="007E017E" w:rsidRPr="003E1739" w:rsidRDefault="000E385C" w:rsidP="007E017E">
      <w:pPr>
        <w:pStyle w:val="IChOchemicalsequipment"/>
        <w:spacing w:after="120"/>
        <w:ind w:left="568" w:hanging="284"/>
        <w:rPr>
          <w:sz w:val="22"/>
          <w:szCs w:val="22"/>
          <w:lang w:val="en-GB"/>
        </w:rPr>
      </w:pPr>
      <w:r w:rsidRPr="003E1739">
        <w:rPr>
          <w:sz w:val="22"/>
          <w:szCs w:val="22"/>
          <w:lang w:val="en-GB"/>
        </w:rPr>
        <w:t>Use of spreadsheet software</w:t>
      </w:r>
    </w:p>
    <w:p w:rsidR="007B18C5" w:rsidRPr="003E1739" w:rsidRDefault="007B18C5" w:rsidP="007E017E">
      <w:pPr>
        <w:pStyle w:val="IChOchemicalsequipment"/>
        <w:spacing w:after="120"/>
        <w:ind w:left="568" w:hanging="284"/>
        <w:rPr>
          <w:sz w:val="22"/>
          <w:szCs w:val="22"/>
          <w:lang w:val="en-GB"/>
        </w:rPr>
      </w:pPr>
      <w:r w:rsidRPr="003E1739">
        <w:rPr>
          <w:sz w:val="22"/>
          <w:szCs w:val="22"/>
          <w:lang w:val="en-GB"/>
        </w:rPr>
        <w:t>Solving cubic equations</w:t>
      </w:r>
    </w:p>
    <w:bookmarkEnd w:id="6"/>
    <w:p w:rsidR="00B56671" w:rsidRPr="003E1739" w:rsidRDefault="007E017E" w:rsidP="0020058A">
      <w:pPr>
        <w:pStyle w:val="IChOtextnormal"/>
        <w:rPr>
          <w:lang w:val="en-GB"/>
        </w:rPr>
      </w:pPr>
      <w:r w:rsidRPr="003E1739">
        <w:rPr>
          <w:lang w:val="en-GB"/>
        </w:rPr>
        <w:t xml:space="preserve">Polymer chemistry </w:t>
      </w:r>
      <w:proofErr w:type="gramStart"/>
      <w:r w:rsidRPr="003E1739">
        <w:rPr>
          <w:lang w:val="en-GB"/>
        </w:rPr>
        <w:t>will be covered</w:t>
      </w:r>
      <w:proofErr w:type="gramEnd"/>
      <w:r w:rsidRPr="003E1739">
        <w:rPr>
          <w:lang w:val="en-GB"/>
        </w:rPr>
        <w:t xml:space="preserve"> only from the viewpoint of organic chemistry.</w:t>
      </w:r>
    </w:p>
    <w:p w:rsidR="007E017E" w:rsidRDefault="007E017E" w:rsidP="0020058A">
      <w:pPr>
        <w:pStyle w:val="IChOtextnormal"/>
        <w:rPr>
          <w:lang w:val="en-GB"/>
        </w:rPr>
      </w:pPr>
      <w:proofErr w:type="gramStart"/>
      <w:r w:rsidRPr="003E1739">
        <w:rPr>
          <w:lang w:val="en-GB"/>
        </w:rPr>
        <w:t xml:space="preserve">No further biochemistry of nucleic acids than covered in the preparatory </w:t>
      </w:r>
      <w:r w:rsidR="00BE751A" w:rsidRPr="003E1739">
        <w:rPr>
          <w:lang w:val="en-GB"/>
        </w:rPr>
        <w:t>problems</w:t>
      </w:r>
      <w:r w:rsidRPr="003E1739">
        <w:rPr>
          <w:lang w:val="en-GB"/>
        </w:rPr>
        <w:t>.</w:t>
      </w:r>
      <w:proofErr w:type="gramEnd"/>
    </w:p>
    <w:p w:rsidR="00D35E87" w:rsidRPr="00D738D8" w:rsidRDefault="00D738D8" w:rsidP="0020058A">
      <w:pPr>
        <w:pStyle w:val="IChOtextnormal"/>
        <w:rPr>
          <w:lang w:val="en-GB"/>
        </w:rPr>
      </w:pPr>
      <w:r w:rsidRPr="00D738D8">
        <w:t xml:space="preserve">Unless stated otherwise, the number of significant figures reported by the student </w:t>
      </w:r>
      <w:proofErr w:type="gramStart"/>
      <w:r w:rsidRPr="00D738D8">
        <w:t>will not be evaluated</w:t>
      </w:r>
      <w:proofErr w:type="gramEnd"/>
      <w:r w:rsidRPr="00D738D8">
        <w:t>.</w:t>
      </w:r>
      <w:r w:rsidR="00D35E87" w:rsidRPr="003E1739">
        <w:rPr>
          <w:rFonts w:ascii="Arial Narrow" w:hAnsi="Arial Narrow"/>
          <w:color w:val="54ABB0"/>
          <w:sz w:val="40"/>
          <w:szCs w:val="40"/>
          <w:lang w:val="en-GB"/>
        </w:rPr>
        <w:br w:type="page"/>
      </w:r>
    </w:p>
    <w:p w:rsidR="008917AC" w:rsidRPr="003E1739" w:rsidRDefault="00143818" w:rsidP="00C259AB">
      <w:pPr>
        <w:pStyle w:val="IChOHeading1"/>
        <w:rPr>
          <w:lang w:val="en-GB"/>
        </w:rPr>
      </w:pPr>
      <w:bookmarkStart w:id="7" w:name="_Toc505162258"/>
      <w:r w:rsidRPr="003E1739">
        <w:rPr>
          <w:lang w:val="en-GB"/>
        </w:rPr>
        <w:lastRenderedPageBreak/>
        <w:t>Physical Constants, Formulae and Equations</w:t>
      </w:r>
      <w:bookmarkEnd w:id="7"/>
    </w:p>
    <w:p w:rsidR="005C369A" w:rsidRPr="003E1739" w:rsidRDefault="005C369A" w:rsidP="005C369A">
      <w:pPr>
        <w:pStyle w:val="IChOtextnormal"/>
        <w:rPr>
          <w:lang w:val="en-GB"/>
        </w:rPr>
      </w:pPr>
      <w:r w:rsidRPr="003E1739">
        <w:rPr>
          <w:lang w:val="en-GB"/>
        </w:rPr>
        <w:t xml:space="preserve">Avogadro's constant: </w:t>
      </w:r>
      <w:r w:rsidRPr="003E1739">
        <w:rPr>
          <w:i/>
          <w:iCs/>
          <w:lang w:val="en-GB"/>
        </w:rPr>
        <w:t>N</w:t>
      </w:r>
      <w:r w:rsidRPr="003E1739">
        <w:rPr>
          <w:vertAlign w:val="subscript"/>
          <w:lang w:val="en-GB"/>
        </w:rPr>
        <w:t>A</w:t>
      </w:r>
      <w:r w:rsidRPr="003E1739">
        <w:rPr>
          <w:lang w:val="en-GB"/>
        </w:rPr>
        <w:t xml:space="preserve"> = 6.022 </w:t>
      </w:r>
      <w:r w:rsidR="00FD2BC7" w:rsidRPr="00E20D5B">
        <w:rPr>
          <w:bCs/>
          <w:iCs/>
        </w:rPr>
        <w:t>×</w:t>
      </w:r>
      <w:r w:rsidRPr="003E1739">
        <w:rPr>
          <w:lang w:val="en-GB"/>
        </w:rPr>
        <w:t xml:space="preserve"> 10</w:t>
      </w:r>
      <w:r w:rsidRPr="003E1739">
        <w:rPr>
          <w:vertAlign w:val="superscript"/>
          <w:lang w:val="en-GB"/>
        </w:rPr>
        <w:t>23</w:t>
      </w:r>
      <w:r w:rsidRPr="003E1739">
        <w:rPr>
          <w:lang w:val="en-GB"/>
        </w:rPr>
        <w:t xml:space="preserve"> mol</w:t>
      </w:r>
      <w:r w:rsidR="00C027B6" w:rsidRPr="003E1739">
        <w:rPr>
          <w:vertAlign w:val="superscript"/>
          <w:lang w:val="en-GB"/>
        </w:rPr>
        <w:t>−</w:t>
      </w:r>
      <w:r w:rsidRPr="003E1739">
        <w:rPr>
          <w:vertAlign w:val="superscript"/>
          <w:lang w:val="en-GB"/>
        </w:rPr>
        <w:t>1</w:t>
      </w:r>
      <w:r w:rsidRPr="003E1739">
        <w:rPr>
          <w:lang w:val="en-GB"/>
        </w:rPr>
        <w:t xml:space="preserve"> </w:t>
      </w:r>
    </w:p>
    <w:p w:rsidR="005C369A" w:rsidRPr="003E1739" w:rsidRDefault="005C369A" w:rsidP="005C369A">
      <w:pPr>
        <w:pStyle w:val="IChOtextnormal"/>
        <w:rPr>
          <w:lang w:val="en-GB"/>
        </w:rPr>
      </w:pPr>
      <w:r w:rsidRPr="003E1739">
        <w:rPr>
          <w:lang w:val="en-GB"/>
        </w:rPr>
        <w:t xml:space="preserve">Universal gas constant: </w:t>
      </w:r>
      <w:r w:rsidRPr="003E1739">
        <w:rPr>
          <w:i/>
          <w:iCs/>
          <w:lang w:val="en-GB"/>
        </w:rPr>
        <w:t xml:space="preserve">R = </w:t>
      </w:r>
      <w:r w:rsidRPr="003E1739">
        <w:rPr>
          <w:lang w:val="en-GB"/>
        </w:rPr>
        <w:t>8.314 J K</w:t>
      </w:r>
      <w:r w:rsidR="00C027B6" w:rsidRPr="003E1739">
        <w:rPr>
          <w:vertAlign w:val="superscript"/>
          <w:lang w:val="en-GB"/>
        </w:rPr>
        <w:t>−</w:t>
      </w:r>
      <w:r w:rsidRPr="003E1739">
        <w:rPr>
          <w:vertAlign w:val="superscript"/>
          <w:lang w:val="en-GB"/>
        </w:rPr>
        <w:t>1</w:t>
      </w:r>
      <w:r w:rsidRPr="003E1739">
        <w:rPr>
          <w:lang w:val="en-GB"/>
        </w:rPr>
        <w:t xml:space="preserve"> mol</w:t>
      </w:r>
      <w:r w:rsidR="00C027B6" w:rsidRPr="003E1739">
        <w:rPr>
          <w:vertAlign w:val="superscript"/>
          <w:lang w:val="en-GB"/>
        </w:rPr>
        <w:t>−</w:t>
      </w:r>
      <w:r w:rsidRPr="003E1739">
        <w:rPr>
          <w:vertAlign w:val="superscript"/>
          <w:lang w:val="en-GB"/>
        </w:rPr>
        <w:t>1</w:t>
      </w:r>
    </w:p>
    <w:p w:rsidR="005C369A" w:rsidRPr="003E1739" w:rsidRDefault="005C369A" w:rsidP="005C369A">
      <w:pPr>
        <w:pStyle w:val="IChOtextnormal"/>
        <w:rPr>
          <w:lang w:val="en-GB"/>
        </w:rPr>
      </w:pPr>
      <w:r w:rsidRPr="003E1739">
        <w:rPr>
          <w:lang w:val="en-GB"/>
        </w:rPr>
        <w:t xml:space="preserve">Speed of light: </w:t>
      </w:r>
      <w:r w:rsidRPr="003E1739">
        <w:rPr>
          <w:i/>
          <w:iCs/>
          <w:lang w:val="en-GB"/>
        </w:rPr>
        <w:t xml:space="preserve">c = </w:t>
      </w:r>
      <w:r w:rsidRPr="003E1739">
        <w:rPr>
          <w:lang w:val="en-GB"/>
        </w:rPr>
        <w:t xml:space="preserve">2.998 </w:t>
      </w:r>
      <w:r w:rsidR="00FD2BC7" w:rsidRPr="00E20D5B">
        <w:rPr>
          <w:bCs/>
          <w:iCs/>
        </w:rPr>
        <w:t>×</w:t>
      </w:r>
      <w:r w:rsidRPr="003E1739">
        <w:rPr>
          <w:lang w:val="en-GB"/>
        </w:rPr>
        <w:t xml:space="preserve"> 10</w:t>
      </w:r>
      <w:r w:rsidRPr="003E1739">
        <w:rPr>
          <w:vertAlign w:val="superscript"/>
          <w:lang w:val="en-GB"/>
        </w:rPr>
        <w:t>8</w:t>
      </w:r>
      <w:r w:rsidRPr="003E1739">
        <w:rPr>
          <w:lang w:val="en-GB"/>
        </w:rPr>
        <w:t xml:space="preserve"> m s</w:t>
      </w:r>
      <w:r w:rsidR="00C027B6" w:rsidRPr="003E1739">
        <w:rPr>
          <w:vertAlign w:val="superscript"/>
          <w:lang w:val="en-GB"/>
        </w:rPr>
        <w:t>−</w:t>
      </w:r>
      <w:r w:rsidRPr="003E1739">
        <w:rPr>
          <w:vertAlign w:val="superscript"/>
          <w:lang w:val="en-GB"/>
        </w:rPr>
        <w:t>1</w:t>
      </w:r>
      <w:r w:rsidRPr="003E1739">
        <w:rPr>
          <w:lang w:val="en-GB"/>
        </w:rPr>
        <w:t xml:space="preserve"> </w:t>
      </w:r>
    </w:p>
    <w:p w:rsidR="005C369A" w:rsidRPr="003E1739" w:rsidRDefault="005C369A" w:rsidP="005C369A">
      <w:pPr>
        <w:pStyle w:val="IChOtextnormal"/>
        <w:rPr>
          <w:lang w:val="en-GB"/>
        </w:rPr>
      </w:pPr>
      <w:r w:rsidRPr="003E1739">
        <w:rPr>
          <w:lang w:val="en-GB"/>
        </w:rPr>
        <w:t xml:space="preserve">Planck's constant: </w:t>
      </w:r>
      <w:r w:rsidRPr="003E1739">
        <w:rPr>
          <w:i/>
          <w:iCs/>
          <w:lang w:val="en-GB"/>
        </w:rPr>
        <w:t xml:space="preserve">h = </w:t>
      </w:r>
      <w:r w:rsidRPr="003E1739">
        <w:rPr>
          <w:lang w:val="en-GB"/>
        </w:rPr>
        <w:t xml:space="preserve">6.626 </w:t>
      </w:r>
      <w:r w:rsidR="00FD2BC7" w:rsidRPr="00E20D5B">
        <w:rPr>
          <w:bCs/>
          <w:iCs/>
        </w:rPr>
        <w:t>×</w:t>
      </w:r>
      <w:r w:rsidRPr="003E1739">
        <w:rPr>
          <w:lang w:val="en-GB"/>
        </w:rPr>
        <w:t xml:space="preserve"> 10</w:t>
      </w:r>
      <w:r w:rsidR="00C027B6" w:rsidRPr="003E1739">
        <w:rPr>
          <w:vertAlign w:val="superscript"/>
          <w:lang w:val="en-GB"/>
        </w:rPr>
        <w:t>−</w:t>
      </w:r>
      <w:r w:rsidRPr="003E1739">
        <w:rPr>
          <w:vertAlign w:val="superscript"/>
          <w:lang w:val="en-GB"/>
        </w:rPr>
        <w:t>34</w:t>
      </w:r>
      <w:r w:rsidRPr="003E1739">
        <w:rPr>
          <w:lang w:val="en-GB"/>
        </w:rPr>
        <w:t xml:space="preserve"> J s </w:t>
      </w:r>
    </w:p>
    <w:p w:rsidR="005C369A" w:rsidRPr="003E1739" w:rsidRDefault="005C369A" w:rsidP="005C369A">
      <w:pPr>
        <w:pStyle w:val="IChOtextnormal"/>
        <w:rPr>
          <w:lang w:val="en-GB"/>
        </w:rPr>
      </w:pPr>
      <w:r w:rsidRPr="003E1739">
        <w:rPr>
          <w:lang w:val="en-GB"/>
        </w:rPr>
        <w:t xml:space="preserve">Faraday constant: </w:t>
      </w:r>
      <w:r w:rsidRPr="003E1739">
        <w:rPr>
          <w:i/>
          <w:lang w:val="en-GB"/>
        </w:rPr>
        <w:t xml:space="preserve">F </w:t>
      </w:r>
      <w:r w:rsidRPr="003E1739">
        <w:rPr>
          <w:lang w:val="en-GB"/>
        </w:rPr>
        <w:t xml:space="preserve">= 9.6485 </w:t>
      </w:r>
      <w:r w:rsidR="00FD2BC7" w:rsidRPr="00E20D5B">
        <w:rPr>
          <w:bCs/>
          <w:iCs/>
        </w:rPr>
        <w:t>×</w:t>
      </w:r>
      <w:r w:rsidRPr="003E1739">
        <w:rPr>
          <w:lang w:val="en-GB"/>
        </w:rPr>
        <w:t xml:space="preserve"> 10</w:t>
      </w:r>
      <w:r w:rsidRPr="003E1739">
        <w:rPr>
          <w:vertAlign w:val="superscript"/>
          <w:lang w:val="en-GB"/>
        </w:rPr>
        <w:t>4</w:t>
      </w:r>
      <w:r w:rsidRPr="003E1739">
        <w:rPr>
          <w:lang w:val="en-GB"/>
        </w:rPr>
        <w:t xml:space="preserve"> C</w:t>
      </w:r>
    </w:p>
    <w:p w:rsidR="005C369A" w:rsidRPr="003E1739" w:rsidRDefault="005C369A" w:rsidP="005C369A">
      <w:pPr>
        <w:pStyle w:val="IChOtextnormal"/>
        <w:rPr>
          <w:lang w:val="en-GB"/>
        </w:rPr>
      </w:pPr>
      <w:r w:rsidRPr="003E1739">
        <w:rPr>
          <w:lang w:val="en-GB"/>
        </w:rPr>
        <w:t xml:space="preserve">Standard pressure: </w:t>
      </w:r>
      <w:r w:rsidRPr="003E1739">
        <w:rPr>
          <w:i/>
          <w:iCs/>
          <w:lang w:val="en-GB"/>
        </w:rPr>
        <w:t>p</w:t>
      </w:r>
      <w:r w:rsidRPr="003E1739">
        <w:rPr>
          <w:lang w:val="en-GB"/>
        </w:rPr>
        <w:t xml:space="preserve"> = 1 bar = 10</w:t>
      </w:r>
      <w:r w:rsidRPr="003E1739">
        <w:rPr>
          <w:vertAlign w:val="superscript"/>
          <w:lang w:val="en-GB"/>
        </w:rPr>
        <w:t>5</w:t>
      </w:r>
      <w:r w:rsidRPr="003E1739">
        <w:rPr>
          <w:lang w:val="en-GB"/>
        </w:rPr>
        <w:t xml:space="preserve"> Pa </w:t>
      </w:r>
    </w:p>
    <w:p w:rsidR="005C369A" w:rsidRPr="003E1739" w:rsidRDefault="005C369A" w:rsidP="005C369A">
      <w:pPr>
        <w:pStyle w:val="IChOtextnormal"/>
        <w:rPr>
          <w:lang w:val="en-GB"/>
        </w:rPr>
      </w:pPr>
      <w:r w:rsidRPr="003E1739">
        <w:rPr>
          <w:lang w:val="en-GB"/>
        </w:rPr>
        <w:t xml:space="preserve">Standard atmospheric pressure: </w:t>
      </w:r>
      <w:proofErr w:type="spellStart"/>
      <w:r w:rsidRPr="003E1739">
        <w:rPr>
          <w:i/>
          <w:iCs/>
          <w:lang w:val="en-GB"/>
        </w:rPr>
        <w:t>p</w:t>
      </w:r>
      <w:r w:rsidRPr="003E1739">
        <w:rPr>
          <w:vertAlign w:val="subscript"/>
          <w:lang w:val="en-GB"/>
        </w:rPr>
        <w:t>atm</w:t>
      </w:r>
      <w:proofErr w:type="spellEnd"/>
      <w:r w:rsidRPr="003E1739">
        <w:rPr>
          <w:lang w:val="en-GB"/>
        </w:rPr>
        <w:t xml:space="preserve"> = 1.01325 </w:t>
      </w:r>
      <w:r w:rsidR="00E567A6" w:rsidRPr="00E20D5B">
        <w:rPr>
          <w:bCs/>
          <w:iCs/>
        </w:rPr>
        <w:t>×</w:t>
      </w:r>
      <w:r w:rsidRPr="003E1739">
        <w:rPr>
          <w:lang w:val="en-GB"/>
        </w:rPr>
        <w:t xml:space="preserve"> 10</w:t>
      </w:r>
      <w:r w:rsidRPr="003E1739">
        <w:rPr>
          <w:vertAlign w:val="superscript"/>
          <w:lang w:val="en-GB"/>
        </w:rPr>
        <w:t>5</w:t>
      </w:r>
      <w:r w:rsidRPr="003E1739">
        <w:rPr>
          <w:lang w:val="en-GB"/>
        </w:rPr>
        <w:t xml:space="preserve"> Pa </w:t>
      </w:r>
    </w:p>
    <w:p w:rsidR="005C369A" w:rsidRPr="003E1739" w:rsidRDefault="005C369A" w:rsidP="005C369A">
      <w:pPr>
        <w:pStyle w:val="IChOtextnormal"/>
        <w:rPr>
          <w:lang w:val="en-GB"/>
        </w:rPr>
      </w:pPr>
      <w:r w:rsidRPr="003E1739">
        <w:rPr>
          <w:lang w:val="en-GB"/>
        </w:rPr>
        <w:t xml:space="preserve">Zero of the Celsius scale: 273.15 K </w:t>
      </w:r>
    </w:p>
    <w:p w:rsidR="00EE2072" w:rsidRPr="003E1739" w:rsidRDefault="00EE2072" w:rsidP="005C369A">
      <w:pPr>
        <w:pStyle w:val="IChOtextnormal"/>
        <w:rPr>
          <w:lang w:val="en-GB"/>
        </w:rPr>
      </w:pPr>
      <w:r w:rsidRPr="003E1739">
        <w:rPr>
          <w:lang w:val="en-GB"/>
        </w:rPr>
        <w:t xml:space="preserve">Mass of electron: </w:t>
      </w:r>
      <w:r w:rsidRPr="003E1739">
        <w:rPr>
          <w:i/>
          <w:iCs/>
          <w:lang w:val="en-GB"/>
        </w:rPr>
        <w:t>m</w:t>
      </w:r>
      <w:r w:rsidRPr="003E1739">
        <w:rPr>
          <w:i/>
          <w:iCs/>
          <w:vertAlign w:val="subscript"/>
          <w:lang w:val="en-GB"/>
        </w:rPr>
        <w:t>e</w:t>
      </w:r>
      <w:r w:rsidRPr="003E1739">
        <w:rPr>
          <w:i/>
          <w:iCs/>
          <w:lang w:val="en-GB"/>
        </w:rPr>
        <w:t xml:space="preserve"> </w:t>
      </w:r>
      <w:r w:rsidRPr="003E1739">
        <w:rPr>
          <w:lang w:val="en-GB"/>
        </w:rPr>
        <w:t xml:space="preserve">= 9.109 </w:t>
      </w:r>
      <w:r w:rsidR="00E567A6" w:rsidRPr="00E20D5B">
        <w:rPr>
          <w:bCs/>
          <w:iCs/>
        </w:rPr>
        <w:t>×</w:t>
      </w:r>
      <w:r w:rsidRPr="003E1739">
        <w:rPr>
          <w:lang w:val="en-GB"/>
        </w:rPr>
        <w:t xml:space="preserve"> 10</w:t>
      </w:r>
      <w:r w:rsidR="00C027B6" w:rsidRPr="003E1739">
        <w:rPr>
          <w:vertAlign w:val="superscript"/>
          <w:lang w:val="en-GB"/>
        </w:rPr>
        <w:t>−</w:t>
      </w:r>
      <w:r w:rsidRPr="003E1739">
        <w:rPr>
          <w:vertAlign w:val="superscript"/>
          <w:lang w:val="en-GB"/>
        </w:rPr>
        <w:t>31</w:t>
      </w:r>
      <w:r w:rsidRPr="003E1739">
        <w:rPr>
          <w:lang w:val="en-GB"/>
        </w:rPr>
        <w:t xml:space="preserve"> kg</w:t>
      </w:r>
    </w:p>
    <w:p w:rsidR="005C369A" w:rsidRPr="003E1739" w:rsidRDefault="005C369A" w:rsidP="005C369A">
      <w:pPr>
        <w:pStyle w:val="IChOtextnormal"/>
        <w:rPr>
          <w:lang w:val="en-GB"/>
        </w:rPr>
      </w:pPr>
      <w:r w:rsidRPr="003E1739">
        <w:rPr>
          <w:lang w:val="en-GB"/>
        </w:rPr>
        <w:t>1 Å = 10</w:t>
      </w:r>
      <w:r w:rsidR="00C027B6" w:rsidRPr="003E1739">
        <w:rPr>
          <w:vertAlign w:val="superscript"/>
          <w:lang w:val="en-GB"/>
        </w:rPr>
        <w:t>−</w:t>
      </w:r>
      <w:r w:rsidRPr="003E1739">
        <w:rPr>
          <w:vertAlign w:val="superscript"/>
          <w:lang w:val="en-GB"/>
        </w:rPr>
        <w:t>10</w:t>
      </w:r>
      <w:r w:rsidRPr="003E1739">
        <w:rPr>
          <w:lang w:val="en-GB"/>
        </w:rPr>
        <w:t xml:space="preserve"> m</w:t>
      </w:r>
    </w:p>
    <w:p w:rsidR="005C369A" w:rsidRPr="003E1739" w:rsidRDefault="005C369A" w:rsidP="005C369A">
      <w:pPr>
        <w:pStyle w:val="IChOtextnormal"/>
        <w:rPr>
          <w:lang w:val="en-GB"/>
        </w:rPr>
      </w:pPr>
      <w:r w:rsidRPr="003E1739">
        <w:rPr>
          <w:lang w:val="en-GB"/>
        </w:rPr>
        <w:t xml:space="preserve">1 eV = 1.602 </w:t>
      </w:r>
      <w:r w:rsidR="00E567A6">
        <w:rPr>
          <w:lang w:val="en-GB"/>
        </w:rPr>
        <w:t>×</w:t>
      </w:r>
      <w:r w:rsidRPr="003E1739">
        <w:rPr>
          <w:lang w:val="en-GB"/>
        </w:rPr>
        <w:t xml:space="preserve"> 10</w:t>
      </w:r>
      <w:r w:rsidR="00C027B6" w:rsidRPr="003E1739">
        <w:rPr>
          <w:vertAlign w:val="superscript"/>
          <w:lang w:val="en-GB"/>
        </w:rPr>
        <w:t>−</w:t>
      </w:r>
      <w:r w:rsidRPr="003E1739">
        <w:rPr>
          <w:vertAlign w:val="superscript"/>
          <w:lang w:val="en-GB"/>
        </w:rPr>
        <w:t>19</w:t>
      </w:r>
      <w:r w:rsidRPr="003E1739">
        <w:rPr>
          <w:lang w:val="en-GB"/>
        </w:rPr>
        <w:t xml:space="preserve"> J</w:t>
      </w:r>
    </w:p>
    <w:p w:rsidR="005C369A" w:rsidRPr="003E1739" w:rsidRDefault="005C369A" w:rsidP="005C369A">
      <w:pPr>
        <w:pStyle w:val="IChOtextnormal"/>
        <w:rPr>
          <w:lang w:val="en-GB"/>
        </w:rPr>
      </w:pPr>
      <w:r w:rsidRPr="003E1739">
        <w:rPr>
          <w:lang w:val="en-GB"/>
        </w:rPr>
        <w:t xml:space="preserve">1 </w:t>
      </w:r>
      <w:proofErr w:type="spellStart"/>
      <w:r w:rsidRPr="003E1739">
        <w:rPr>
          <w:lang w:val="en-GB"/>
        </w:rPr>
        <w:t>amu</w:t>
      </w:r>
      <w:proofErr w:type="spellEnd"/>
      <w:r w:rsidRPr="003E1739">
        <w:rPr>
          <w:lang w:val="en-GB"/>
        </w:rPr>
        <w:t xml:space="preserve"> = 1.6605 </w:t>
      </w:r>
      <w:r w:rsidR="00E567A6">
        <w:rPr>
          <w:lang w:val="en-GB"/>
        </w:rPr>
        <w:t>×</w:t>
      </w:r>
      <w:r w:rsidRPr="003E1739">
        <w:rPr>
          <w:lang w:val="en-GB"/>
        </w:rPr>
        <w:t xml:space="preserve"> 10</w:t>
      </w:r>
      <w:r w:rsidR="00C027B6" w:rsidRPr="003E1739">
        <w:rPr>
          <w:vertAlign w:val="superscript"/>
          <w:lang w:val="en-GB"/>
        </w:rPr>
        <w:t>−</w:t>
      </w:r>
      <w:r w:rsidRPr="003E1739">
        <w:rPr>
          <w:vertAlign w:val="superscript"/>
          <w:lang w:val="en-GB"/>
        </w:rPr>
        <w:t xml:space="preserve">27 </w:t>
      </w:r>
      <w:r w:rsidRPr="003E1739">
        <w:rPr>
          <w:lang w:val="en-GB"/>
        </w:rPr>
        <w:t>kg</w:t>
      </w:r>
    </w:p>
    <w:p w:rsidR="005C369A" w:rsidRPr="003E1739" w:rsidRDefault="005C369A" w:rsidP="005C369A">
      <w:pPr>
        <w:pStyle w:val="IChOtextnormal"/>
        <w:rPr>
          <w:lang w:val="en-GB"/>
        </w:rPr>
      </w:pPr>
    </w:p>
    <w:p w:rsidR="00A918AB" w:rsidRPr="003E1739" w:rsidRDefault="005C369A" w:rsidP="005C369A">
      <w:pPr>
        <w:pStyle w:val="IChOtextnormal"/>
        <w:rPr>
          <w:lang w:val="en-GB"/>
        </w:rPr>
      </w:pPr>
      <w:r w:rsidRPr="003E1739">
        <w:rPr>
          <w:lang w:val="en-GB"/>
        </w:rPr>
        <w:t xml:space="preserve">Ideal gas equation: </w:t>
      </w:r>
      <w:r w:rsidRPr="003E1739">
        <w:rPr>
          <w:lang w:val="en-GB"/>
        </w:rPr>
        <w:tab/>
      </w:r>
      <m:oMath>
        <m:r>
          <w:rPr>
            <w:rFonts w:ascii="Cambria Math" w:hAnsi="Cambria Math"/>
            <w:lang w:val="en-GB"/>
          </w:rPr>
          <m:t>pV=nRT</m:t>
        </m:r>
      </m:oMath>
    </w:p>
    <w:p w:rsidR="00A918AB" w:rsidRPr="003E1739" w:rsidRDefault="005C369A" w:rsidP="005C369A">
      <w:pPr>
        <w:pStyle w:val="IChOtextnormal"/>
        <w:rPr>
          <w:lang w:val="en-GB"/>
        </w:rPr>
      </w:pPr>
      <w:r w:rsidRPr="003E1739">
        <w:rPr>
          <w:lang w:val="en-GB"/>
        </w:rPr>
        <w:t xml:space="preserve">The </w:t>
      </w:r>
      <w:r w:rsidR="00536322" w:rsidRPr="003E1739">
        <w:rPr>
          <w:lang w:val="en-GB"/>
        </w:rPr>
        <w:t>first l</w:t>
      </w:r>
      <w:r w:rsidRPr="003E1739">
        <w:rPr>
          <w:lang w:val="en-GB"/>
        </w:rPr>
        <w:t xml:space="preserve">aw of thermodynamics: </w:t>
      </w:r>
      <w:r w:rsidR="004B5663" w:rsidRPr="003E1739">
        <w:rPr>
          <w:lang w:val="en-GB"/>
        </w:rPr>
        <w:tab/>
      </w:r>
      <m:oMath>
        <m:r>
          <w:rPr>
            <w:rFonts w:ascii="Cambria Math" w:hAnsi="Cambria Math"/>
            <w:lang w:val="en-GB"/>
          </w:rPr>
          <m:t>∆U=q+W</m:t>
        </m:r>
      </m:oMath>
    </w:p>
    <w:p w:rsidR="005C369A" w:rsidRPr="003E1739" w:rsidRDefault="005C369A" w:rsidP="005C369A">
      <w:pPr>
        <w:pStyle w:val="IChOtextnormal"/>
        <w:rPr>
          <w:lang w:val="en-GB"/>
        </w:rPr>
      </w:pPr>
      <w:r w:rsidRPr="003E1739">
        <w:rPr>
          <w:lang w:val="en-GB"/>
        </w:rPr>
        <w:t>Power input for electrical device</w:t>
      </w:r>
      <w:proofErr w:type="gramStart"/>
      <w:r w:rsidRPr="003E1739">
        <w:rPr>
          <w:lang w:val="en-GB"/>
        </w:rPr>
        <w:t xml:space="preserve">: </w:t>
      </w:r>
      <w:r w:rsidR="004B5663" w:rsidRPr="003E1739">
        <w:rPr>
          <w:lang w:val="en-GB"/>
        </w:rPr>
        <w:tab/>
      </w:r>
      <m:oMath>
        <m:r>
          <w:rPr>
            <w:rFonts w:ascii="Cambria Math" w:hAnsi="Cambria Math"/>
            <w:lang w:val="en-GB"/>
          </w:rPr>
          <m:t>P=UI</m:t>
        </m:r>
      </m:oMath>
      <w:r w:rsidR="00A918AB" w:rsidRPr="003E1739">
        <w:rPr>
          <w:rFonts w:eastAsiaTheme="minorEastAsia"/>
          <w:lang w:val="en-GB"/>
        </w:rPr>
        <w:t>,</w:t>
      </w:r>
      <w:proofErr w:type="gramEnd"/>
      <w:r w:rsidRPr="003E1739">
        <w:rPr>
          <w:lang w:val="en-GB"/>
        </w:rPr>
        <w:t xml:space="preserve"> where </w:t>
      </w:r>
      <m:oMath>
        <m:r>
          <w:rPr>
            <w:rFonts w:ascii="Cambria Math" w:hAnsi="Cambria Math"/>
            <w:lang w:val="en-GB"/>
          </w:rPr>
          <m:t>U</m:t>
        </m:r>
      </m:oMath>
      <w:r w:rsidR="00536322" w:rsidRPr="003E1739">
        <w:rPr>
          <w:i/>
          <w:lang w:val="en-GB"/>
        </w:rPr>
        <w:t xml:space="preserve"> </w:t>
      </w:r>
      <w:r w:rsidRPr="003E1739">
        <w:rPr>
          <w:lang w:val="en-GB"/>
        </w:rPr>
        <w:t xml:space="preserve">is voltage and </w:t>
      </w:r>
      <m:oMath>
        <m:r>
          <w:rPr>
            <w:rFonts w:ascii="Cambria Math" w:hAnsi="Cambria Math"/>
            <w:lang w:val="en-GB"/>
          </w:rPr>
          <m:t>I</m:t>
        </m:r>
      </m:oMath>
      <w:r w:rsidRPr="003E1739">
        <w:rPr>
          <w:lang w:val="en-GB"/>
        </w:rPr>
        <w:t xml:space="preserve"> electric current</w:t>
      </w:r>
    </w:p>
    <w:p w:rsidR="00A918AB" w:rsidRPr="003E1739" w:rsidRDefault="005C369A" w:rsidP="005C369A">
      <w:pPr>
        <w:pStyle w:val="IChOtextnormal"/>
        <w:rPr>
          <w:lang w:val="en-GB"/>
        </w:rPr>
      </w:pPr>
      <w:r w:rsidRPr="003E1739">
        <w:rPr>
          <w:lang w:val="en-GB"/>
        </w:rPr>
        <w:t>Enthalpy:</w:t>
      </w:r>
      <w:r w:rsidRPr="003E1739">
        <w:rPr>
          <w:lang w:val="en-GB"/>
        </w:rPr>
        <w:tab/>
      </w:r>
      <w:r w:rsidRPr="003E1739">
        <w:rPr>
          <w:lang w:val="en-GB"/>
        </w:rPr>
        <w:tab/>
      </w:r>
      <m:oMath>
        <m:r>
          <w:rPr>
            <w:rFonts w:ascii="Cambria Math" w:hAnsi="Cambria Math"/>
            <w:lang w:val="en-GB"/>
          </w:rPr>
          <m:t>H=U+pV</m:t>
        </m:r>
      </m:oMath>
    </w:p>
    <w:p w:rsidR="00A918AB" w:rsidRPr="003E1739" w:rsidRDefault="005C369A" w:rsidP="005C369A">
      <w:pPr>
        <w:pStyle w:val="IChOtextnormal"/>
        <w:rPr>
          <w:lang w:val="en-GB"/>
        </w:rPr>
      </w:pPr>
      <w:r w:rsidRPr="003E1739">
        <w:rPr>
          <w:lang w:val="en-GB"/>
        </w:rPr>
        <w:t xml:space="preserve">Gibbs free energy: </w:t>
      </w:r>
      <w:r w:rsidRPr="003E1739">
        <w:rPr>
          <w:lang w:val="en-GB"/>
        </w:rPr>
        <w:tab/>
      </w:r>
      <m:oMath>
        <m:r>
          <w:rPr>
            <w:rFonts w:ascii="Cambria Math" w:hAnsi="Cambria Math"/>
            <w:lang w:val="en-GB"/>
          </w:rPr>
          <m:t>G=H-TS</m:t>
        </m:r>
      </m:oMath>
    </w:p>
    <w:p w:rsidR="005C369A" w:rsidRPr="003E1739" w:rsidRDefault="005C369A" w:rsidP="00C027B6">
      <w:pPr>
        <w:pStyle w:val="IChOtextnormal"/>
        <w:ind w:left="2160" w:firstLine="720"/>
        <w:rPr>
          <w:lang w:val="en-GB"/>
        </w:rPr>
      </w:pPr>
      <m:oMathPara>
        <m:oMathParaPr>
          <m:jc m:val="left"/>
        </m:oMathParaPr>
        <m:oMath>
          <m:r>
            <m:rPr>
              <m:sty m:val="p"/>
            </m:rPr>
            <w:rPr>
              <w:rFonts w:ascii="Cambria Math" w:hAnsi="Cambria Math"/>
              <w:lang w:val="en-GB"/>
            </w:rPr>
            <m:t>Δ</m:t>
          </m:r>
          <m:r>
            <w:rPr>
              <w:rFonts w:ascii="Cambria Math" w:hAnsi="Cambria Math"/>
              <w:lang w:val="en-GB"/>
            </w:rPr>
            <m:t>G</m:t>
          </m:r>
          <m:r>
            <m:rPr>
              <m:sty m:val="p"/>
            </m:rPr>
            <w:rPr>
              <w:rFonts w:ascii="Cambria Math" w:hAnsi="Cambria Math"/>
              <w:lang w:val="en-GB"/>
            </w:rPr>
            <m:t>=Δ</m:t>
          </m:r>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o</m:t>
              </m:r>
            </m:sup>
          </m:sSup>
          <m:r>
            <m:rPr>
              <m:sty m:val="p"/>
            </m:rPr>
            <w:rPr>
              <w:rFonts w:ascii="Cambria Math" w:hAnsi="Cambria Math"/>
              <w:lang w:val="en-GB"/>
            </w:rPr>
            <m:t>+</m:t>
          </m:r>
          <m:r>
            <w:rPr>
              <w:rFonts w:ascii="Cambria Math" w:hAnsi="Cambria Math"/>
              <w:lang w:val="en-GB"/>
            </w:rPr>
            <m:t>RT</m:t>
          </m:r>
          <m:r>
            <m:rPr>
              <m:sty m:val="p"/>
            </m:rPr>
            <w:rPr>
              <w:rFonts w:ascii="Cambria Math" w:hAnsi="Cambria Math"/>
              <w:lang w:val="en-GB"/>
            </w:rPr>
            <m:t>ln</m:t>
          </m:r>
          <m:r>
            <w:rPr>
              <w:rFonts w:ascii="Cambria Math" w:hAnsi="Cambria Math"/>
              <w:lang w:val="en-GB"/>
            </w:rPr>
            <m:t>Q</m:t>
          </m:r>
        </m:oMath>
      </m:oMathPara>
    </w:p>
    <w:p w:rsidR="005C369A" w:rsidRPr="003E1739" w:rsidRDefault="004B5663" w:rsidP="005C369A">
      <w:pPr>
        <w:pStyle w:val="IChOtextnormal"/>
        <w:ind w:left="1440" w:firstLine="720"/>
        <w:rPr>
          <w:rFonts w:eastAsiaTheme="minorEastAsia"/>
          <w:i/>
          <w:lang w:val="en-GB"/>
        </w:rPr>
      </w:pPr>
      <w:r w:rsidRPr="003E1739">
        <w:rPr>
          <w:lang w:val="en-GB"/>
        </w:rPr>
        <w:t>R</w:t>
      </w:r>
      <w:r w:rsidR="005C369A" w:rsidRPr="003E1739">
        <w:rPr>
          <w:lang w:val="en-GB"/>
        </w:rPr>
        <w:t xml:space="preserve">eaction quotient </w:t>
      </w:r>
      <m:oMath>
        <m:r>
          <w:rPr>
            <w:rFonts w:ascii="Cambria Math" w:hAnsi="Cambria Math"/>
            <w:lang w:val="en-GB"/>
          </w:rPr>
          <m:t>Q</m:t>
        </m:r>
      </m:oMath>
      <w:r w:rsidR="005C369A" w:rsidRPr="003E1739">
        <w:rPr>
          <w:lang w:val="en-GB"/>
        </w:rPr>
        <w:t xml:space="preserve"> for a reaction </w:t>
      </w:r>
      <w:proofErr w:type="spellStart"/>
      <w:proofErr w:type="gramStart"/>
      <w:r w:rsidR="005C369A" w:rsidRPr="003E1739">
        <w:rPr>
          <w:i/>
          <w:iCs/>
          <w:lang w:val="en-GB"/>
        </w:rPr>
        <w:t>aA</w:t>
      </w:r>
      <w:proofErr w:type="spellEnd"/>
      <w:proofErr w:type="gramEnd"/>
      <w:r w:rsidR="005C369A" w:rsidRPr="003E1739">
        <w:rPr>
          <w:i/>
          <w:iCs/>
          <w:lang w:val="en-GB"/>
        </w:rPr>
        <w:t xml:space="preserve"> </w:t>
      </w:r>
      <w:r w:rsidR="005C369A" w:rsidRPr="003E1739">
        <w:rPr>
          <w:lang w:val="en-GB"/>
        </w:rPr>
        <w:t xml:space="preserve">+ </w:t>
      </w:r>
      <w:proofErr w:type="spellStart"/>
      <w:r w:rsidR="005C369A" w:rsidRPr="003E1739">
        <w:rPr>
          <w:i/>
          <w:iCs/>
          <w:lang w:val="en-GB"/>
        </w:rPr>
        <w:t>bB</w:t>
      </w:r>
      <w:proofErr w:type="spellEnd"/>
      <w:r w:rsidR="005C369A" w:rsidRPr="003E1739">
        <w:rPr>
          <w:i/>
          <w:iCs/>
          <w:lang w:val="en-GB"/>
        </w:rPr>
        <w:t xml:space="preserve"> </w:t>
      </w:r>
      <w:r w:rsidR="005C369A" w:rsidRPr="003E1739">
        <w:rPr>
          <w:rFonts w:ascii="Cambria Math" w:hAnsi="Cambria Math" w:cs="Cambria Math"/>
          <w:lang w:val="en-GB"/>
        </w:rPr>
        <w:t xml:space="preserve">⇌ </w:t>
      </w:r>
      <w:proofErr w:type="spellStart"/>
      <w:r w:rsidR="005C369A" w:rsidRPr="003E1739">
        <w:rPr>
          <w:i/>
          <w:iCs/>
          <w:lang w:val="en-GB"/>
        </w:rPr>
        <w:t>cC</w:t>
      </w:r>
      <w:proofErr w:type="spellEnd"/>
      <w:r w:rsidR="005C369A" w:rsidRPr="003E1739">
        <w:rPr>
          <w:i/>
          <w:iCs/>
          <w:lang w:val="en-GB"/>
        </w:rPr>
        <w:t xml:space="preserve"> </w:t>
      </w:r>
      <w:r w:rsidR="005C369A" w:rsidRPr="003E1739">
        <w:rPr>
          <w:lang w:val="en-GB"/>
        </w:rPr>
        <w:t xml:space="preserve">+ </w:t>
      </w:r>
      <w:proofErr w:type="spellStart"/>
      <w:r w:rsidR="005C369A" w:rsidRPr="003E1739">
        <w:rPr>
          <w:i/>
          <w:iCs/>
          <w:lang w:val="en-GB"/>
        </w:rPr>
        <w:t>dD</w:t>
      </w:r>
      <w:proofErr w:type="spellEnd"/>
      <w:r w:rsidR="00C027B6" w:rsidRPr="003E1739">
        <w:rPr>
          <w:i/>
          <w:iCs/>
          <w:lang w:val="en-GB"/>
        </w:rPr>
        <w:tab/>
      </w:r>
      <m:oMath>
        <m:r>
          <w:rPr>
            <w:rFonts w:ascii="Cambria Math" w:hAnsi="Cambria Math"/>
            <w:lang w:val="en-GB"/>
          </w:rPr>
          <m:t>Q</m:t>
        </m:r>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C</m:t>
                    </m:r>
                  </m:e>
                </m:d>
              </m:e>
              <m:sup>
                <m:r>
                  <m:rPr>
                    <m:sty m:val="p"/>
                  </m:rPr>
                  <w:rPr>
                    <w:rFonts w:ascii="Cambria Math" w:hAnsi="Cambria Math"/>
                    <w:lang w:val="en-GB"/>
                  </w:rPr>
                  <m:t>c</m:t>
                </m:r>
              </m:sup>
            </m:sSup>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D</m:t>
                    </m:r>
                  </m:e>
                </m:d>
              </m:e>
              <m:sup>
                <m:r>
                  <m:rPr>
                    <m:sty m:val="p"/>
                  </m:rPr>
                  <w:rPr>
                    <w:rFonts w:ascii="Cambria Math" w:hAnsi="Cambria Math"/>
                    <w:lang w:val="en-GB"/>
                  </w:rPr>
                  <m:t>d</m:t>
                </m:r>
              </m:sup>
            </m:sSup>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A</m:t>
                    </m:r>
                  </m:e>
                </m:d>
              </m:e>
              <m:sup>
                <m:r>
                  <m:rPr>
                    <m:sty m:val="p"/>
                  </m:rPr>
                  <w:rPr>
                    <w:rFonts w:ascii="Cambria Math" w:hAnsi="Cambria Math"/>
                    <w:lang w:val="en-GB"/>
                  </w:rPr>
                  <m:t>a</m:t>
                </m:r>
              </m:sup>
            </m:sSup>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B</m:t>
                    </m:r>
                  </m:e>
                </m:d>
              </m:e>
              <m:sup>
                <m:r>
                  <m:rPr>
                    <m:sty m:val="p"/>
                  </m:rPr>
                  <w:rPr>
                    <w:rFonts w:ascii="Cambria Math" w:hAnsi="Cambria Math"/>
                    <w:lang w:val="en-GB"/>
                  </w:rPr>
                  <m:t>b</m:t>
                </m:r>
              </m:sup>
            </m:sSup>
          </m:den>
        </m:f>
      </m:oMath>
    </w:p>
    <w:p w:rsidR="005C369A" w:rsidRPr="003E1739" w:rsidRDefault="005C369A" w:rsidP="005C369A">
      <w:pPr>
        <w:pStyle w:val="IChOtextnormal"/>
        <w:ind w:left="2160" w:firstLine="720"/>
        <w:rPr>
          <w:iCs/>
          <w:lang w:val="en-GB"/>
        </w:rPr>
      </w:pPr>
      <m:oMathPara>
        <m:oMathParaPr>
          <m:jc m:val="left"/>
        </m:oMathParaPr>
        <m:oMath>
          <m:r>
            <m:rPr>
              <m:sty m:val="p"/>
            </m:rPr>
            <w:rPr>
              <w:rFonts w:ascii="Cambria Math" w:hAnsi="Cambria Math"/>
              <w:lang w:val="en-GB"/>
            </w:rPr>
            <m:t>Δ</m:t>
          </m:r>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o</m:t>
              </m:r>
            </m:sup>
          </m:sSup>
          <m:r>
            <m:rPr>
              <m:sty m:val="p"/>
            </m:rPr>
            <w:rPr>
              <w:rFonts w:ascii="Cambria Math" w:hAnsi="Cambria Math"/>
              <w:lang w:val="en-GB"/>
            </w:rPr>
            <m:t>=-</m:t>
          </m:r>
          <m:r>
            <w:rPr>
              <w:rFonts w:ascii="Cambria Math" w:hAnsi="Cambria Math"/>
              <w:lang w:val="en-GB"/>
            </w:rPr>
            <m:t>RT</m:t>
          </m:r>
          <m:r>
            <m:rPr>
              <m:sty m:val="p"/>
            </m:rPr>
            <w:rPr>
              <w:rFonts w:ascii="Cambria Math" w:hAnsi="Cambria Math"/>
              <w:lang w:val="en-GB"/>
            </w:rPr>
            <m:t>ln</m:t>
          </m:r>
          <m:r>
            <w:rPr>
              <w:rFonts w:ascii="Cambria Math" w:hAnsi="Cambria Math"/>
              <w:lang w:val="en-GB"/>
            </w:rPr>
            <m:t>K</m:t>
          </m:r>
          <m:r>
            <m:rPr>
              <m:sty m:val="p"/>
            </m:rPr>
            <w:rPr>
              <w:rFonts w:ascii="Cambria Math" w:hAnsi="Cambria Math"/>
              <w:lang w:val="en-GB"/>
            </w:rPr>
            <m:t>=-</m:t>
          </m:r>
          <m:r>
            <w:rPr>
              <w:rFonts w:ascii="Cambria Math" w:hAnsi="Cambria Math"/>
              <w:lang w:val="en-GB"/>
            </w:rPr>
            <m:t>zF</m:t>
          </m:r>
          <m:sSubSup>
            <m:sSubSupPr>
              <m:ctrlPr>
                <w:rPr>
                  <w:rFonts w:ascii="Cambria Math" w:hAnsi="Cambria Math"/>
                  <w:lang w:val="en-GB"/>
                </w:rPr>
              </m:ctrlPr>
            </m:sSubSupPr>
            <m:e>
              <m:r>
                <w:rPr>
                  <w:rFonts w:ascii="Cambria Math" w:hAnsi="Cambria Math"/>
                  <w:lang w:val="en-GB"/>
                </w:rPr>
                <m:t>E</m:t>
              </m:r>
            </m:e>
            <m:sub>
              <m:r>
                <w:rPr>
                  <w:rFonts w:ascii="Cambria Math" w:hAnsi="Cambria Math"/>
                  <w:lang w:val="en-GB"/>
                </w:rPr>
                <m:t>cell</m:t>
              </m:r>
            </m:sub>
            <m:sup>
              <m:r>
                <w:rPr>
                  <w:rFonts w:ascii="Cambria Math" w:hAnsi="Cambria Math"/>
                  <w:lang w:val="en-GB"/>
                </w:rPr>
                <m:t>o</m:t>
              </m:r>
            </m:sup>
          </m:sSubSup>
        </m:oMath>
      </m:oMathPara>
    </w:p>
    <w:p w:rsidR="005C369A" w:rsidRPr="003E1739" w:rsidRDefault="005C369A" w:rsidP="005C369A">
      <w:pPr>
        <w:pStyle w:val="IChOtextnormal"/>
        <w:rPr>
          <w:lang w:val="en-GB"/>
        </w:rPr>
      </w:pPr>
      <w:r w:rsidRPr="003E1739">
        <w:rPr>
          <w:lang w:val="en-GB"/>
        </w:rPr>
        <w:t>Entropy change</w:t>
      </w:r>
      <w:proofErr w:type="gramStart"/>
      <w:r w:rsidRPr="003E1739">
        <w:rPr>
          <w:lang w:val="en-GB"/>
        </w:rPr>
        <w:t xml:space="preserve">: </w:t>
      </w:r>
      <w:proofErr w:type="gramEnd"/>
      <m:oMath>
        <m:r>
          <m:rPr>
            <m:sty m:val="p"/>
          </m:rPr>
          <w:rPr>
            <w:rFonts w:ascii="Cambria Math" w:hAnsi="Cambria Math"/>
            <w:lang w:val="en-GB"/>
          </w:rPr>
          <m:t>Δ</m:t>
        </m:r>
        <m:r>
          <w:rPr>
            <w:rFonts w:ascii="Cambria Math" w:hAnsi="Cambria Math"/>
            <w:lang w:val="en-GB"/>
          </w:rPr>
          <m:t>S</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rev</m:t>
                </m:r>
              </m:sub>
            </m:sSub>
          </m:num>
          <m:den>
            <m:r>
              <w:rPr>
                <w:rFonts w:ascii="Cambria Math" w:hAnsi="Cambria Math"/>
                <w:lang w:val="en-GB"/>
              </w:rPr>
              <m:t>T</m:t>
            </m:r>
          </m:den>
        </m:f>
      </m:oMath>
      <w:r w:rsidRPr="003E1739">
        <w:rPr>
          <w:lang w:val="en-GB"/>
        </w:rPr>
        <w:t xml:space="preserve">, where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rev</m:t>
            </m:r>
          </m:sub>
        </m:sSub>
      </m:oMath>
      <w:r w:rsidRPr="003E1739">
        <w:rPr>
          <w:lang w:val="en-GB"/>
        </w:rPr>
        <w:t xml:space="preserve"> is heat for the reversible process</w:t>
      </w:r>
    </w:p>
    <w:p w:rsidR="005C369A" w:rsidRPr="003E1739" w:rsidRDefault="005C369A" w:rsidP="005C369A">
      <w:pPr>
        <w:pStyle w:val="IChOtextnormal"/>
        <w:rPr>
          <w:lang w:val="en-GB"/>
        </w:rPr>
      </w:pPr>
      <w:r w:rsidRPr="003E1739">
        <w:rPr>
          <w:lang w:val="en-GB"/>
        </w:rPr>
        <w:t>Heat change for temperature-independent molar heat capacity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oMath>
      <w:r w:rsidRPr="003E1739">
        <w:rPr>
          <w:lang w:val="en-GB"/>
        </w:rPr>
        <w:t xml:space="preserve">): </w:t>
      </w:r>
      <w:r w:rsidRPr="003E1739">
        <w:rPr>
          <w:lang w:val="en-GB"/>
        </w:rPr>
        <w:tab/>
      </w:r>
      <m:oMath>
        <m:r>
          <m:rPr>
            <m:sty m:val="p"/>
          </m:rPr>
          <w:rPr>
            <w:rFonts w:ascii="Cambria Math" w:hAnsi="Cambria Math"/>
            <w:lang w:val="en-GB"/>
          </w:rPr>
          <m:t>Δ</m:t>
        </m:r>
        <m:r>
          <w:rPr>
            <w:rFonts w:ascii="Cambria Math" w:hAnsi="Cambria Math"/>
            <w:lang w:val="en-GB"/>
          </w:rPr>
          <m:t>q=n</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r>
          <m:rPr>
            <m:sty m:val="p"/>
          </m:rPr>
          <w:rPr>
            <w:rFonts w:ascii="Cambria Math" w:hAnsi="Cambria Math"/>
            <w:lang w:val="en-GB"/>
          </w:rPr>
          <m:t>Δ</m:t>
        </m:r>
        <m:r>
          <w:rPr>
            <w:rFonts w:ascii="Cambria Math" w:hAnsi="Cambria Math"/>
            <w:lang w:val="en-GB"/>
          </w:rPr>
          <m:t>T</m:t>
        </m:r>
      </m:oMath>
    </w:p>
    <w:p w:rsidR="005C369A" w:rsidRPr="003E1739" w:rsidRDefault="0089596A" w:rsidP="005C369A">
      <w:pPr>
        <w:pStyle w:val="IChOtextnormal"/>
        <w:rPr>
          <w:lang w:val="en-GB"/>
        </w:rPr>
      </w:pPr>
      <w:proofErr w:type="gramStart"/>
      <w:r w:rsidRPr="003E1739">
        <w:rPr>
          <w:lang w:val="en-GB"/>
        </w:rPr>
        <w:t>V</w:t>
      </w:r>
      <w:r w:rsidR="005C369A" w:rsidRPr="003E1739">
        <w:rPr>
          <w:lang w:val="en-GB"/>
        </w:rPr>
        <w:t>an</w:t>
      </w:r>
      <w:r w:rsidRPr="003E1739">
        <w:rPr>
          <w:lang w:val="en-GB"/>
        </w:rPr>
        <w:t xml:space="preserve"> </w:t>
      </w:r>
      <w:r w:rsidR="005C369A" w:rsidRPr="003E1739">
        <w:rPr>
          <w:lang w:val="en-GB"/>
        </w:rPr>
        <w:t>’t</w:t>
      </w:r>
      <w:proofErr w:type="gramEnd"/>
      <w:r w:rsidR="005C369A" w:rsidRPr="003E1739">
        <w:rPr>
          <w:lang w:val="en-GB"/>
        </w:rPr>
        <w:t xml:space="preserve"> Hoff equation:</w:t>
      </w:r>
      <w:r w:rsidR="005C369A" w:rsidRPr="003E1739">
        <w:rPr>
          <w:lang w:val="en-GB"/>
        </w:rPr>
        <w:tab/>
      </w:r>
      <m:oMath>
        <m:f>
          <m:fPr>
            <m:ctrlPr>
              <w:rPr>
                <w:rFonts w:ascii="Cambria Math" w:hAnsi="Cambria Math"/>
                <w:lang w:val="en-GB"/>
              </w:rPr>
            </m:ctrlPr>
          </m:fPr>
          <m:num>
            <m:r>
              <w:rPr>
                <w:rFonts w:ascii="Cambria Math" w:hAnsi="Cambria Math"/>
                <w:lang w:val="en-GB"/>
              </w:rPr>
              <m:t>d</m:t>
            </m:r>
            <m:r>
              <m:rPr>
                <m:sty m:val="p"/>
              </m:rPr>
              <w:rPr>
                <w:rFonts w:ascii="Cambria Math" w:hAnsi="Cambria Math"/>
                <w:lang w:val="en-GB"/>
              </w:rPr>
              <m:t>ln</m:t>
            </m:r>
            <m:r>
              <w:rPr>
                <w:rFonts w:ascii="Cambria Math" w:hAnsi="Cambria Math"/>
                <w:lang w:val="en-GB"/>
              </w:rPr>
              <m:t>K</m:t>
            </m:r>
          </m:num>
          <m:den>
            <m:r>
              <w:rPr>
                <w:rFonts w:ascii="Cambria Math" w:hAnsi="Cambria Math"/>
                <w:lang w:val="en-GB"/>
              </w:rPr>
              <m:t>dT</m:t>
            </m:r>
          </m:den>
        </m:f>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m</m:t>
                </m:r>
              </m:sub>
            </m:sSub>
          </m:num>
          <m:den>
            <m:r>
              <w:rPr>
                <w:rFonts w:ascii="Cambria Math" w:hAnsi="Cambria Math"/>
                <w:lang w:val="en-GB"/>
              </w:rPr>
              <m:t>R</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den>
        </m:f>
        <m:r>
          <m:rPr>
            <m:sty m:val="p"/>
          </m:rPr>
          <w:rPr>
            <w:rFonts w:ascii="Cambria Math" w:hAnsi="Cambria Math"/>
            <w:lang w:val="en-GB"/>
          </w:rPr>
          <m:t>⇒ln</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m:t>
                    </m:r>
                  </m:sub>
                </m:sSub>
              </m:num>
              <m:den>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1</m:t>
                    </m:r>
                  </m:sub>
                </m:sSub>
              </m:den>
            </m:f>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m</m:t>
                </m:r>
              </m:sub>
            </m:sSub>
          </m:num>
          <m:den>
            <m:r>
              <w:rPr>
                <w:rFonts w:ascii="Cambria Math" w:hAnsi="Cambria Math"/>
                <w:lang w:val="en-GB"/>
              </w:rPr>
              <m:t>R</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den>
            </m:f>
          </m:e>
        </m:d>
      </m:oMath>
    </w:p>
    <w:p w:rsidR="005C369A" w:rsidRPr="003E1739" w:rsidRDefault="005C369A" w:rsidP="005C369A">
      <w:pPr>
        <w:pStyle w:val="IChOtextnormal"/>
        <w:rPr>
          <w:lang w:val="en-GB"/>
        </w:rPr>
      </w:pPr>
      <w:r w:rsidRPr="003E1739">
        <w:rPr>
          <w:lang w:val="en-GB"/>
        </w:rPr>
        <w:t>Henderson</w:t>
      </w:r>
      <w:r w:rsidR="00B172AD">
        <w:rPr>
          <w:lang w:val="en-GB"/>
        </w:rPr>
        <w:t>–</w:t>
      </w:r>
      <w:proofErr w:type="spellStart"/>
      <w:r w:rsidRPr="003E1739">
        <w:rPr>
          <w:lang w:val="en-GB"/>
        </w:rPr>
        <w:t>Hasselba</w:t>
      </w:r>
      <w:r w:rsidR="001E6780" w:rsidRPr="003E1739">
        <w:rPr>
          <w:lang w:val="en-GB"/>
        </w:rPr>
        <w:t>l</w:t>
      </w:r>
      <w:r w:rsidRPr="003E1739">
        <w:rPr>
          <w:lang w:val="en-GB"/>
        </w:rPr>
        <w:t>ch</w:t>
      </w:r>
      <w:proofErr w:type="spellEnd"/>
      <w:r w:rsidRPr="003E1739">
        <w:rPr>
          <w:lang w:val="en-GB"/>
        </w:rPr>
        <w:t xml:space="preserve"> equation:</w:t>
      </w:r>
      <w:r w:rsidR="00EF5D90" w:rsidRPr="003E1739">
        <w:rPr>
          <w:lang w:val="en-GB"/>
        </w:rPr>
        <w:tab/>
      </w:r>
      <m:oMath>
        <m:r>
          <m:rPr>
            <m:sty m:val="p"/>
          </m:rPr>
          <w:rPr>
            <w:rFonts w:ascii="Cambria Math" w:hAnsi="Cambria Math"/>
            <w:lang w:val="en-GB"/>
          </w:rPr>
          <m:t>pH= p</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a</m:t>
            </m:r>
          </m:sub>
        </m:sSub>
        <m:r>
          <m:rPr>
            <m:sty m:val="p"/>
          </m:rPr>
          <w:rPr>
            <w:rFonts w:ascii="Cambria Math" w:hAnsi="Cambria Math"/>
            <w:lang w:val="en-GB"/>
          </w:rPr>
          <m:t>+log</m:t>
        </m:r>
        <m:f>
          <m:fPr>
            <m:ctrlPr>
              <w:rPr>
                <w:rFonts w:ascii="Cambria Math" w:hAnsi="Cambria Math"/>
                <w:lang w:val="en-GB"/>
              </w:rPr>
            </m:ctrlPr>
          </m:fPr>
          <m:num>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m:t>
                    </m:r>
                  </m:sup>
                </m:sSup>
              </m:e>
            </m:d>
          </m:num>
          <m:den>
            <m:d>
              <m:dPr>
                <m:begChr m:val="["/>
                <m:endChr m:val="]"/>
                <m:ctrlPr>
                  <w:rPr>
                    <w:rFonts w:ascii="Cambria Math" w:hAnsi="Cambria Math"/>
                    <w:lang w:val="en-GB"/>
                  </w:rPr>
                </m:ctrlPr>
              </m:dPr>
              <m:e>
                <m:r>
                  <m:rPr>
                    <m:sty m:val="p"/>
                  </m:rPr>
                  <w:rPr>
                    <w:rFonts w:ascii="Cambria Math" w:hAnsi="Cambria Math"/>
                    <w:lang w:val="en-GB"/>
                  </w:rPr>
                  <m:t>HA</m:t>
                </m:r>
              </m:e>
            </m:d>
          </m:den>
        </m:f>
      </m:oMath>
    </w:p>
    <w:p w:rsidR="005C369A" w:rsidRPr="003E1739" w:rsidRDefault="005C369A" w:rsidP="005C369A">
      <w:pPr>
        <w:pStyle w:val="IChOtextnormal"/>
        <w:rPr>
          <w:lang w:val="en-GB"/>
        </w:rPr>
      </w:pPr>
      <w:r w:rsidRPr="003E1739">
        <w:rPr>
          <w:lang w:val="en-GB"/>
        </w:rPr>
        <w:t>Nernst</w:t>
      </w:r>
      <w:r w:rsidR="00B172AD">
        <w:rPr>
          <w:lang w:val="en-GB"/>
        </w:rPr>
        <w:t>–</w:t>
      </w:r>
      <w:r w:rsidRPr="003E1739">
        <w:rPr>
          <w:lang w:val="en-GB"/>
        </w:rPr>
        <w:t>Peterson equation:</w:t>
      </w:r>
      <w:r w:rsidRPr="003E1739">
        <w:rPr>
          <w:lang w:val="en-GB"/>
        </w:rPr>
        <w:tab/>
      </w:r>
      <m:oMath>
        <m:r>
          <w:rPr>
            <w:rFonts w:ascii="Cambria Math" w:hAnsi="Cambria Math"/>
            <w:lang w:val="en-GB"/>
          </w:rPr>
          <m:t>E</m:t>
        </m:r>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RT</m:t>
            </m:r>
          </m:num>
          <m:den>
            <m:r>
              <w:rPr>
                <w:rFonts w:ascii="Cambria Math" w:hAnsi="Cambria Math"/>
                <w:lang w:val="en-GB"/>
              </w:rPr>
              <m:t>zF</m:t>
            </m:r>
          </m:den>
        </m:f>
        <m:r>
          <m:rPr>
            <m:sty m:val="p"/>
          </m:rPr>
          <w:rPr>
            <w:rFonts w:ascii="Cambria Math" w:hAnsi="Cambria Math"/>
            <w:lang w:val="en-GB"/>
          </w:rPr>
          <m:t>ln</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ox</m:t>
                </m:r>
              </m:sub>
            </m:sSub>
          </m:num>
          <m:den>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red</m:t>
                </m:r>
              </m:sub>
            </m:sSub>
          </m:den>
        </m:f>
      </m:oMath>
    </w:p>
    <w:p w:rsidR="00CC25FE" w:rsidRPr="003E1739" w:rsidRDefault="005C369A" w:rsidP="005C369A">
      <w:pPr>
        <w:pStyle w:val="IChOtextnormal"/>
        <w:rPr>
          <w:lang w:val="en-GB"/>
        </w:rPr>
      </w:pPr>
      <w:r w:rsidRPr="003E1739">
        <w:rPr>
          <w:iCs/>
          <w:lang w:val="en-GB"/>
        </w:rPr>
        <w:t xml:space="preserve">Energy of a photon: </w:t>
      </w:r>
      <w:r w:rsidRPr="003E1739">
        <w:rPr>
          <w:iCs/>
          <w:lang w:val="en-GB"/>
        </w:rPr>
        <w:tab/>
      </w:r>
      <m:oMath>
        <m:r>
          <w:rPr>
            <w:rFonts w:ascii="Cambria Math" w:hAnsi="Cambria Math"/>
            <w:lang w:val="en-GB"/>
          </w:rPr>
          <m:t>E</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hc</m:t>
            </m:r>
          </m:num>
          <m:den>
            <m:r>
              <m:rPr>
                <m:sty m:val="p"/>
              </m:rPr>
              <w:rPr>
                <w:rFonts w:ascii="Cambria Math" w:hAnsi="Cambria Math"/>
                <w:lang w:val="en-GB"/>
              </w:rPr>
              <m:t>λ</m:t>
            </m:r>
          </m:den>
        </m:f>
      </m:oMath>
    </w:p>
    <w:p w:rsidR="005C369A" w:rsidRPr="003E1739" w:rsidRDefault="004B5663" w:rsidP="005C369A">
      <w:pPr>
        <w:pStyle w:val="IChOtextnormal"/>
        <w:rPr>
          <w:lang w:val="en-GB"/>
        </w:rPr>
      </w:pPr>
      <w:r w:rsidRPr="003E1739">
        <w:rPr>
          <w:lang w:val="en-GB"/>
        </w:rPr>
        <w:t>Relation between energy in eV and in J:</w:t>
      </w:r>
      <w:r w:rsidR="00EF5D90" w:rsidRPr="003E1739">
        <w:rPr>
          <w:lang w:val="en-GB"/>
        </w:rPr>
        <w:tab/>
      </w:r>
      <m:oMath>
        <m:r>
          <w:rPr>
            <w:rFonts w:ascii="Cambria Math" w:hAnsi="Cambria Math"/>
            <w:lang w:val="en-GB"/>
          </w:rPr>
          <m:t>E</m:t>
        </m:r>
        <m:r>
          <m:rPr>
            <m:sty m:val="p"/>
          </m:rPr>
          <w:rPr>
            <w:rFonts w:ascii="Cambria Math" w:hAnsi="Cambria Math"/>
            <w:lang w:val="en-GB"/>
          </w:rPr>
          <m:t xml:space="preserve"> </m:t>
        </m:r>
        <m:r>
          <w:rPr>
            <w:rFonts w:ascii="Cambria Math" w:hAnsi="Cambria Math"/>
            <w:lang w:val="en-GB"/>
          </w:rPr>
          <m:t>[</m:t>
        </m:r>
        <m:r>
          <m:rPr>
            <m:sty m:val="p"/>
          </m:rPr>
          <w:rPr>
            <w:rFonts w:ascii="Cambria Math" w:hAnsi="Cambria Math"/>
            <w:lang w:val="en-GB"/>
          </w:rPr>
          <m:t>eV</m:t>
        </m:r>
        <m:r>
          <w:rPr>
            <w:rFonts w:ascii="Cambria Math" w:hAnsi="Cambria Math"/>
            <w:lang w:val="en-GB"/>
          </w:rPr>
          <m:t>]</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E</m:t>
            </m:r>
            <m:r>
              <m:rPr>
                <m:sty m:val="p"/>
              </m:rPr>
              <w:rPr>
                <w:rFonts w:ascii="Cambria Math" w:hAnsi="Cambria Math"/>
                <w:lang w:val="en-GB"/>
              </w:rPr>
              <m:t xml:space="preserve"> </m:t>
            </m:r>
            <m:r>
              <w:rPr>
                <w:rFonts w:ascii="Cambria Math" w:hAnsi="Cambria Math"/>
                <w:lang w:val="en-GB"/>
              </w:rPr>
              <m:t>[</m:t>
            </m:r>
            <m:r>
              <m:rPr>
                <m:sty m:val="p"/>
              </m:rPr>
              <w:rPr>
                <w:rFonts w:ascii="Cambria Math" w:hAnsi="Cambria Math"/>
                <w:lang w:val="en-GB"/>
              </w:rPr>
              <m:t>J</m:t>
            </m:r>
            <m:r>
              <w:rPr>
                <w:rFonts w:ascii="Cambria Math" w:hAnsi="Cambria Math"/>
                <w:lang w:val="en-GB"/>
              </w:rPr>
              <m:t>]</m:t>
            </m:r>
          </m:num>
          <m:den>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e</m:t>
                </m:r>
              </m:sub>
            </m:sSub>
          </m:den>
        </m:f>
      </m:oMath>
    </w:p>
    <w:p w:rsidR="005C369A" w:rsidRPr="003E1739" w:rsidRDefault="00C027B6" w:rsidP="005C369A">
      <w:pPr>
        <w:pStyle w:val="IChOtextnormal"/>
        <w:rPr>
          <w:lang w:val="en-GB"/>
        </w:rPr>
      </w:pPr>
      <w:r w:rsidRPr="003E1739">
        <w:rPr>
          <w:lang w:val="en-GB"/>
        </w:rPr>
        <w:t>Lambert</w:t>
      </w:r>
      <w:r w:rsidR="00B172AD">
        <w:rPr>
          <w:lang w:val="en-GB"/>
        </w:rPr>
        <w:t>–</w:t>
      </w:r>
      <w:r w:rsidRPr="003E1739">
        <w:rPr>
          <w:lang w:val="en-GB"/>
        </w:rPr>
        <w:t>Beer law:</w:t>
      </w:r>
      <w:r w:rsidRPr="003E1739">
        <w:rPr>
          <w:lang w:val="en-GB"/>
        </w:rPr>
        <w:tab/>
      </w:r>
      <m:oMath>
        <m:r>
          <w:rPr>
            <w:rFonts w:ascii="Cambria Math" w:hAnsi="Cambria Math"/>
            <w:lang w:val="en-GB"/>
          </w:rPr>
          <m:t>A</m:t>
        </m:r>
        <m:r>
          <m:rPr>
            <m:sty m:val="p"/>
          </m:rPr>
          <w:rPr>
            <w:rFonts w:ascii="Cambria Math" w:hAnsi="Cambria Math"/>
            <w:lang w:val="en-GB"/>
          </w:rPr>
          <m:t>=log</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m:t>
                </m:r>
              </m:e>
              <m:sub>
                <m:r>
                  <m:rPr>
                    <m:sty m:val="p"/>
                  </m:rPr>
                  <w:rPr>
                    <w:rFonts w:ascii="Cambria Math" w:hAnsi="Cambria Math"/>
                    <w:lang w:val="en-GB"/>
                  </w:rPr>
                  <m:t>0</m:t>
                </m:r>
              </m:sub>
            </m:sSub>
          </m:num>
          <m:den>
            <m:r>
              <w:rPr>
                <w:rFonts w:ascii="Cambria Math" w:hAnsi="Cambria Math"/>
                <w:lang w:val="en-GB"/>
              </w:rPr>
              <m:t>I</m:t>
            </m:r>
          </m:den>
        </m:f>
        <m:r>
          <m:rPr>
            <m:sty m:val="p"/>
          </m:rPr>
          <w:rPr>
            <w:rFonts w:ascii="Cambria Math" w:hAnsi="Cambria Math"/>
            <w:lang w:val="en-GB"/>
          </w:rPr>
          <m:t>=ε</m:t>
        </m:r>
        <m:r>
          <w:rPr>
            <w:rFonts w:ascii="Cambria Math" w:hAnsi="Cambria Math"/>
            <w:lang w:val="en-GB"/>
          </w:rPr>
          <m:t>bC</m:t>
        </m:r>
      </m:oMath>
    </w:p>
    <w:p w:rsidR="004B5663" w:rsidRPr="003E1739" w:rsidRDefault="005C369A" w:rsidP="00B172AD">
      <w:pPr>
        <w:pStyle w:val="IChOtextnormal"/>
        <w:spacing w:after="240"/>
        <w:rPr>
          <w:rFonts w:eastAsiaTheme="minorEastAsia"/>
          <w:lang w:val="en-GB"/>
        </w:rPr>
      </w:pPr>
      <w:r w:rsidRPr="003E1739">
        <w:rPr>
          <w:lang w:val="en-GB"/>
        </w:rPr>
        <w:lastRenderedPageBreak/>
        <w:t>Wavenumber:</w:t>
      </w:r>
      <w:r w:rsidR="00C027B6" w:rsidRPr="003E1739">
        <w:rPr>
          <w:lang w:val="en-GB"/>
        </w:rPr>
        <w:tab/>
      </w:r>
      <w:r w:rsidR="00EF5D90" w:rsidRPr="003E1739">
        <w:rPr>
          <w:lang w:val="en-GB"/>
        </w:rPr>
        <w:tab/>
      </w:r>
      <m:oMath>
        <m:acc>
          <m:accPr>
            <m:chr m:val="̃"/>
            <m:ctrlPr>
              <w:rPr>
                <w:rFonts w:ascii="Cambria Math" w:hAnsi="Cambria Math"/>
                <w:i/>
                <w:lang w:val="en-GB"/>
              </w:rPr>
            </m:ctrlPr>
          </m:accPr>
          <m:e>
            <m:r>
              <w:rPr>
                <w:rFonts w:ascii="Cambria Math" w:hAnsi="Cambria Math"/>
                <w:lang w:val="en-GB"/>
              </w:rPr>
              <m:t>ν</m:t>
            </m:r>
          </m:e>
        </m:acc>
        <m:r>
          <w:rPr>
            <w:rFonts w:ascii="Cambria Math" w:hAnsi="Cambria Math"/>
            <w:lang w:val="en-GB"/>
          </w:rPr>
          <m:t>=</m:t>
        </m:r>
        <m:f>
          <m:fPr>
            <m:ctrlPr>
              <w:rPr>
                <w:rFonts w:ascii="Cambria Math" w:hAnsi="Cambria Math"/>
                <w:i/>
                <w:lang w:val="en-GB"/>
              </w:rPr>
            </m:ctrlPr>
          </m:fPr>
          <m:num>
            <m:r>
              <w:rPr>
                <w:rFonts w:ascii="Cambria Math" w:hAnsi="Cambria Math"/>
                <w:lang w:val="en-GB"/>
              </w:rPr>
              <m:t>ν</m:t>
            </m:r>
          </m:num>
          <m:den>
            <m:r>
              <w:rPr>
                <w:rFonts w:ascii="Cambria Math" w:hAnsi="Cambria Math"/>
                <w:lang w:val="en-GB"/>
              </w:rPr>
              <m:t>c</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2π</m:t>
            </m:r>
            <m:r>
              <m:rPr>
                <m:sty m:val="p"/>
              </m:rPr>
              <w:rPr>
                <w:rFonts w:ascii="Cambria Math" w:hAnsi="Cambria Math"/>
                <w:lang w:val="en-GB"/>
              </w:rPr>
              <m:t>c</m:t>
            </m:r>
          </m:den>
        </m:f>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k</m:t>
                </m:r>
              </m:num>
              <m:den>
                <m:r>
                  <w:rPr>
                    <w:rFonts w:ascii="Cambria Math" w:hAnsi="Cambria Math"/>
                    <w:lang w:val="en-GB"/>
                  </w:rPr>
                  <m:t>μ</m:t>
                </m:r>
              </m:den>
            </m:f>
          </m:e>
        </m:rad>
      </m:oMath>
    </w:p>
    <w:p w:rsidR="005C369A" w:rsidRPr="003E1739" w:rsidRDefault="004B5663" w:rsidP="00B172AD">
      <w:pPr>
        <w:pStyle w:val="IChOtextnormal"/>
        <w:spacing w:after="240"/>
        <w:rPr>
          <w:rFonts w:eastAsiaTheme="minorEastAsia"/>
          <w:lang w:val="en-GB"/>
        </w:rPr>
      </w:pPr>
      <w:r w:rsidRPr="003E1739">
        <w:rPr>
          <w:rFonts w:eastAsiaTheme="minorEastAsia"/>
          <w:lang w:val="en-GB"/>
        </w:rPr>
        <w:t>R</w:t>
      </w:r>
      <w:r w:rsidR="005C369A" w:rsidRPr="003E1739">
        <w:rPr>
          <w:rFonts w:eastAsiaTheme="minorEastAsia"/>
          <w:lang w:val="en-GB"/>
        </w:rPr>
        <w:t>educed mass</w:t>
      </w:r>
      <w:r w:rsidRPr="003E1739">
        <w:rPr>
          <w:rFonts w:ascii="Calibri" w:eastAsiaTheme="minorEastAsia" w:hAnsi="Calibri"/>
          <w:i/>
          <w:lang w:val="en-GB"/>
        </w:rPr>
        <w:t xml:space="preserve"> µ</w:t>
      </w:r>
      <w:r w:rsidR="005C369A" w:rsidRPr="003E1739">
        <w:rPr>
          <w:rFonts w:eastAsiaTheme="minorEastAsia"/>
          <w:lang w:val="en-GB"/>
        </w:rPr>
        <w:t>, for a molecule AX:</w:t>
      </w:r>
      <w:r w:rsidR="00C027B6" w:rsidRPr="003E1739">
        <w:rPr>
          <w:rFonts w:eastAsiaTheme="minorEastAsia"/>
          <w:lang w:val="en-GB"/>
        </w:rPr>
        <w:tab/>
      </w:r>
      <w:r w:rsidR="00EF5D90" w:rsidRPr="003E1739">
        <w:rPr>
          <w:rFonts w:eastAsiaTheme="minorEastAsia"/>
          <w:lang w:val="en-GB"/>
        </w:rPr>
        <w:tab/>
      </w:r>
      <m:oMath>
        <m:r>
          <w:rPr>
            <w:rFonts w:ascii="Cambria Math" w:hAnsi="Cambria Math"/>
            <w:lang w:val="en-GB"/>
          </w:rPr>
          <m:t>μ</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A</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X</m:t>
                </m:r>
              </m:sub>
            </m:sSub>
          </m:num>
          <m:den>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A</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X</m:t>
                </m:r>
              </m:sub>
            </m:sSub>
          </m:den>
        </m:f>
      </m:oMath>
    </w:p>
    <w:p w:rsidR="005C369A" w:rsidRPr="003E1739" w:rsidRDefault="005C369A" w:rsidP="00B172AD">
      <w:pPr>
        <w:pStyle w:val="IChOtextnormal"/>
        <w:spacing w:after="240"/>
        <w:rPr>
          <w:lang w:val="en-GB"/>
        </w:rPr>
      </w:pPr>
      <w:r w:rsidRPr="003E1739">
        <w:rPr>
          <w:lang w:val="en-GB"/>
        </w:rPr>
        <w:t>Integrated rate laws:</w:t>
      </w:r>
    </w:p>
    <w:p w:rsidR="005C369A" w:rsidRPr="003E1739" w:rsidRDefault="005C369A" w:rsidP="00B172AD">
      <w:pPr>
        <w:pStyle w:val="IChOtextnormal"/>
        <w:spacing w:after="240"/>
        <w:rPr>
          <w:rFonts w:cs="Cordia New"/>
          <w:iCs/>
          <w:cs/>
          <w:lang w:val="en-GB" w:bidi="th-TH"/>
        </w:rPr>
      </w:pPr>
      <w:r w:rsidRPr="003E1739">
        <w:rPr>
          <w:lang w:val="en-GB"/>
        </w:rPr>
        <w:t xml:space="preserve">Zero order: </w:t>
      </w:r>
      <w:r w:rsidRPr="003E1739">
        <w:rPr>
          <w:lang w:val="en-GB"/>
        </w:rPr>
        <w:tab/>
      </w:r>
      <w:r w:rsidRPr="003E1739">
        <w:rPr>
          <w:lang w:val="en-GB"/>
        </w:rPr>
        <w:tab/>
      </w:r>
      <m:oMath>
        <m:r>
          <m:rPr>
            <m:sty m:val="p"/>
          </m:rPr>
          <w:rPr>
            <w:rFonts w:ascii="Cambria Math" w:hAnsi="Cambria Math"/>
            <w:lang w:val="en-GB"/>
          </w:rPr>
          <m:t>[A]=[A</m:t>
        </m:r>
        <m:sSub>
          <m:sSubPr>
            <m:ctrlPr>
              <w:rPr>
                <w:rFonts w:ascii="Cambria Math" w:hAnsi="Cambria Math"/>
                <w:lang w:val="en-GB"/>
              </w:rPr>
            </m:ctrlPr>
          </m:sSubPr>
          <m:e>
            <m:r>
              <m:rPr>
                <m:sty m:val="p"/>
              </m:rPr>
              <w:rPr>
                <w:rFonts w:ascii="Cambria Math" w:hAnsi="Cambria Math"/>
                <w:lang w:val="en-GB"/>
              </w:rPr>
              <m:t>]</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lang w:val="en-GB"/>
          </w:rPr>
          <m:t>kt</m:t>
        </m:r>
      </m:oMath>
    </w:p>
    <w:p w:rsidR="005C369A" w:rsidRPr="003E1739" w:rsidRDefault="005C369A" w:rsidP="00B172AD">
      <w:pPr>
        <w:pStyle w:val="IChOtextnormal"/>
        <w:spacing w:after="240"/>
        <w:rPr>
          <w:lang w:val="en-GB"/>
        </w:rPr>
      </w:pPr>
      <w:r w:rsidRPr="003E1739">
        <w:rPr>
          <w:lang w:val="en-GB"/>
        </w:rPr>
        <w:t>First order:</w:t>
      </w:r>
      <w:r w:rsidRPr="003E1739">
        <w:rPr>
          <w:lang w:val="en-GB"/>
        </w:rPr>
        <w:tab/>
      </w:r>
      <w:r w:rsidRPr="003E1739">
        <w:rPr>
          <w:lang w:val="en-GB"/>
        </w:rPr>
        <w:tab/>
      </w:r>
      <m:oMath>
        <m:r>
          <m:rPr>
            <m:sty m:val="p"/>
          </m:rPr>
          <w:rPr>
            <w:rFonts w:ascii="Cambria Math" w:hAnsi="Cambria Math"/>
            <w:lang w:val="en-GB"/>
          </w:rPr>
          <m:t>ln[A]=ln[A</m:t>
        </m:r>
        <m:sSub>
          <m:sSubPr>
            <m:ctrlPr>
              <w:rPr>
                <w:rFonts w:ascii="Cambria Math" w:hAnsi="Cambria Math"/>
                <w:lang w:val="en-GB"/>
              </w:rPr>
            </m:ctrlPr>
          </m:sSubPr>
          <m:e>
            <m:r>
              <m:rPr>
                <m:sty m:val="p"/>
              </m:rPr>
              <w:rPr>
                <w:rFonts w:ascii="Cambria Math" w:hAnsi="Cambria Math"/>
                <w:lang w:val="en-GB"/>
              </w:rPr>
              <m:t>]</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lang w:val="en-GB"/>
          </w:rPr>
          <m:t>kt</m:t>
        </m:r>
      </m:oMath>
    </w:p>
    <w:p w:rsidR="005C369A" w:rsidRPr="003E1739" w:rsidRDefault="005C369A" w:rsidP="00B172AD">
      <w:pPr>
        <w:pStyle w:val="IChOtextnormal"/>
        <w:spacing w:after="240"/>
        <w:rPr>
          <w:lang w:val="en-GB"/>
        </w:rPr>
      </w:pPr>
      <w:r w:rsidRPr="003E1739">
        <w:rPr>
          <w:lang w:val="en-GB"/>
        </w:rPr>
        <w:t>Second order:</w:t>
      </w:r>
      <w:r w:rsidR="00C027B6" w:rsidRPr="003E1739">
        <w:rPr>
          <w:lang w:val="en-GB"/>
        </w:rPr>
        <w:tab/>
      </w:r>
      <w:r w:rsidRPr="003E1739">
        <w:rPr>
          <w:lang w:val="en-GB"/>
        </w:rPr>
        <w:tab/>
      </w:r>
      <m:oMath>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[A]</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[A</m:t>
            </m:r>
            <m:sSub>
              <m:sSubPr>
                <m:ctrlPr>
                  <w:rPr>
                    <w:rFonts w:ascii="Cambria Math" w:hAnsi="Cambria Math"/>
                    <w:lang w:val="en-GB"/>
                  </w:rPr>
                </m:ctrlPr>
              </m:sSubPr>
              <m:e>
                <m:r>
                  <m:rPr>
                    <m:sty m:val="p"/>
                  </m:rPr>
                  <w:rPr>
                    <w:rFonts w:ascii="Cambria Math" w:hAnsi="Cambria Math"/>
                    <w:lang w:val="en-GB"/>
                  </w:rPr>
                  <m:t>]</m:t>
                </m:r>
              </m:e>
              <m:sub>
                <m:r>
                  <m:rPr>
                    <m:sty m:val="p"/>
                  </m:rPr>
                  <w:rPr>
                    <w:rFonts w:ascii="Cambria Math" w:hAnsi="Cambria Math"/>
                    <w:lang w:val="en-GB"/>
                  </w:rPr>
                  <m:t>0</m:t>
                </m:r>
              </m:sub>
            </m:sSub>
          </m:den>
        </m:f>
        <m:r>
          <m:rPr>
            <m:sty m:val="p"/>
          </m:rPr>
          <w:rPr>
            <w:rFonts w:ascii="Cambria Math" w:hAnsi="Cambria Math"/>
            <w:lang w:val="en-GB"/>
          </w:rPr>
          <m:t>+</m:t>
        </m:r>
        <m:r>
          <w:rPr>
            <w:rFonts w:ascii="Cambria Math" w:hAnsi="Cambria Math"/>
            <w:lang w:val="en-GB"/>
          </w:rPr>
          <m:t>kt</m:t>
        </m:r>
      </m:oMath>
    </w:p>
    <w:p w:rsidR="00143818" w:rsidRPr="003E1739" w:rsidRDefault="005C369A" w:rsidP="00B172AD">
      <w:pPr>
        <w:pStyle w:val="IChOtextnormal"/>
        <w:spacing w:after="240"/>
        <w:rPr>
          <w:lang w:val="en-GB"/>
        </w:rPr>
      </w:pPr>
      <w:r w:rsidRPr="003E1739">
        <w:rPr>
          <w:lang w:val="en-GB"/>
        </w:rPr>
        <w:t>Arrhenius equation:</w:t>
      </w:r>
      <w:r w:rsidRPr="003E1739">
        <w:rPr>
          <w:lang w:val="en-GB"/>
        </w:rPr>
        <w:tab/>
      </w:r>
      <m:oMath>
        <m:r>
          <w:rPr>
            <w:rFonts w:ascii="Cambria Math" w:hAnsi="Cambria Math"/>
            <w:lang w:val="en-GB"/>
          </w:rPr>
          <m:t>k</m:t>
        </m:r>
        <m:r>
          <m:rPr>
            <m:sty m:val="p"/>
          </m:rPr>
          <w:rPr>
            <w:rFonts w:ascii="Cambria Math" w:hAnsi="Cambria Math"/>
            <w:lang w:val="en-GB"/>
          </w:rPr>
          <m:t>=</m:t>
        </m:r>
        <m:r>
          <w:rPr>
            <w:rFonts w:ascii="Cambria Math" w:hAnsi="Cambria Math"/>
            <w:lang w:val="en-GB"/>
          </w:rPr>
          <m:t>A</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m:rPr>
                    <m:sty m:val="p"/>
                  </m:rPr>
                  <w:rPr>
                    <w:rFonts w:ascii="Cambria Math" w:hAnsi="Cambria Math"/>
                    <w:lang w:val="en-GB"/>
                  </w:rPr>
                  <m:t>a</m:t>
                </m:r>
              </m:sub>
            </m:sSub>
            <m:r>
              <m:rPr>
                <m:sty m:val="p"/>
              </m:rPr>
              <w:rPr>
                <w:rFonts w:ascii="Cambria Math" w:hAnsi="Cambria Math"/>
                <w:lang w:val="en-GB"/>
              </w:rPr>
              <m:t>/</m:t>
            </m:r>
            <m:r>
              <w:rPr>
                <w:rFonts w:ascii="Cambria Math" w:hAnsi="Cambria Math"/>
                <w:lang w:val="en-GB"/>
              </w:rPr>
              <m:t>RT</m:t>
            </m:r>
          </m:sup>
        </m:sSup>
      </m:oMath>
      <w:r w:rsidR="00143818" w:rsidRPr="003E1739">
        <w:rPr>
          <w:lang w:val="en-GB"/>
        </w:rPr>
        <w:br w:type="page"/>
      </w:r>
    </w:p>
    <w:p w:rsidR="00143818" w:rsidRPr="003E1739" w:rsidRDefault="00143818" w:rsidP="00143818">
      <w:pPr>
        <w:pStyle w:val="IChOHeading1"/>
        <w:rPr>
          <w:color w:val="FFFFFF" w:themeColor="background1"/>
          <w:lang w:val="en-GB"/>
        </w:rPr>
      </w:pPr>
      <w:bookmarkStart w:id="8" w:name="_Toc505162259"/>
      <w:r w:rsidRPr="003E1739">
        <w:rPr>
          <w:color w:val="FFFFFF" w:themeColor="background1"/>
          <w:lang w:val="en-GB"/>
        </w:rPr>
        <w:lastRenderedPageBreak/>
        <w:t>Periodic Table of Elements</w:t>
      </w:r>
      <w:bookmarkEnd w:id="8"/>
    </w:p>
    <w:p w:rsidR="008F2484" w:rsidRPr="003E1739" w:rsidRDefault="005823F7" w:rsidP="0020058A">
      <w:pPr>
        <w:pStyle w:val="IChOtextnormal"/>
        <w:rPr>
          <w:lang w:val="en-GB"/>
        </w:rPr>
      </w:pPr>
      <w:r w:rsidRPr="003E1739">
        <w:rPr>
          <w:noProof/>
          <w:color w:val="54ABB0"/>
          <w:lang w:val="cs-CZ" w:eastAsia="cs-CZ"/>
        </w:rPr>
        <w:drawing>
          <wp:anchor distT="0" distB="0" distL="114300" distR="114300" simplePos="0" relativeHeight="251659264" behindDoc="0" locked="0" layoutInCell="1" allowOverlap="1" wp14:anchorId="59F03020" wp14:editId="6E731217">
            <wp:simplePos x="0" y="0"/>
            <wp:positionH relativeFrom="page">
              <wp:posOffset>-827987</wp:posOffset>
            </wp:positionH>
            <wp:positionV relativeFrom="paragraph">
              <wp:posOffset>421750</wp:posOffset>
            </wp:positionV>
            <wp:extent cx="9346623" cy="6604799"/>
            <wp:effectExtent l="0" t="0" r="0" b="0"/>
            <wp:wrapNone/>
            <wp:docPr id="10" name="Grafický 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12.22_Periodic_table_of_elements_IChO_strok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embed="rId40"/>
                        </a:ext>
                      </a:extLst>
                    </a:blip>
                    <a:stretch>
                      <a:fillRect/>
                    </a:stretch>
                  </pic:blipFill>
                  <pic:spPr>
                    <a:xfrm rot="16200000">
                      <a:off x="0" y="0"/>
                      <a:ext cx="9348451" cy="6606091"/>
                    </a:xfrm>
                    <a:prstGeom prst="rect">
                      <a:avLst/>
                    </a:prstGeom>
                  </pic:spPr>
                </pic:pic>
              </a:graphicData>
            </a:graphic>
            <wp14:sizeRelH relativeFrom="margin">
              <wp14:pctWidth>0</wp14:pctWidth>
            </wp14:sizeRelH>
            <wp14:sizeRelV relativeFrom="margin">
              <wp14:pctHeight>0</wp14:pctHeight>
            </wp14:sizeRelV>
          </wp:anchor>
        </w:drawing>
      </w:r>
      <w:r w:rsidR="008F2484" w:rsidRPr="003E1739">
        <w:rPr>
          <w:color w:val="54ABB0"/>
          <w:lang w:val="en-GB"/>
        </w:rPr>
        <w:br w:type="page"/>
      </w:r>
    </w:p>
    <w:p w:rsidR="00EA3E1D" w:rsidRPr="00EA3E1D" w:rsidRDefault="00EA3E1D" w:rsidP="00EA3E1D">
      <w:pPr>
        <w:pStyle w:val="IChOHeading1"/>
      </w:pPr>
      <w:bookmarkStart w:id="9" w:name="_Toc505162260"/>
      <w:bookmarkStart w:id="10" w:name="_Toc501717993"/>
      <w:r w:rsidRPr="00EA3E1D">
        <w:lastRenderedPageBreak/>
        <w:t>Visible Light Spectrum</w:t>
      </w:r>
      <w:bookmarkEnd w:id="9"/>
    </w:p>
    <w:p w:rsidR="00EA3E1D" w:rsidRDefault="00AC7017" w:rsidP="00AE6B6E">
      <w:pPr>
        <w:jc w:val="center"/>
        <w:rPr>
          <w:rFonts w:ascii="Arial Narrow" w:hAnsi="Arial Narrow" w:cs="Arial"/>
          <w:color w:val="00ADB2"/>
          <w:sz w:val="40"/>
          <w:szCs w:val="40"/>
          <w:lang w:val="en-GB"/>
        </w:rPr>
      </w:pPr>
      <w:r w:rsidRPr="005E02F7">
        <w:rPr>
          <w:noProof/>
          <w:lang w:val="cs-CZ" w:eastAsia="cs-CZ"/>
        </w:rPr>
        <w:drawing>
          <wp:anchor distT="0" distB="0" distL="114300" distR="114300" simplePos="0" relativeHeight="251661312" behindDoc="0" locked="0" layoutInCell="1" allowOverlap="1" wp14:anchorId="4F89EDB9" wp14:editId="7971A54D">
            <wp:simplePos x="0" y="0"/>
            <wp:positionH relativeFrom="margin">
              <wp:posOffset>-1058862</wp:posOffset>
            </wp:positionH>
            <wp:positionV relativeFrom="paragraph">
              <wp:posOffset>1059384</wp:posOffset>
            </wp:positionV>
            <wp:extent cx="7764061" cy="5892177"/>
            <wp:effectExtent l="0" t="0" r="0" b="0"/>
            <wp:wrapNone/>
            <wp:docPr id="29" name="Grafický 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12"/>
                        </a:ext>
                      </a:extLst>
                    </a:blip>
                    <a:stretch>
                      <a:fillRect/>
                    </a:stretch>
                  </pic:blipFill>
                  <pic:spPr>
                    <a:xfrm rot="16200000">
                      <a:off x="0" y="0"/>
                      <a:ext cx="7764061" cy="5892177"/>
                    </a:xfrm>
                    <a:prstGeom prst="rect">
                      <a:avLst/>
                    </a:prstGeom>
                  </pic:spPr>
                </pic:pic>
              </a:graphicData>
            </a:graphic>
            <wp14:sizeRelH relativeFrom="margin">
              <wp14:pctWidth>0</wp14:pctWidth>
            </wp14:sizeRelH>
            <wp14:sizeRelV relativeFrom="margin">
              <wp14:pctHeight>0</wp14:pctHeight>
            </wp14:sizeRelV>
          </wp:anchor>
        </w:drawing>
      </w:r>
      <w:r w:rsidR="00EA3E1D">
        <w:rPr>
          <w:lang w:val="en-GB"/>
        </w:rPr>
        <w:br w:type="page"/>
      </w:r>
    </w:p>
    <w:p w:rsidR="00E32A23" w:rsidRPr="003E1739" w:rsidRDefault="00924096" w:rsidP="00E32A23">
      <w:pPr>
        <w:pStyle w:val="IChOHeading1"/>
        <w:rPr>
          <w:lang w:val="en-GB"/>
        </w:rPr>
      </w:pPr>
      <w:bookmarkStart w:id="11" w:name="_Toc505162261"/>
      <w:proofErr w:type="gramStart"/>
      <w:r w:rsidRPr="003E1739">
        <w:rPr>
          <w:lang w:val="en-GB"/>
        </w:rPr>
        <w:lastRenderedPageBreak/>
        <w:t xml:space="preserve">Problem </w:t>
      </w:r>
      <w:r w:rsidR="00143818" w:rsidRPr="003E1739">
        <w:rPr>
          <w:lang w:val="en-GB"/>
        </w:rPr>
        <w:t>1</w:t>
      </w:r>
      <w:r w:rsidRPr="003E1739">
        <w:rPr>
          <w:lang w:val="en-GB"/>
        </w:rPr>
        <w:t>.</w:t>
      </w:r>
      <w:proofErr w:type="gramEnd"/>
      <w:r w:rsidRPr="003E1739">
        <w:rPr>
          <w:lang w:val="en-GB"/>
        </w:rPr>
        <w:t xml:space="preserve"> </w:t>
      </w:r>
      <w:bookmarkEnd w:id="10"/>
      <w:r w:rsidR="00E32A23" w:rsidRPr="003E1739">
        <w:rPr>
          <w:lang w:val="en-GB"/>
        </w:rPr>
        <w:t>Synthesis of hydrogen cyanide</w:t>
      </w:r>
      <w:bookmarkEnd w:id="11"/>
    </w:p>
    <w:p w:rsidR="00E32A23" w:rsidRPr="003E1739" w:rsidRDefault="00E32A23" w:rsidP="00E32A23">
      <w:pPr>
        <w:pStyle w:val="IChOtextnormal"/>
        <w:rPr>
          <w:lang w:val="en-GB"/>
        </w:rPr>
      </w:pPr>
      <w:r w:rsidRPr="003E1739">
        <w:rPr>
          <w:lang w:val="en-GB"/>
        </w:rPr>
        <w:t>Hydrogen cyanide (HCN) is a colo</w:t>
      </w:r>
      <w:r w:rsidR="003E1739">
        <w:rPr>
          <w:lang w:val="en-GB"/>
        </w:rPr>
        <w:t>u</w:t>
      </w:r>
      <w:r w:rsidRPr="003E1739">
        <w:rPr>
          <w:lang w:val="en-GB"/>
        </w:rPr>
        <w:t>rless liquid with a characteristic almond-like odo</w:t>
      </w:r>
      <w:r w:rsidR="003E1739">
        <w:rPr>
          <w:lang w:val="en-GB"/>
        </w:rPr>
        <w:t>u</w:t>
      </w:r>
      <w:r w:rsidRPr="003E1739">
        <w:rPr>
          <w:lang w:val="en-GB"/>
        </w:rPr>
        <w:t xml:space="preserve">r. It </w:t>
      </w:r>
      <w:proofErr w:type="gramStart"/>
      <w:r w:rsidRPr="003E1739">
        <w:rPr>
          <w:lang w:val="en-GB"/>
        </w:rPr>
        <w:t>can be produced</w:t>
      </w:r>
      <w:proofErr w:type="gramEnd"/>
      <w:r w:rsidRPr="003E1739">
        <w:rPr>
          <w:lang w:val="en-GB"/>
        </w:rPr>
        <w:t xml:space="preserve"> when sufficient energy is supplied to </w:t>
      </w:r>
      <w:r w:rsidR="00BA314A" w:rsidRPr="003E1739">
        <w:rPr>
          <w:lang w:val="en-GB"/>
        </w:rPr>
        <w:t>numerous</w:t>
      </w:r>
      <w:r w:rsidRPr="003E1739">
        <w:rPr>
          <w:lang w:val="en-GB"/>
        </w:rPr>
        <w:t xml:space="preserve"> system</w:t>
      </w:r>
      <w:r w:rsidR="00BA314A" w:rsidRPr="003E1739">
        <w:rPr>
          <w:lang w:val="en-GB"/>
        </w:rPr>
        <w:t>s</w:t>
      </w:r>
      <w:r w:rsidRPr="003E1739">
        <w:rPr>
          <w:lang w:val="en-GB"/>
        </w:rPr>
        <w:t xml:space="preserve"> containing hydrogen, nitrogen, and carbon. Today, only the processes starting from hydrocarbons and ammonia are of economic importance. Two main HCN production processes are:</w:t>
      </w:r>
    </w:p>
    <w:p w:rsidR="00E32A23" w:rsidRPr="003E1739" w:rsidRDefault="00E32A23" w:rsidP="00E32A23">
      <w:pPr>
        <w:pStyle w:val="IChOtextnormal"/>
        <w:numPr>
          <w:ilvl w:val="0"/>
          <w:numId w:val="4"/>
        </w:numPr>
        <w:rPr>
          <w:lang w:val="en-GB"/>
        </w:rPr>
      </w:pPr>
      <w:r w:rsidRPr="003E1739">
        <w:rPr>
          <w:lang w:val="en-GB"/>
        </w:rPr>
        <w:t xml:space="preserve">Degussa </w:t>
      </w:r>
      <w:r w:rsidR="003E1739">
        <w:rPr>
          <w:lang w:val="en-GB"/>
        </w:rPr>
        <w:t>(</w:t>
      </w:r>
      <w:r w:rsidRPr="003E1739">
        <w:rPr>
          <w:lang w:val="en-GB"/>
        </w:rPr>
        <w:t>BMA</w:t>
      </w:r>
      <w:r w:rsidR="003E1739">
        <w:rPr>
          <w:lang w:val="en-GB"/>
        </w:rPr>
        <w:t>)</w:t>
      </w:r>
      <w:r w:rsidRPr="003E1739">
        <w:rPr>
          <w:lang w:val="en-GB"/>
        </w:rPr>
        <w:t xml:space="preserve"> process: </w:t>
      </w:r>
      <w:r w:rsidRPr="003E1739">
        <w:rPr>
          <w:lang w:val="en-GB"/>
        </w:rPr>
        <w:tab/>
        <w:t>CH</w:t>
      </w:r>
      <w:r w:rsidRPr="003E1739">
        <w:rPr>
          <w:vertAlign w:val="subscript"/>
          <w:lang w:val="en-GB"/>
        </w:rPr>
        <w:t>4</w:t>
      </w:r>
      <w:r w:rsidRPr="003E1739">
        <w:rPr>
          <w:lang w:val="en-GB"/>
        </w:rPr>
        <w:t>(g) + NH</w:t>
      </w:r>
      <w:r w:rsidRPr="003E1739">
        <w:rPr>
          <w:vertAlign w:val="subscript"/>
          <w:lang w:val="en-GB"/>
        </w:rPr>
        <w:t>3</w:t>
      </w:r>
      <w:r w:rsidRPr="003E1739">
        <w:rPr>
          <w:lang w:val="en-GB"/>
        </w:rPr>
        <w:t>(g) → HCN(g) + 3 H</w:t>
      </w:r>
      <w:r w:rsidRPr="003E1739">
        <w:rPr>
          <w:vertAlign w:val="subscript"/>
          <w:lang w:val="en-GB"/>
        </w:rPr>
        <w:t>2</w:t>
      </w:r>
      <w:r w:rsidRPr="003E1739">
        <w:rPr>
          <w:lang w:val="en-GB"/>
        </w:rPr>
        <w:t>(g)</w:t>
      </w:r>
    </w:p>
    <w:p w:rsidR="00E32A23" w:rsidRPr="003E1739" w:rsidRDefault="00E32A23" w:rsidP="00E32A23">
      <w:pPr>
        <w:pStyle w:val="IChOtextnormal"/>
        <w:numPr>
          <w:ilvl w:val="0"/>
          <w:numId w:val="4"/>
        </w:numPr>
        <w:rPr>
          <w:lang w:val="en-GB"/>
        </w:rPr>
      </w:pPr>
      <w:proofErr w:type="spellStart"/>
      <w:r w:rsidRPr="003E1739">
        <w:rPr>
          <w:lang w:val="en-GB"/>
        </w:rPr>
        <w:t>Andrussow</w:t>
      </w:r>
      <w:proofErr w:type="spellEnd"/>
      <w:r w:rsidRPr="003E1739">
        <w:rPr>
          <w:lang w:val="en-GB"/>
        </w:rPr>
        <w:t xml:space="preserve"> process:</w:t>
      </w:r>
      <w:r w:rsidRPr="003E1739">
        <w:rPr>
          <w:lang w:val="en-GB"/>
        </w:rPr>
        <w:tab/>
      </w:r>
      <w:r w:rsidR="0028012E" w:rsidRPr="003E1739">
        <w:rPr>
          <w:lang w:val="en-GB"/>
        </w:rPr>
        <w:tab/>
      </w:r>
      <w:r w:rsidRPr="003E1739">
        <w:rPr>
          <w:lang w:val="en-GB"/>
        </w:rPr>
        <w:t>CH</w:t>
      </w:r>
      <w:r w:rsidRPr="003E1739">
        <w:rPr>
          <w:vertAlign w:val="subscript"/>
          <w:lang w:val="en-GB"/>
        </w:rPr>
        <w:t>4</w:t>
      </w:r>
      <w:r w:rsidRPr="003E1739">
        <w:rPr>
          <w:lang w:val="en-GB"/>
        </w:rPr>
        <w:t>(g) + NH</w:t>
      </w:r>
      <w:r w:rsidRPr="003E1739">
        <w:rPr>
          <w:vertAlign w:val="subscript"/>
          <w:lang w:val="en-GB"/>
        </w:rPr>
        <w:t>3</w:t>
      </w:r>
      <w:r w:rsidRPr="003E1739">
        <w:rPr>
          <w:lang w:val="en-GB"/>
        </w:rPr>
        <w:t>(g) + 3/2 O</w:t>
      </w:r>
      <w:r w:rsidRPr="003E1739">
        <w:rPr>
          <w:vertAlign w:val="subscript"/>
          <w:lang w:val="en-GB"/>
        </w:rPr>
        <w:t>2</w:t>
      </w:r>
      <w:r w:rsidRPr="003E1739">
        <w:rPr>
          <w:lang w:val="en-GB"/>
        </w:rPr>
        <w:t>(g) → HCN(g) + 3 H</w:t>
      </w:r>
      <w:r w:rsidRPr="003E1739">
        <w:rPr>
          <w:vertAlign w:val="subscript"/>
          <w:lang w:val="en-GB"/>
        </w:rPr>
        <w:t>2</w:t>
      </w:r>
      <w:r w:rsidRPr="003E1739">
        <w:rPr>
          <w:lang w:val="en-GB"/>
        </w:rPr>
        <w:t xml:space="preserve">O(g) </w:t>
      </w:r>
    </w:p>
    <w:p w:rsidR="00E32A23" w:rsidRPr="003E1739" w:rsidRDefault="00E32A23" w:rsidP="00E32A23">
      <w:pPr>
        <w:pStyle w:val="IChOtextnormal"/>
        <w:rPr>
          <w:lang w:val="en-GB"/>
        </w:rPr>
      </w:pPr>
      <w:r w:rsidRPr="003E1739">
        <w:rPr>
          <w:lang w:val="en-GB"/>
        </w:rPr>
        <w:t xml:space="preserve">Both processes take place at temperatures above </w:t>
      </w:r>
      <w:proofErr w:type="gramStart"/>
      <w:r w:rsidRPr="003E1739">
        <w:rPr>
          <w:lang w:val="en-GB"/>
        </w:rPr>
        <w:t>1</w:t>
      </w:r>
      <w:proofErr w:type="gramEnd"/>
      <w:r w:rsidRPr="003E1739">
        <w:rPr>
          <w:lang w:val="en-GB"/>
        </w:rPr>
        <w:t xml:space="preserve"> 000 °C and at near standard pressure. Both of them require the use of special platinum catalysts. </w:t>
      </w:r>
    </w:p>
    <w:p w:rsidR="00E32A23" w:rsidRPr="003E1739" w:rsidRDefault="00F4709F" w:rsidP="00DF57EF">
      <w:pPr>
        <w:pStyle w:val="IChOtextnormal"/>
        <w:ind w:left="567" w:hanging="567"/>
        <w:rPr>
          <w:lang w:val="en-GB"/>
        </w:rPr>
      </w:pPr>
      <w:r w:rsidRPr="003E1739">
        <w:rPr>
          <w:lang w:val="en-GB"/>
        </w:rPr>
        <w:t>1.1</w:t>
      </w:r>
      <w:r w:rsidRPr="003E1739">
        <w:rPr>
          <w:lang w:val="en-GB"/>
        </w:rPr>
        <w:tab/>
      </w:r>
      <w:r w:rsidR="00E32A23" w:rsidRPr="003E1739">
        <w:rPr>
          <w:lang w:val="en-GB"/>
        </w:rPr>
        <w:t xml:space="preserve">Calculate a change in enthalpy </w:t>
      </w:r>
      <w:proofErr w:type="spellStart"/>
      <w:r w:rsidR="00E32A23" w:rsidRPr="003E1739">
        <w:rPr>
          <w:lang w:val="en-GB"/>
        </w:rPr>
        <w:t>Δ</w:t>
      </w:r>
      <w:r w:rsidR="00E32A23" w:rsidRPr="003E1739">
        <w:rPr>
          <w:vertAlign w:val="subscript"/>
          <w:lang w:val="en-GB"/>
        </w:rPr>
        <w:t>r</w:t>
      </w:r>
      <w:r w:rsidR="00E32A23" w:rsidRPr="003E1739">
        <w:rPr>
          <w:i/>
          <w:lang w:val="en-GB"/>
        </w:rPr>
        <w:t>H</w:t>
      </w:r>
      <w:r w:rsidR="00E32A23" w:rsidRPr="003E1739">
        <w:rPr>
          <w:vertAlign w:val="subscript"/>
          <w:lang w:val="en-GB"/>
        </w:rPr>
        <w:t>m</w:t>
      </w:r>
      <w:proofErr w:type="spellEnd"/>
      <w:r w:rsidR="00E32A23" w:rsidRPr="003E1739">
        <w:rPr>
          <w:lang w:val="en-GB"/>
        </w:rPr>
        <w:t xml:space="preserve"> at 1 500 K for the reaction</w:t>
      </w:r>
      <w:r w:rsidR="000047FF" w:rsidRPr="003E1739">
        <w:rPr>
          <w:lang w:val="en-GB"/>
        </w:rPr>
        <w:t>s</w:t>
      </w:r>
      <w:r w:rsidR="00E32A23" w:rsidRPr="003E1739">
        <w:rPr>
          <w:lang w:val="en-GB"/>
        </w:rPr>
        <w:t xml:space="preserve"> which take place in the Degussa process (BMA process) and in the </w:t>
      </w:r>
      <w:proofErr w:type="spellStart"/>
      <w:r w:rsidR="00E32A23" w:rsidRPr="003E1739">
        <w:rPr>
          <w:lang w:val="en-GB"/>
        </w:rPr>
        <w:t>Andrussow</w:t>
      </w:r>
      <w:proofErr w:type="spellEnd"/>
      <w:r w:rsidR="00E32A23" w:rsidRPr="003E1739">
        <w:rPr>
          <w:lang w:val="en-GB"/>
        </w:rPr>
        <w:t xml:space="preserve"> process, respectively. Use the data on the enthalpy of formation </w:t>
      </w:r>
      <w:proofErr w:type="spellStart"/>
      <w:r w:rsidR="00E32A23" w:rsidRPr="003E1739">
        <w:rPr>
          <w:lang w:val="en-GB"/>
        </w:rPr>
        <w:t>Δ</w:t>
      </w:r>
      <w:r w:rsidR="00E32A23" w:rsidRPr="003E1739">
        <w:rPr>
          <w:vertAlign w:val="subscript"/>
          <w:lang w:val="en-GB"/>
        </w:rPr>
        <w:t>f</w:t>
      </w:r>
      <w:r w:rsidR="00E32A23" w:rsidRPr="003E1739">
        <w:rPr>
          <w:i/>
          <w:lang w:val="en-GB"/>
        </w:rPr>
        <w:t>H</w:t>
      </w:r>
      <w:r w:rsidR="00E32A23" w:rsidRPr="003E1739">
        <w:rPr>
          <w:vertAlign w:val="subscript"/>
          <w:lang w:val="en-GB"/>
        </w:rPr>
        <w:t>m</w:t>
      </w:r>
      <w:proofErr w:type="spellEnd"/>
      <w:r w:rsidR="00E32A23" w:rsidRPr="003E1739">
        <w:rPr>
          <w:lang w:val="en-GB"/>
        </w:rPr>
        <w:t xml:space="preserve"> given in the table below.</w:t>
      </w:r>
    </w:p>
    <w:tbl>
      <w:tblPr>
        <w:tblW w:w="4860" w:type="dxa"/>
        <w:jc w:val="center"/>
        <w:tblCellMar>
          <w:left w:w="70" w:type="dxa"/>
          <w:right w:w="70" w:type="dxa"/>
        </w:tblCellMar>
        <w:tblLook w:val="04A0" w:firstRow="1" w:lastRow="0" w:firstColumn="1" w:lastColumn="0" w:noHBand="0" w:noVBand="1"/>
      </w:tblPr>
      <w:tblGrid>
        <w:gridCol w:w="1940"/>
        <w:gridCol w:w="2920"/>
      </w:tblGrid>
      <w:tr w:rsidR="00E76575" w:rsidRPr="003E1739" w:rsidTr="00E76575">
        <w:trPr>
          <w:trHeight w:val="375"/>
          <w:jc w:val="center"/>
        </w:trPr>
        <w:tc>
          <w:tcPr>
            <w:tcW w:w="1940" w:type="dxa"/>
            <w:tcBorders>
              <w:top w:val="single" w:sz="8" w:space="0" w:color="auto"/>
              <w:left w:val="nil"/>
              <w:bottom w:val="single" w:sz="8" w:space="0" w:color="auto"/>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b/>
                <w:bCs/>
                <w:color w:val="000000"/>
                <w:lang w:val="en-GB" w:eastAsia="cs-CZ"/>
              </w:rPr>
            </w:pPr>
            <w:r w:rsidRPr="003E1739">
              <w:rPr>
                <w:rFonts w:ascii="Arial" w:eastAsia="Times New Roman" w:hAnsi="Arial" w:cs="Arial"/>
                <w:b/>
                <w:bCs/>
                <w:color w:val="000000"/>
                <w:lang w:val="en-GB" w:eastAsia="cs-CZ"/>
              </w:rPr>
              <w:t>Compound</w:t>
            </w:r>
          </w:p>
        </w:tc>
        <w:tc>
          <w:tcPr>
            <w:tcW w:w="2920" w:type="dxa"/>
            <w:tcBorders>
              <w:top w:val="single" w:sz="8" w:space="0" w:color="auto"/>
              <w:left w:val="nil"/>
              <w:bottom w:val="single" w:sz="8" w:space="0" w:color="auto"/>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b/>
                <w:bCs/>
                <w:color w:val="000000"/>
                <w:lang w:val="en-GB" w:eastAsia="cs-CZ"/>
              </w:rPr>
            </w:pPr>
            <w:proofErr w:type="spellStart"/>
            <w:r w:rsidRPr="003E1739">
              <w:rPr>
                <w:rFonts w:ascii="Arial" w:eastAsia="Times New Roman" w:hAnsi="Arial" w:cs="Arial"/>
                <w:b/>
                <w:bCs/>
                <w:color w:val="000000"/>
                <w:lang w:val="en-GB" w:eastAsia="cs-CZ"/>
              </w:rPr>
              <w:t>Δ</w:t>
            </w:r>
            <w:r w:rsidRPr="003E1739">
              <w:rPr>
                <w:rFonts w:ascii="Arial" w:eastAsia="Times New Roman" w:hAnsi="Arial" w:cs="Arial"/>
                <w:b/>
                <w:bCs/>
                <w:color w:val="000000"/>
                <w:vertAlign w:val="subscript"/>
                <w:lang w:val="en-GB" w:eastAsia="cs-CZ"/>
              </w:rPr>
              <w:t>f</w:t>
            </w:r>
            <w:r w:rsidRPr="003E1739">
              <w:rPr>
                <w:rFonts w:ascii="Arial" w:eastAsia="Times New Roman" w:hAnsi="Arial" w:cs="Arial"/>
                <w:b/>
                <w:bCs/>
                <w:i/>
                <w:iCs/>
                <w:color w:val="000000"/>
                <w:lang w:val="en-GB" w:eastAsia="cs-CZ"/>
              </w:rPr>
              <w:t>H</w:t>
            </w:r>
            <w:r w:rsidRPr="003E1739">
              <w:rPr>
                <w:rFonts w:ascii="Arial" w:eastAsia="Times New Roman" w:hAnsi="Arial" w:cs="Arial"/>
                <w:b/>
                <w:bCs/>
                <w:color w:val="000000"/>
                <w:vertAlign w:val="subscript"/>
                <w:lang w:val="en-GB" w:eastAsia="cs-CZ"/>
              </w:rPr>
              <w:t>m</w:t>
            </w:r>
            <w:proofErr w:type="spellEnd"/>
            <w:r w:rsidRPr="003E1739">
              <w:rPr>
                <w:rFonts w:ascii="Arial" w:eastAsia="Times New Roman" w:hAnsi="Arial" w:cs="Arial"/>
                <w:b/>
                <w:bCs/>
                <w:color w:val="000000"/>
                <w:lang w:val="en-GB" w:eastAsia="cs-CZ"/>
              </w:rPr>
              <w:t>(1</w:t>
            </w:r>
            <w:r w:rsidRPr="003E1739">
              <w:rPr>
                <w:rFonts w:ascii="Arial" w:eastAsia="Times New Roman" w:hAnsi="Arial" w:cs="Arial"/>
                <w:color w:val="000000"/>
                <w:lang w:val="en-GB" w:eastAsia="cs-CZ"/>
              </w:rPr>
              <w:t> </w:t>
            </w:r>
            <w:r w:rsidR="00671C10" w:rsidRPr="003E1739">
              <w:rPr>
                <w:rFonts w:ascii="Arial" w:eastAsia="Times New Roman" w:hAnsi="Arial" w:cs="Arial"/>
                <w:b/>
                <w:bCs/>
                <w:color w:val="000000"/>
                <w:lang w:val="en-GB" w:eastAsia="cs-CZ"/>
              </w:rPr>
              <w:t>500 K),</w:t>
            </w:r>
            <w:r w:rsidRPr="003E1739">
              <w:rPr>
                <w:rFonts w:ascii="Arial" w:eastAsia="Times New Roman" w:hAnsi="Arial" w:cs="Arial"/>
                <w:b/>
                <w:bCs/>
                <w:color w:val="000000"/>
                <w:lang w:val="en-GB" w:eastAsia="cs-CZ"/>
              </w:rPr>
              <w:t xml:space="preserve"> kJ mol</w:t>
            </w:r>
            <w:r w:rsidRPr="003E1739">
              <w:rPr>
                <w:rFonts w:ascii="Arial" w:eastAsia="Times New Roman" w:hAnsi="Arial" w:cs="Arial"/>
                <w:color w:val="000000"/>
                <w:vertAlign w:val="superscript"/>
                <w:lang w:val="en-GB" w:eastAsia="cs-CZ"/>
              </w:rPr>
              <w:t>−</w:t>
            </w:r>
            <w:r w:rsidRPr="003E1739">
              <w:rPr>
                <w:rFonts w:ascii="Arial" w:eastAsia="Times New Roman" w:hAnsi="Arial" w:cs="Arial"/>
                <w:b/>
                <w:bCs/>
                <w:color w:val="000000"/>
                <w:vertAlign w:val="superscript"/>
                <w:lang w:val="en-GB" w:eastAsia="cs-CZ"/>
              </w:rPr>
              <w:t>1</w:t>
            </w:r>
          </w:p>
        </w:tc>
      </w:tr>
      <w:tr w:rsidR="00E76575" w:rsidRPr="003E1739" w:rsidTr="00E76575">
        <w:trPr>
          <w:trHeight w:val="375"/>
          <w:jc w:val="center"/>
        </w:trPr>
        <w:tc>
          <w:tcPr>
            <w:tcW w:w="194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CH</w:t>
            </w:r>
            <w:r w:rsidRPr="003E1739">
              <w:rPr>
                <w:rFonts w:ascii="Arial" w:eastAsia="Times New Roman" w:hAnsi="Arial" w:cs="Arial"/>
                <w:color w:val="000000"/>
                <w:vertAlign w:val="subscript"/>
                <w:lang w:val="en-GB" w:eastAsia="cs-CZ"/>
              </w:rPr>
              <w:t>4</w:t>
            </w:r>
            <w:r w:rsidRPr="003E1739">
              <w:rPr>
                <w:rFonts w:ascii="Arial" w:eastAsia="Times New Roman" w:hAnsi="Arial" w:cs="Arial"/>
                <w:color w:val="000000"/>
                <w:lang w:val="en-GB" w:eastAsia="cs-CZ"/>
              </w:rPr>
              <w:t>(g)</w:t>
            </w:r>
          </w:p>
        </w:tc>
        <w:tc>
          <w:tcPr>
            <w:tcW w:w="2920" w:type="dxa"/>
            <w:tcBorders>
              <w:top w:val="nil"/>
              <w:left w:val="nil"/>
              <w:bottom w:val="nil"/>
              <w:right w:val="nil"/>
            </w:tcBorders>
            <w:shd w:val="clear" w:color="auto" w:fill="auto"/>
            <w:vAlign w:val="center"/>
            <w:hideMark/>
          </w:tcPr>
          <w:p w:rsidR="00E76575" w:rsidRPr="003E1739" w:rsidRDefault="00E76575" w:rsidP="00671C10">
            <w:pPr>
              <w:tabs>
                <w:tab w:val="decimal" w:pos="1362"/>
              </w:tabs>
              <w:spacing w:after="0" w:line="240" w:lineRule="auto"/>
              <w:rPr>
                <w:rFonts w:ascii="Arial" w:eastAsia="Times New Roman" w:hAnsi="Arial" w:cs="Arial"/>
                <w:color w:val="000000"/>
                <w:lang w:val="en-GB" w:eastAsia="cs-CZ"/>
              </w:rPr>
            </w:pPr>
            <w:r w:rsidRPr="003E1739">
              <w:rPr>
                <w:rFonts w:ascii="Arial" w:eastAsia="Times New Roman" w:hAnsi="Arial" w:cs="Arial"/>
                <w:color w:val="000000"/>
                <w:lang w:val="en-GB" w:eastAsia="cs-CZ"/>
              </w:rPr>
              <w:t>−90.3</w:t>
            </w:r>
          </w:p>
        </w:tc>
      </w:tr>
      <w:tr w:rsidR="00E76575" w:rsidRPr="003E1739" w:rsidTr="00E76575">
        <w:trPr>
          <w:trHeight w:val="375"/>
          <w:jc w:val="center"/>
        </w:trPr>
        <w:tc>
          <w:tcPr>
            <w:tcW w:w="194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NH</w:t>
            </w:r>
            <w:r w:rsidRPr="003E1739">
              <w:rPr>
                <w:rFonts w:ascii="Arial" w:eastAsia="Times New Roman" w:hAnsi="Arial" w:cs="Arial"/>
                <w:color w:val="000000"/>
                <w:vertAlign w:val="subscript"/>
                <w:lang w:val="en-GB" w:eastAsia="cs-CZ"/>
              </w:rPr>
              <w:t>3</w:t>
            </w:r>
            <w:r w:rsidRPr="003E1739">
              <w:rPr>
                <w:rFonts w:ascii="Arial" w:eastAsia="Times New Roman" w:hAnsi="Arial" w:cs="Arial"/>
                <w:color w:val="000000"/>
                <w:lang w:val="en-GB" w:eastAsia="cs-CZ"/>
              </w:rPr>
              <w:t>(g)</w:t>
            </w:r>
          </w:p>
        </w:tc>
        <w:tc>
          <w:tcPr>
            <w:tcW w:w="2920" w:type="dxa"/>
            <w:tcBorders>
              <w:top w:val="nil"/>
              <w:left w:val="nil"/>
              <w:bottom w:val="nil"/>
              <w:right w:val="nil"/>
            </w:tcBorders>
            <w:shd w:val="clear" w:color="auto" w:fill="auto"/>
            <w:vAlign w:val="center"/>
            <w:hideMark/>
          </w:tcPr>
          <w:p w:rsidR="00E76575" w:rsidRPr="003E1739" w:rsidRDefault="00E76575" w:rsidP="00671C10">
            <w:pPr>
              <w:tabs>
                <w:tab w:val="decimal" w:pos="1362"/>
              </w:tabs>
              <w:spacing w:after="0" w:line="240" w:lineRule="auto"/>
              <w:rPr>
                <w:rFonts w:ascii="Arial" w:eastAsia="Times New Roman" w:hAnsi="Arial" w:cs="Arial"/>
                <w:color w:val="000000"/>
                <w:lang w:val="en-GB" w:eastAsia="cs-CZ"/>
              </w:rPr>
            </w:pPr>
            <w:r w:rsidRPr="003E1739">
              <w:rPr>
                <w:rFonts w:ascii="Arial" w:eastAsia="Times New Roman" w:hAnsi="Arial" w:cs="Arial"/>
                <w:color w:val="000000"/>
                <w:lang w:val="en-GB" w:eastAsia="cs-CZ"/>
              </w:rPr>
              <w:t>−56.3</w:t>
            </w:r>
          </w:p>
        </w:tc>
      </w:tr>
      <w:tr w:rsidR="00E76575" w:rsidRPr="003E1739" w:rsidTr="00E76575">
        <w:trPr>
          <w:trHeight w:val="375"/>
          <w:jc w:val="center"/>
        </w:trPr>
        <w:tc>
          <w:tcPr>
            <w:tcW w:w="194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HCN(g)</w:t>
            </w:r>
          </w:p>
        </w:tc>
        <w:tc>
          <w:tcPr>
            <w:tcW w:w="2920" w:type="dxa"/>
            <w:tcBorders>
              <w:top w:val="nil"/>
              <w:left w:val="nil"/>
              <w:bottom w:val="nil"/>
              <w:right w:val="nil"/>
            </w:tcBorders>
            <w:shd w:val="clear" w:color="auto" w:fill="auto"/>
            <w:vAlign w:val="center"/>
            <w:hideMark/>
          </w:tcPr>
          <w:p w:rsidR="00E76575" w:rsidRPr="003E1739" w:rsidRDefault="00E76575" w:rsidP="00671C10">
            <w:pPr>
              <w:tabs>
                <w:tab w:val="decimal" w:pos="1362"/>
              </w:tabs>
              <w:spacing w:after="0" w:line="240" w:lineRule="auto"/>
              <w:rPr>
                <w:rFonts w:ascii="Arial" w:eastAsia="Times New Roman" w:hAnsi="Arial" w:cs="Arial"/>
                <w:color w:val="000000"/>
                <w:lang w:val="en-GB" w:eastAsia="cs-CZ"/>
              </w:rPr>
            </w:pPr>
            <w:r w:rsidRPr="003E1739">
              <w:rPr>
                <w:rFonts w:ascii="Arial" w:eastAsia="Times New Roman" w:hAnsi="Arial" w:cs="Arial"/>
                <w:color w:val="000000"/>
                <w:lang w:val="en-GB" w:eastAsia="cs-CZ"/>
              </w:rPr>
              <w:t>129.0</w:t>
            </w:r>
          </w:p>
        </w:tc>
      </w:tr>
      <w:tr w:rsidR="00E76575" w:rsidRPr="003E1739" w:rsidTr="00E76575">
        <w:trPr>
          <w:trHeight w:val="375"/>
          <w:jc w:val="center"/>
        </w:trPr>
        <w:tc>
          <w:tcPr>
            <w:tcW w:w="194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H</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O(g)</w:t>
            </w:r>
          </w:p>
        </w:tc>
        <w:tc>
          <w:tcPr>
            <w:tcW w:w="2920" w:type="dxa"/>
            <w:tcBorders>
              <w:top w:val="nil"/>
              <w:left w:val="nil"/>
              <w:bottom w:val="nil"/>
              <w:right w:val="nil"/>
            </w:tcBorders>
            <w:shd w:val="clear" w:color="auto" w:fill="auto"/>
            <w:vAlign w:val="center"/>
            <w:hideMark/>
          </w:tcPr>
          <w:p w:rsidR="00E76575" w:rsidRPr="003E1739" w:rsidRDefault="00E76575" w:rsidP="00671C10">
            <w:pPr>
              <w:tabs>
                <w:tab w:val="decimal" w:pos="1362"/>
              </w:tabs>
              <w:spacing w:after="0" w:line="240" w:lineRule="auto"/>
              <w:rPr>
                <w:rFonts w:ascii="Arial" w:eastAsia="Times New Roman" w:hAnsi="Arial" w:cs="Arial"/>
                <w:color w:val="000000"/>
                <w:lang w:val="en-GB" w:eastAsia="cs-CZ"/>
              </w:rPr>
            </w:pPr>
            <w:r w:rsidRPr="003E1739">
              <w:rPr>
                <w:rFonts w:ascii="Arial" w:eastAsia="Times New Roman" w:hAnsi="Arial" w:cs="Arial"/>
                <w:color w:val="000000"/>
                <w:lang w:val="en-GB" w:eastAsia="cs-CZ"/>
              </w:rPr>
              <w:t>−250.1</w:t>
            </w:r>
          </w:p>
        </w:tc>
      </w:tr>
      <w:tr w:rsidR="00E76575" w:rsidRPr="003E1739" w:rsidTr="00E76575">
        <w:trPr>
          <w:trHeight w:val="375"/>
          <w:jc w:val="center"/>
        </w:trPr>
        <w:tc>
          <w:tcPr>
            <w:tcW w:w="194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H</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(g)</w:t>
            </w:r>
          </w:p>
        </w:tc>
        <w:tc>
          <w:tcPr>
            <w:tcW w:w="2920" w:type="dxa"/>
            <w:tcBorders>
              <w:top w:val="nil"/>
              <w:left w:val="nil"/>
              <w:bottom w:val="nil"/>
              <w:right w:val="nil"/>
            </w:tcBorders>
            <w:shd w:val="clear" w:color="auto" w:fill="auto"/>
            <w:vAlign w:val="center"/>
            <w:hideMark/>
          </w:tcPr>
          <w:p w:rsidR="00E76575" w:rsidRPr="003E1739" w:rsidRDefault="00E76575" w:rsidP="00671C10">
            <w:pPr>
              <w:tabs>
                <w:tab w:val="decimal" w:pos="1362"/>
              </w:tabs>
              <w:spacing w:after="0" w:line="240" w:lineRule="auto"/>
              <w:rPr>
                <w:rFonts w:ascii="Arial" w:eastAsia="Times New Roman" w:hAnsi="Arial" w:cs="Arial"/>
                <w:color w:val="000000"/>
                <w:lang w:val="en-GB" w:eastAsia="cs-CZ"/>
              </w:rPr>
            </w:pPr>
            <w:r w:rsidRPr="003E1739">
              <w:rPr>
                <w:rFonts w:ascii="Arial" w:eastAsia="Times New Roman" w:hAnsi="Arial" w:cs="Arial"/>
                <w:color w:val="000000"/>
                <w:lang w:val="en-GB" w:eastAsia="cs-CZ"/>
              </w:rPr>
              <w:t>0</w:t>
            </w:r>
          </w:p>
        </w:tc>
      </w:tr>
      <w:tr w:rsidR="00E76575" w:rsidRPr="003E1739" w:rsidTr="00E76575">
        <w:trPr>
          <w:trHeight w:val="375"/>
          <w:jc w:val="center"/>
        </w:trPr>
        <w:tc>
          <w:tcPr>
            <w:tcW w:w="1940" w:type="dxa"/>
            <w:tcBorders>
              <w:top w:val="nil"/>
              <w:left w:val="nil"/>
              <w:bottom w:val="single" w:sz="8" w:space="0" w:color="auto"/>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O</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(g)</w:t>
            </w:r>
          </w:p>
        </w:tc>
        <w:tc>
          <w:tcPr>
            <w:tcW w:w="2920" w:type="dxa"/>
            <w:tcBorders>
              <w:top w:val="nil"/>
              <w:left w:val="nil"/>
              <w:bottom w:val="single" w:sz="8" w:space="0" w:color="auto"/>
              <w:right w:val="nil"/>
            </w:tcBorders>
            <w:shd w:val="clear" w:color="auto" w:fill="auto"/>
            <w:vAlign w:val="center"/>
            <w:hideMark/>
          </w:tcPr>
          <w:p w:rsidR="00E76575" w:rsidRPr="003E1739" w:rsidRDefault="00E76575" w:rsidP="00671C10">
            <w:pPr>
              <w:tabs>
                <w:tab w:val="decimal" w:pos="1362"/>
              </w:tabs>
              <w:spacing w:after="0" w:line="240" w:lineRule="auto"/>
              <w:rPr>
                <w:rFonts w:ascii="Arial" w:eastAsia="Times New Roman" w:hAnsi="Arial" w:cs="Arial"/>
                <w:color w:val="000000"/>
                <w:lang w:val="en-GB" w:eastAsia="cs-CZ"/>
              </w:rPr>
            </w:pPr>
            <w:r w:rsidRPr="003E1739">
              <w:rPr>
                <w:rFonts w:ascii="Arial" w:eastAsia="Times New Roman" w:hAnsi="Arial" w:cs="Arial"/>
                <w:color w:val="000000"/>
                <w:lang w:val="en-GB" w:eastAsia="cs-CZ"/>
              </w:rPr>
              <w:t>0</w:t>
            </w:r>
          </w:p>
        </w:tc>
      </w:tr>
    </w:tbl>
    <w:p w:rsidR="00E32A23" w:rsidRPr="003E1739" w:rsidRDefault="00E32A23" w:rsidP="00E32A23">
      <w:pPr>
        <w:pStyle w:val="IChOtextnormal"/>
        <w:rPr>
          <w:lang w:val="en-GB"/>
        </w:rPr>
      </w:pPr>
    </w:p>
    <w:p w:rsidR="00E32A23" w:rsidRPr="003E1739" w:rsidRDefault="00F4709F" w:rsidP="00DF57EF">
      <w:pPr>
        <w:pStyle w:val="IChOtextnormal"/>
        <w:ind w:left="567" w:hanging="567"/>
        <w:rPr>
          <w:lang w:val="en-GB"/>
        </w:rPr>
      </w:pPr>
      <w:r w:rsidRPr="003E1739">
        <w:rPr>
          <w:lang w:val="en-GB"/>
        </w:rPr>
        <w:t>1.2</w:t>
      </w:r>
      <w:r w:rsidRPr="003E1739">
        <w:rPr>
          <w:lang w:val="en-GB"/>
        </w:rPr>
        <w:tab/>
      </w:r>
      <w:r w:rsidR="00E32A23" w:rsidRPr="003E1739">
        <w:rPr>
          <w:lang w:val="en-GB"/>
        </w:rPr>
        <w:t xml:space="preserve">Which process (Degussa BMA or </w:t>
      </w:r>
      <w:proofErr w:type="spellStart"/>
      <w:r w:rsidR="00E32A23" w:rsidRPr="003E1739">
        <w:rPr>
          <w:lang w:val="en-GB"/>
        </w:rPr>
        <w:t>Andrussow</w:t>
      </w:r>
      <w:proofErr w:type="spellEnd"/>
      <w:r w:rsidR="00E32A23" w:rsidRPr="003E1739">
        <w:rPr>
          <w:lang w:val="en-GB"/>
        </w:rPr>
        <w:t xml:space="preserve">) requires the use of an external heater to keep the reaction system at 1 500 K? </w:t>
      </w:r>
      <w:proofErr w:type="gramStart"/>
      <w:r w:rsidR="00E32A23" w:rsidRPr="003E1739">
        <w:rPr>
          <w:lang w:val="en-GB"/>
        </w:rPr>
        <w:t>Why?</w:t>
      </w:r>
      <w:proofErr w:type="gramEnd"/>
    </w:p>
    <w:p w:rsidR="00E32A23" w:rsidRPr="003E1739" w:rsidRDefault="00F4709F" w:rsidP="00DF57EF">
      <w:pPr>
        <w:pStyle w:val="IChOtextnormal"/>
        <w:ind w:left="567" w:hanging="567"/>
        <w:rPr>
          <w:lang w:val="en-GB"/>
        </w:rPr>
      </w:pPr>
      <w:r w:rsidRPr="003E1739">
        <w:rPr>
          <w:lang w:val="en-GB"/>
        </w:rPr>
        <w:t>1.3</w:t>
      </w:r>
      <w:r w:rsidRPr="003E1739">
        <w:rPr>
          <w:lang w:val="en-GB"/>
        </w:rPr>
        <w:tab/>
      </w:r>
      <w:r w:rsidR="00E32A23" w:rsidRPr="003E1739">
        <w:rPr>
          <w:lang w:val="en-GB"/>
        </w:rPr>
        <w:t xml:space="preserve">Calculate the equilibrium constant </w:t>
      </w:r>
      <w:r w:rsidR="00E32A23" w:rsidRPr="003E1739">
        <w:rPr>
          <w:i/>
          <w:lang w:val="en-GB"/>
        </w:rPr>
        <w:t>K</w:t>
      </w:r>
      <w:r w:rsidR="00E32A23" w:rsidRPr="003E1739">
        <w:rPr>
          <w:lang w:val="en-GB"/>
        </w:rPr>
        <w:t xml:space="preserve"> of the reaction which takes place in the Degussa process (BMA process) at the temperatures of 1 500 K and 1 600 K. The </w:t>
      </w:r>
      <w:r w:rsidR="00BA2589" w:rsidRPr="003E1739">
        <w:rPr>
          <w:lang w:val="en-GB"/>
        </w:rPr>
        <w:t xml:space="preserve">standard </w:t>
      </w:r>
      <w:r w:rsidR="00E32A23" w:rsidRPr="003E1739">
        <w:rPr>
          <w:lang w:val="en-GB"/>
        </w:rPr>
        <w:t xml:space="preserve">change in Gibbs free energy for this reaction at 1 500 K </w:t>
      </w:r>
      <w:r w:rsidR="00BA2589" w:rsidRPr="003E1739">
        <w:rPr>
          <w:lang w:val="en-GB"/>
        </w:rPr>
        <w:t xml:space="preserve">is </w:t>
      </w:r>
      <w:proofErr w:type="spellStart"/>
      <w:proofErr w:type="gramStart"/>
      <w:r w:rsidR="00E32A23" w:rsidRPr="003E1739">
        <w:rPr>
          <w:lang w:val="en-GB"/>
        </w:rPr>
        <w:t>Δ</w:t>
      </w:r>
      <w:r w:rsidR="00E32A23" w:rsidRPr="003E1739">
        <w:rPr>
          <w:vertAlign w:val="subscript"/>
          <w:lang w:val="en-GB"/>
        </w:rPr>
        <w:t>r</w:t>
      </w:r>
      <w:r w:rsidR="00E32A23" w:rsidRPr="003E1739">
        <w:rPr>
          <w:i/>
          <w:lang w:val="en-GB"/>
        </w:rPr>
        <w:t>G</w:t>
      </w:r>
      <w:r w:rsidR="00E32A23" w:rsidRPr="003E1739">
        <w:rPr>
          <w:vertAlign w:val="subscript"/>
          <w:lang w:val="en-GB"/>
        </w:rPr>
        <w:t>m</w:t>
      </w:r>
      <w:proofErr w:type="spellEnd"/>
      <w:r w:rsidR="00AB56D0" w:rsidRPr="003E1739">
        <w:rPr>
          <w:lang w:val="en-GB"/>
        </w:rPr>
        <w:t>(</w:t>
      </w:r>
      <w:proofErr w:type="gramEnd"/>
      <w:r w:rsidR="00AB56D0" w:rsidRPr="003E1739">
        <w:rPr>
          <w:lang w:val="en-GB"/>
        </w:rPr>
        <w:t>1 500 K) = −</w:t>
      </w:r>
      <w:r w:rsidR="00E32A23" w:rsidRPr="003E1739">
        <w:rPr>
          <w:lang w:val="en-GB"/>
        </w:rPr>
        <w:t>112.3 kJ mol</w:t>
      </w:r>
      <w:r w:rsidR="00AB56D0" w:rsidRPr="003E1739">
        <w:rPr>
          <w:vertAlign w:val="superscript"/>
          <w:lang w:val="en-GB"/>
        </w:rPr>
        <w:t>−</w:t>
      </w:r>
      <w:r w:rsidR="00E32A23" w:rsidRPr="003E1739">
        <w:rPr>
          <w:vertAlign w:val="superscript"/>
          <w:lang w:val="en-GB"/>
        </w:rPr>
        <w:t>1</w:t>
      </w:r>
      <w:r w:rsidR="00E32A23" w:rsidRPr="003E1739">
        <w:rPr>
          <w:lang w:val="en-GB"/>
        </w:rPr>
        <w:t>. Assume that the reaction enthalpy at 1 500 K is cons</w:t>
      </w:r>
      <w:r w:rsidR="0028012E" w:rsidRPr="003E1739">
        <w:rPr>
          <w:lang w:val="en-GB"/>
        </w:rPr>
        <w:t>tant over a temperature range from</w:t>
      </w:r>
      <w:r w:rsidR="00E32A23" w:rsidRPr="003E1739">
        <w:rPr>
          <w:lang w:val="en-GB"/>
        </w:rPr>
        <w:t xml:space="preserve"> </w:t>
      </w:r>
      <w:proofErr w:type="gramStart"/>
      <w:r w:rsidR="00E32A23" w:rsidRPr="003E1739">
        <w:rPr>
          <w:lang w:val="en-GB"/>
        </w:rPr>
        <w:t>1</w:t>
      </w:r>
      <w:proofErr w:type="gramEnd"/>
      <w:r w:rsidR="00E32A23" w:rsidRPr="003E1739">
        <w:rPr>
          <w:lang w:val="en-GB"/>
        </w:rPr>
        <w:t xml:space="preserve"> 500 K to 1 600 K. Is the result in accordance with Le </w:t>
      </w:r>
      <w:proofErr w:type="spellStart"/>
      <w:r w:rsidR="00E32A23" w:rsidRPr="003E1739">
        <w:rPr>
          <w:lang w:val="en-GB"/>
        </w:rPr>
        <w:t>Chatelier’s</w:t>
      </w:r>
      <w:proofErr w:type="spellEnd"/>
      <w:r w:rsidR="00E32A23" w:rsidRPr="003E1739">
        <w:rPr>
          <w:lang w:val="en-GB"/>
        </w:rPr>
        <w:t xml:space="preserve"> principle?</w:t>
      </w:r>
    </w:p>
    <w:p w:rsidR="00E32A23" w:rsidRPr="003E1739" w:rsidRDefault="00F4709F" w:rsidP="00DF57EF">
      <w:pPr>
        <w:pStyle w:val="IChOtextnormal"/>
        <w:ind w:left="567" w:hanging="567"/>
        <w:rPr>
          <w:lang w:val="en-GB"/>
        </w:rPr>
      </w:pPr>
      <w:r w:rsidRPr="003E1739">
        <w:rPr>
          <w:lang w:val="en-GB"/>
        </w:rPr>
        <w:t>1.4</w:t>
      </w:r>
      <w:r w:rsidRPr="003E1739">
        <w:rPr>
          <w:lang w:val="en-GB"/>
        </w:rPr>
        <w:tab/>
      </w:r>
      <w:r w:rsidR="00E32A23" w:rsidRPr="003E1739">
        <w:rPr>
          <w:lang w:val="en-GB"/>
        </w:rPr>
        <w:t xml:space="preserve">Referring to </w:t>
      </w:r>
      <w:r w:rsidR="003E1739">
        <w:rPr>
          <w:lang w:val="en-GB"/>
        </w:rPr>
        <w:t xml:space="preserve">the </w:t>
      </w:r>
      <w:r w:rsidR="00E32A23" w:rsidRPr="003E1739">
        <w:rPr>
          <w:lang w:val="en-GB"/>
        </w:rPr>
        <w:t xml:space="preserve">Le </w:t>
      </w:r>
      <w:proofErr w:type="spellStart"/>
      <w:r w:rsidR="00E32A23" w:rsidRPr="003E1739">
        <w:rPr>
          <w:lang w:val="en-GB"/>
        </w:rPr>
        <w:t>Chatelier’s</w:t>
      </w:r>
      <w:proofErr w:type="spellEnd"/>
      <w:r w:rsidR="00E32A23" w:rsidRPr="003E1739">
        <w:rPr>
          <w:lang w:val="en-GB"/>
        </w:rPr>
        <w:t xml:space="preserve"> principle, estimate whether the equilibrium constant </w:t>
      </w:r>
      <w:r w:rsidR="00E32A23" w:rsidRPr="003E1739">
        <w:rPr>
          <w:i/>
          <w:lang w:val="en-GB"/>
        </w:rPr>
        <w:t>K</w:t>
      </w:r>
      <w:r w:rsidR="00E32A23" w:rsidRPr="003E1739">
        <w:rPr>
          <w:lang w:val="en-GB"/>
        </w:rPr>
        <w:t xml:space="preserve"> of the reaction in the </w:t>
      </w:r>
      <w:proofErr w:type="spellStart"/>
      <w:r w:rsidR="00E32A23" w:rsidRPr="003E1739">
        <w:rPr>
          <w:lang w:val="en-GB"/>
        </w:rPr>
        <w:t>Andrussow</w:t>
      </w:r>
      <w:proofErr w:type="spellEnd"/>
      <w:r w:rsidR="00E32A23" w:rsidRPr="003E1739">
        <w:rPr>
          <w:lang w:val="en-GB"/>
        </w:rPr>
        <w:t xml:space="preserve"> process increases or decreases when the temperature changes from </w:t>
      </w:r>
      <w:proofErr w:type="gramStart"/>
      <w:r w:rsidR="00E32A23" w:rsidRPr="003E1739">
        <w:rPr>
          <w:lang w:val="en-GB"/>
        </w:rPr>
        <w:t>1</w:t>
      </w:r>
      <w:proofErr w:type="gramEnd"/>
      <w:r w:rsidR="00E32A23" w:rsidRPr="003E1739">
        <w:rPr>
          <w:lang w:val="en-GB"/>
        </w:rPr>
        <w:t> 500 K to 1 600 K.</w:t>
      </w:r>
    </w:p>
    <w:p w:rsidR="00E32A23" w:rsidRPr="003E1739" w:rsidRDefault="00E32A23" w:rsidP="00E32A23">
      <w:pPr>
        <w:pStyle w:val="IChOtextnormal"/>
        <w:rPr>
          <w:lang w:val="en-GB"/>
        </w:rPr>
      </w:pPr>
    </w:p>
    <w:p w:rsidR="00851B8F" w:rsidRPr="003E1739" w:rsidRDefault="00851B8F" w:rsidP="00E32A23">
      <w:pPr>
        <w:pStyle w:val="IChOtextnormal"/>
        <w:rPr>
          <w:rFonts w:ascii="Arial Narrow" w:hAnsi="Arial Narrow"/>
          <w:color w:val="00ADB2"/>
          <w:sz w:val="40"/>
          <w:szCs w:val="40"/>
          <w:lang w:val="en-GB"/>
        </w:rPr>
      </w:pPr>
      <w:r w:rsidRPr="003E1739">
        <w:rPr>
          <w:lang w:val="en-GB"/>
        </w:rPr>
        <w:br w:type="page"/>
      </w:r>
    </w:p>
    <w:p w:rsidR="00851B8F" w:rsidRPr="003E1739" w:rsidRDefault="00851B8F" w:rsidP="00851B8F">
      <w:pPr>
        <w:pStyle w:val="IChOHeading1"/>
        <w:rPr>
          <w:lang w:val="en-GB"/>
        </w:rPr>
      </w:pPr>
      <w:bookmarkStart w:id="12" w:name="_Toc505162262"/>
      <w:proofErr w:type="gramStart"/>
      <w:r w:rsidRPr="003E1739">
        <w:rPr>
          <w:lang w:val="en-GB"/>
        </w:rPr>
        <w:lastRenderedPageBreak/>
        <w:t>Problem 2.</w:t>
      </w:r>
      <w:proofErr w:type="gramEnd"/>
      <w:r w:rsidRPr="003E1739">
        <w:rPr>
          <w:lang w:val="en-GB"/>
        </w:rPr>
        <w:t xml:space="preserve"> Thermochemistry of rocket fuels</w:t>
      </w:r>
      <w:bookmarkEnd w:id="12"/>
    </w:p>
    <w:p w:rsidR="008C73F7" w:rsidRPr="003E1739" w:rsidRDefault="008C73F7" w:rsidP="008C73F7">
      <w:pPr>
        <w:pStyle w:val="IChOtextnormal"/>
        <w:rPr>
          <w:lang w:val="en-GB"/>
        </w:rPr>
      </w:pPr>
      <w:r w:rsidRPr="003E1739">
        <w:rPr>
          <w:lang w:val="en-GB"/>
        </w:rPr>
        <w:t xml:space="preserve">Common rocket engines that power spacecraft used for </w:t>
      </w:r>
      <w:r w:rsidR="003E1739">
        <w:rPr>
          <w:lang w:val="en-GB"/>
        </w:rPr>
        <w:t xml:space="preserve">the </w:t>
      </w:r>
      <w:r w:rsidRPr="003E1739">
        <w:rPr>
          <w:lang w:val="en-GB"/>
        </w:rPr>
        <w:t xml:space="preserve">transportation of space probes </w:t>
      </w:r>
      <w:proofErr w:type="gramStart"/>
      <w:r w:rsidRPr="003E1739">
        <w:rPr>
          <w:lang w:val="en-GB"/>
        </w:rPr>
        <w:t>to Earth</w:t>
      </w:r>
      <w:r w:rsidR="00B172AD">
        <w:rPr>
          <w:lang w:val="en-GB"/>
        </w:rPr>
        <w:t>’s</w:t>
      </w:r>
      <w:r w:rsidRPr="003E1739">
        <w:rPr>
          <w:lang w:val="en-GB"/>
        </w:rPr>
        <w:t xml:space="preserve"> orbit or to leave its gravitational field</w:t>
      </w:r>
      <w:proofErr w:type="gramEnd"/>
      <w:r w:rsidRPr="003E1739">
        <w:rPr>
          <w:lang w:val="en-GB"/>
        </w:rPr>
        <w:t xml:space="preserve"> rely on simple nitrogen-based fuels. </w:t>
      </w:r>
      <w:proofErr w:type="spellStart"/>
      <w:r w:rsidRPr="003E1739">
        <w:rPr>
          <w:lang w:val="en-GB"/>
        </w:rPr>
        <w:t>Methylhydrazine</w:t>
      </w:r>
      <w:proofErr w:type="spellEnd"/>
      <w:r w:rsidRPr="003E1739">
        <w:rPr>
          <w:lang w:val="en-GB"/>
        </w:rPr>
        <w:t xml:space="preserve"> and 1</w:t>
      </w:r>
      <w:proofErr w:type="gramStart"/>
      <w:r w:rsidRPr="003E1739">
        <w:rPr>
          <w:lang w:val="en-GB"/>
        </w:rPr>
        <w:t>,1</w:t>
      </w:r>
      <w:proofErr w:type="gramEnd"/>
      <w:r w:rsidRPr="003E1739">
        <w:rPr>
          <w:lang w:val="en-GB"/>
        </w:rPr>
        <w:t>-dimethylhydrazine (a</w:t>
      </w:r>
      <w:r w:rsidR="00B172AD">
        <w:rPr>
          <w:lang w:val="en-GB"/>
        </w:rPr>
        <w:t>lso known as</w:t>
      </w:r>
      <w:r w:rsidRPr="003E1739">
        <w:rPr>
          <w:lang w:val="en-GB"/>
        </w:rPr>
        <w:t xml:space="preserve"> unsymmetrical </w:t>
      </w:r>
      <w:proofErr w:type="spellStart"/>
      <w:r w:rsidRPr="003E1739">
        <w:rPr>
          <w:lang w:val="en-GB"/>
        </w:rPr>
        <w:t>dimethylhydrazine</w:t>
      </w:r>
      <w:proofErr w:type="spellEnd"/>
      <w:r w:rsidRPr="003E1739">
        <w:rPr>
          <w:lang w:val="en-GB"/>
        </w:rPr>
        <w:t xml:space="preserve">) are commonly used in combination with nitrogen dioxide (or fuming nitric acid) for this purpose. Despite the relatively high toxicity of the given hydrazine derivatives, these compounds possess several beneficial </w:t>
      </w:r>
      <w:proofErr w:type="gramStart"/>
      <w:r w:rsidRPr="003E1739">
        <w:rPr>
          <w:lang w:val="en-GB"/>
        </w:rPr>
        <w:t>characteristics which make them most suitable for powering</w:t>
      </w:r>
      <w:proofErr w:type="gramEnd"/>
      <w:r w:rsidRPr="003E1739">
        <w:rPr>
          <w:lang w:val="en-GB"/>
        </w:rPr>
        <w:t xml:space="preserve"> rocket engines in the outer space. First, all hydrazine derivatives form hypergolic (spontaneously ignitable) mixtures with nitrogen dioxide, making it possible for the engine to work without any additional ignition system. Next, the melting temperatures of both </w:t>
      </w:r>
      <w:proofErr w:type="spellStart"/>
      <w:r w:rsidRPr="003E1739">
        <w:rPr>
          <w:lang w:val="en-GB"/>
        </w:rPr>
        <w:t>methylhydrazine</w:t>
      </w:r>
      <w:proofErr w:type="spellEnd"/>
      <w:r w:rsidRPr="003E1739">
        <w:rPr>
          <w:lang w:val="en-GB"/>
        </w:rPr>
        <w:t xml:space="preserve"> and 1</w:t>
      </w:r>
      <w:proofErr w:type="gramStart"/>
      <w:r w:rsidRPr="003E1739">
        <w:rPr>
          <w:lang w:val="en-GB"/>
        </w:rPr>
        <w:t>,1</w:t>
      </w:r>
      <w:proofErr w:type="gramEnd"/>
      <w:r w:rsidRPr="003E1739">
        <w:rPr>
          <w:lang w:val="en-GB"/>
        </w:rPr>
        <w:t>-dimethylhydrazine are sufficiently low, so these species remain liquid even at extreme conditions.</w:t>
      </w:r>
    </w:p>
    <w:p w:rsidR="008C73F7" w:rsidRPr="003E1739" w:rsidRDefault="008C73F7" w:rsidP="008C73F7">
      <w:pPr>
        <w:pStyle w:val="IChOtextnormal"/>
        <w:rPr>
          <w:lang w:val="en-GB"/>
        </w:rPr>
      </w:pPr>
      <w:r w:rsidRPr="003E1739">
        <w:rPr>
          <w:lang w:val="en-GB"/>
        </w:rPr>
        <w:t xml:space="preserve">To investigate the thermochemical properties of selected derivatives of hydrazine, the following calorimetric experiments </w:t>
      </w:r>
      <w:proofErr w:type="gramStart"/>
      <w:r w:rsidRPr="003E1739">
        <w:rPr>
          <w:lang w:val="en-GB"/>
        </w:rPr>
        <w:t>were performed</w:t>
      </w:r>
      <w:proofErr w:type="gramEnd"/>
      <w:r w:rsidRPr="003E1739">
        <w:rPr>
          <w:lang w:val="en-GB"/>
        </w:rPr>
        <w:t xml:space="preserve">. Samples of liquid hydrazine, </w:t>
      </w:r>
      <w:proofErr w:type="spellStart"/>
      <w:r w:rsidRPr="003E1739">
        <w:rPr>
          <w:lang w:val="en-GB"/>
        </w:rPr>
        <w:t>methylhydrazine</w:t>
      </w:r>
      <w:proofErr w:type="spellEnd"/>
      <w:r w:rsidRPr="003E1739">
        <w:rPr>
          <w:lang w:val="en-GB"/>
        </w:rPr>
        <w:t xml:space="preserve">, and </w:t>
      </w:r>
      <w:r w:rsidR="0081616A" w:rsidRPr="003E1739">
        <w:rPr>
          <w:lang w:val="en-GB"/>
        </w:rPr>
        <w:br/>
      </w:r>
      <w:r w:rsidRPr="003E1739">
        <w:rPr>
          <w:lang w:val="en-GB"/>
        </w:rPr>
        <w:t>1</w:t>
      </w:r>
      <w:proofErr w:type="gramStart"/>
      <w:r w:rsidRPr="003E1739">
        <w:rPr>
          <w:lang w:val="en-GB"/>
        </w:rPr>
        <w:t>,1</w:t>
      </w:r>
      <w:proofErr w:type="gramEnd"/>
      <w:r w:rsidRPr="003E1739">
        <w:rPr>
          <w:lang w:val="en-GB"/>
        </w:rPr>
        <w:t xml:space="preserve">-dimethylhydrazine, </w:t>
      </w:r>
      <w:r w:rsidR="00B172AD">
        <w:rPr>
          <w:lang w:val="en-GB"/>
        </w:rPr>
        <w:t>each</w:t>
      </w:r>
      <w:r w:rsidRPr="003E1739">
        <w:rPr>
          <w:lang w:val="en-GB"/>
        </w:rPr>
        <w:t xml:space="preserve"> weighing 1 gram, were combusted in an adiabatic bomb calorimeter operating at a </w:t>
      </w:r>
      <w:r w:rsidR="002101AD">
        <w:rPr>
          <w:lang w:val="en-GB"/>
        </w:rPr>
        <w:t xml:space="preserve">constant volume, </w:t>
      </w:r>
      <w:r w:rsidR="002101AD" w:rsidRPr="00675299">
        <w:rPr>
          <w:lang w:val="en-GB"/>
        </w:rPr>
        <w:t>in a stoichiometric</w:t>
      </w:r>
      <w:r w:rsidRPr="003E1739">
        <w:rPr>
          <w:lang w:val="en-GB"/>
        </w:rPr>
        <w:t xml:space="preserve"> amount of oxygen. The temperature in the calorimeter was </w:t>
      </w:r>
      <w:r w:rsidR="003E1739" w:rsidRPr="003E1739">
        <w:rPr>
          <w:lang w:val="en-GB"/>
        </w:rPr>
        <w:t xml:space="preserve">initially </w:t>
      </w:r>
      <w:r w:rsidRPr="003E1739">
        <w:rPr>
          <w:lang w:val="en-GB"/>
        </w:rPr>
        <w:t>298.15 K, and it increased by 8.25 K, 12.55 K and 14.76 K during the experiments with the respective individual compounds. By calibration, the heat capacity of the calorimeter was determined to be 2.04 kJ K</w:t>
      </w:r>
      <w:r w:rsidRPr="003E1739">
        <w:rPr>
          <w:vertAlign w:val="superscript"/>
          <w:lang w:val="en-GB"/>
        </w:rPr>
        <w:t>−1</w:t>
      </w:r>
      <w:r w:rsidRPr="003E1739">
        <w:rPr>
          <w:lang w:val="en-GB"/>
        </w:rPr>
        <w:t>.</w:t>
      </w:r>
    </w:p>
    <w:p w:rsidR="008C73F7" w:rsidRPr="003E1739" w:rsidRDefault="008C73F7" w:rsidP="00DF57EF">
      <w:pPr>
        <w:pStyle w:val="IChOtextnormal"/>
        <w:ind w:left="567" w:hanging="567"/>
        <w:rPr>
          <w:lang w:val="en-GB"/>
        </w:rPr>
      </w:pPr>
      <w:r w:rsidRPr="003E1739">
        <w:rPr>
          <w:lang w:val="en-GB"/>
        </w:rPr>
        <w:t>2</w:t>
      </w:r>
      <w:r w:rsidR="00F4709F" w:rsidRPr="003E1739">
        <w:rPr>
          <w:lang w:val="en-GB"/>
        </w:rPr>
        <w:t>.1</w:t>
      </w:r>
      <w:r w:rsidR="00F4709F" w:rsidRPr="003E1739">
        <w:rPr>
          <w:lang w:val="en-GB"/>
        </w:rPr>
        <w:tab/>
      </w:r>
      <w:r w:rsidRPr="003E1739">
        <w:rPr>
          <w:lang w:val="en-GB"/>
        </w:rPr>
        <w:t>Assuming that all three hydrazine derivatives react with oxygen to yield molecular nitrogen, water vapo</w:t>
      </w:r>
      <w:r w:rsidR="003E1739">
        <w:rPr>
          <w:lang w:val="en-GB"/>
        </w:rPr>
        <w:t>u</w:t>
      </w:r>
      <w:r w:rsidRPr="003E1739">
        <w:rPr>
          <w:lang w:val="en-GB"/>
        </w:rPr>
        <w:t>r and, if relevant, carbon dioxide at 298.15 K and 101 325 Pa, calculate the enthalpies of combustion for the reactants at the given conditions. Consider all gaseous species participating in the reaction to behave as ideal gas, and neglect any differences between the enthalpy and internal energy of all condensed phases.</w:t>
      </w:r>
    </w:p>
    <w:p w:rsidR="008C73F7" w:rsidRPr="003E1739" w:rsidRDefault="008C73F7" w:rsidP="00DF57EF">
      <w:pPr>
        <w:pStyle w:val="IChOtextnormal"/>
        <w:ind w:left="567" w:hanging="567"/>
        <w:rPr>
          <w:lang w:val="en-GB"/>
        </w:rPr>
      </w:pPr>
      <w:r w:rsidRPr="003E1739">
        <w:rPr>
          <w:lang w:val="en-GB"/>
        </w:rPr>
        <w:t>2</w:t>
      </w:r>
      <w:r w:rsidR="00F4709F" w:rsidRPr="003E1739">
        <w:rPr>
          <w:lang w:val="en-GB"/>
        </w:rPr>
        <w:t>.2</w:t>
      </w:r>
      <w:r w:rsidR="00F4709F" w:rsidRPr="003E1739">
        <w:rPr>
          <w:lang w:val="en-GB"/>
        </w:rPr>
        <w:tab/>
      </w:r>
      <w:r w:rsidRPr="003E1739">
        <w:rPr>
          <w:lang w:val="en-GB"/>
        </w:rPr>
        <w:t>Calculate the reaction enthalpies for combustion reactions of the three selected fuels with dinitrogen tetroxide at 298.15 K and 101 325 Pa (again, water vapo</w:t>
      </w:r>
      <w:r w:rsidR="003E1739">
        <w:rPr>
          <w:lang w:val="en-GB"/>
        </w:rPr>
        <w:t>u</w:t>
      </w:r>
      <w:r w:rsidRPr="003E1739">
        <w:rPr>
          <w:lang w:val="en-GB"/>
        </w:rPr>
        <w:t xml:space="preserve">r is produced). Consider all of the reacting </w:t>
      </w:r>
      <w:r w:rsidR="00F04130" w:rsidRPr="003E1739">
        <w:rPr>
          <w:lang w:val="en-GB"/>
        </w:rPr>
        <w:t xml:space="preserve">hydrazine </w:t>
      </w:r>
      <w:r w:rsidRPr="003E1739">
        <w:rPr>
          <w:lang w:val="en-GB"/>
        </w:rPr>
        <w:t>species to be liquid, mimicking the chemical processes occurring in rocket engines.</w:t>
      </w:r>
      <w:r w:rsidR="00F04130" w:rsidRPr="003E1739">
        <w:rPr>
          <w:lang w:val="en-GB"/>
        </w:rPr>
        <w:t xml:space="preserve"> Dinitrogen tetroxide enters the reaction in gaseous state.</w:t>
      </w:r>
      <w:r w:rsidRPr="003E1739">
        <w:rPr>
          <w:lang w:val="en-GB"/>
        </w:rPr>
        <w:t xml:space="preserve"> Use the standard enthalpies of formation of gaseous water (−241.83 kJ mol</w:t>
      </w:r>
      <w:r w:rsidRPr="003E1739">
        <w:rPr>
          <w:vertAlign w:val="superscript"/>
          <w:lang w:val="en-GB"/>
        </w:rPr>
        <w:t>−1</w:t>
      </w:r>
      <w:r w:rsidR="00E567A6">
        <w:rPr>
          <w:lang w:val="en-GB"/>
        </w:rPr>
        <w:t xml:space="preserve">), carbon dioxide (−393.52 kJ </w:t>
      </w:r>
      <w:r w:rsidRPr="003E1739">
        <w:rPr>
          <w:lang w:val="en-GB"/>
        </w:rPr>
        <w:t>mol</w:t>
      </w:r>
      <w:r w:rsidRPr="003E1739">
        <w:rPr>
          <w:vertAlign w:val="superscript"/>
          <w:lang w:val="en-GB"/>
        </w:rPr>
        <w:t>−1</w:t>
      </w:r>
      <w:r w:rsidRPr="003E1739">
        <w:rPr>
          <w:lang w:val="en-GB"/>
        </w:rPr>
        <w:t>) and dinitrogen tetroxide (9.08 kJ mol</w:t>
      </w:r>
      <w:r w:rsidRPr="003E1739">
        <w:rPr>
          <w:vertAlign w:val="superscript"/>
          <w:lang w:val="en-GB"/>
        </w:rPr>
        <w:t>−1</w:t>
      </w:r>
      <w:r w:rsidRPr="003E1739">
        <w:rPr>
          <w:lang w:val="en-GB"/>
        </w:rPr>
        <w:t>).</w:t>
      </w:r>
    </w:p>
    <w:p w:rsidR="008C73F7" w:rsidRPr="003E1739" w:rsidRDefault="008C73F7" w:rsidP="008C73F7">
      <w:pPr>
        <w:pStyle w:val="IChOtextnormal"/>
        <w:rPr>
          <w:lang w:val="en-GB"/>
        </w:rPr>
      </w:pPr>
      <w:r w:rsidRPr="003E1739">
        <w:rPr>
          <w:lang w:val="en-GB"/>
        </w:rPr>
        <w:t xml:space="preserve">Extensive calorimetric experiments </w:t>
      </w:r>
      <w:proofErr w:type="gramStart"/>
      <w:r w:rsidRPr="003E1739">
        <w:rPr>
          <w:lang w:val="en-GB"/>
        </w:rPr>
        <w:t>were performed</w:t>
      </w:r>
      <w:proofErr w:type="gramEnd"/>
      <w:r w:rsidRPr="003E1739">
        <w:rPr>
          <w:lang w:val="en-GB"/>
        </w:rPr>
        <w:t xml:space="preserve"> for the relevant low-temperature phases of all chemical compounds present in the given systems </w:t>
      </w:r>
      <w:r w:rsidR="000047FF" w:rsidRPr="003E1739">
        <w:rPr>
          <w:lang w:val="en-GB"/>
        </w:rPr>
        <w:t>at</w:t>
      </w:r>
      <w:r w:rsidRPr="003E1739">
        <w:rPr>
          <w:lang w:val="en-GB"/>
        </w:rPr>
        <w:t xml:space="preserve"> temperatures ranging from the vicinity of absolute zero up to ambient temperature. From these measurements, the absolute values of the standard molar entropies (at 298.15 K and 101 325 Pa) </w:t>
      </w:r>
      <w:proofErr w:type="gramStart"/>
      <w:r w:rsidRPr="003E1739">
        <w:rPr>
          <w:lang w:val="en-GB"/>
        </w:rPr>
        <w:t>were evaluated</w:t>
      </w:r>
      <w:proofErr w:type="gramEnd"/>
      <w:r w:rsidRPr="003E1739">
        <w:rPr>
          <w:lang w:val="en-GB"/>
        </w:rPr>
        <w:t xml:space="preserve"> according to the third law of thermodynamics:</w:t>
      </w:r>
    </w:p>
    <w:tbl>
      <w:tblPr>
        <w:tblW w:w="7440" w:type="dxa"/>
        <w:jc w:val="center"/>
        <w:tblCellMar>
          <w:left w:w="70" w:type="dxa"/>
          <w:right w:w="70" w:type="dxa"/>
        </w:tblCellMar>
        <w:tblLook w:val="04A0" w:firstRow="1" w:lastRow="0" w:firstColumn="1" w:lastColumn="0" w:noHBand="0" w:noVBand="1"/>
      </w:tblPr>
      <w:tblGrid>
        <w:gridCol w:w="1760"/>
        <w:gridCol w:w="1960"/>
        <w:gridCol w:w="1760"/>
        <w:gridCol w:w="1960"/>
      </w:tblGrid>
      <w:tr w:rsidR="00E76575" w:rsidRPr="003E1739" w:rsidTr="00E76575">
        <w:trPr>
          <w:trHeight w:val="375"/>
          <w:jc w:val="center"/>
        </w:trPr>
        <w:tc>
          <w:tcPr>
            <w:tcW w:w="1760" w:type="dxa"/>
            <w:tcBorders>
              <w:top w:val="single" w:sz="8" w:space="0" w:color="auto"/>
              <w:left w:val="nil"/>
              <w:bottom w:val="single" w:sz="8" w:space="0" w:color="auto"/>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b/>
                <w:bCs/>
                <w:color w:val="000000"/>
                <w:lang w:val="en-GB" w:eastAsia="cs-CZ"/>
              </w:rPr>
            </w:pPr>
            <w:r w:rsidRPr="003E1739">
              <w:rPr>
                <w:rFonts w:ascii="Arial" w:eastAsia="Times New Roman" w:hAnsi="Arial" w:cs="Arial"/>
                <w:b/>
                <w:bCs/>
                <w:color w:val="000000"/>
                <w:lang w:val="en-GB" w:eastAsia="cs-CZ"/>
              </w:rPr>
              <w:t>Compound</w:t>
            </w:r>
          </w:p>
        </w:tc>
        <w:tc>
          <w:tcPr>
            <w:tcW w:w="1960" w:type="dxa"/>
            <w:tcBorders>
              <w:top w:val="single" w:sz="8" w:space="0" w:color="auto"/>
              <w:left w:val="nil"/>
              <w:bottom w:val="single" w:sz="8" w:space="0" w:color="auto"/>
              <w:right w:val="nil"/>
            </w:tcBorders>
            <w:shd w:val="clear" w:color="auto" w:fill="auto"/>
            <w:vAlign w:val="center"/>
            <w:hideMark/>
          </w:tcPr>
          <w:p w:rsidR="00E76575" w:rsidRPr="003E1739" w:rsidRDefault="00E76575" w:rsidP="0081616A">
            <w:pPr>
              <w:spacing w:after="0" w:line="240" w:lineRule="auto"/>
              <w:jc w:val="center"/>
              <w:rPr>
                <w:rFonts w:ascii="Arial" w:eastAsia="Times New Roman" w:hAnsi="Arial" w:cs="Arial"/>
                <w:b/>
                <w:bCs/>
                <w:i/>
                <w:iCs/>
                <w:color w:val="000000"/>
                <w:lang w:val="en-GB" w:eastAsia="cs-CZ"/>
              </w:rPr>
            </w:pPr>
            <w:r w:rsidRPr="003E1739">
              <w:rPr>
                <w:rFonts w:ascii="Arial" w:eastAsia="Times New Roman" w:hAnsi="Arial" w:cs="Arial"/>
                <w:b/>
                <w:bCs/>
                <w:i/>
                <w:iCs/>
                <w:color w:val="000000"/>
                <w:lang w:val="en-GB" w:eastAsia="cs-CZ"/>
              </w:rPr>
              <w:t>S</w:t>
            </w:r>
            <w:r w:rsidR="0081616A" w:rsidRPr="003E1739">
              <w:rPr>
                <w:rFonts w:ascii="Arial" w:eastAsia="Times New Roman" w:hAnsi="Arial" w:cs="Arial"/>
                <w:b/>
                <w:bCs/>
                <w:i/>
                <w:iCs/>
                <w:color w:val="000000"/>
                <w:lang w:val="en-GB" w:eastAsia="cs-CZ"/>
              </w:rPr>
              <w:t>°</w:t>
            </w:r>
            <w:r w:rsidRPr="003E1739">
              <w:rPr>
                <w:rFonts w:ascii="Arial" w:eastAsia="Times New Roman" w:hAnsi="Arial" w:cs="Arial"/>
                <w:b/>
                <w:bCs/>
                <w:color w:val="000000"/>
                <w:lang w:val="en-GB" w:eastAsia="cs-CZ"/>
              </w:rPr>
              <w:t>, J K</w:t>
            </w:r>
            <w:r w:rsidRPr="003E1739">
              <w:rPr>
                <w:rFonts w:ascii="Arial" w:eastAsia="Times New Roman" w:hAnsi="Arial" w:cs="Arial"/>
                <w:b/>
                <w:bCs/>
                <w:color w:val="000000"/>
                <w:vertAlign w:val="superscript"/>
                <w:lang w:val="en-GB" w:eastAsia="cs-CZ"/>
              </w:rPr>
              <w:t>−1</w:t>
            </w:r>
            <w:r w:rsidRPr="003E1739">
              <w:rPr>
                <w:rFonts w:ascii="Arial" w:eastAsia="Times New Roman" w:hAnsi="Arial" w:cs="Arial"/>
                <w:b/>
                <w:bCs/>
                <w:color w:val="000000"/>
                <w:lang w:val="en-GB" w:eastAsia="cs-CZ"/>
              </w:rPr>
              <w:t xml:space="preserve"> mol</w:t>
            </w:r>
            <w:r w:rsidRPr="003E1739">
              <w:rPr>
                <w:rFonts w:ascii="Arial" w:eastAsia="Times New Roman" w:hAnsi="Arial" w:cs="Arial"/>
                <w:b/>
                <w:bCs/>
                <w:color w:val="000000"/>
                <w:vertAlign w:val="superscript"/>
                <w:lang w:val="en-GB" w:eastAsia="cs-CZ"/>
              </w:rPr>
              <w:t>−1</w:t>
            </w:r>
          </w:p>
        </w:tc>
        <w:tc>
          <w:tcPr>
            <w:tcW w:w="1760" w:type="dxa"/>
            <w:tcBorders>
              <w:top w:val="single" w:sz="8" w:space="0" w:color="auto"/>
              <w:left w:val="nil"/>
              <w:bottom w:val="single" w:sz="8" w:space="0" w:color="auto"/>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b/>
                <w:bCs/>
                <w:color w:val="000000"/>
                <w:lang w:val="en-GB" w:eastAsia="cs-CZ"/>
              </w:rPr>
            </w:pPr>
            <w:r w:rsidRPr="003E1739">
              <w:rPr>
                <w:rFonts w:ascii="Arial" w:eastAsia="Times New Roman" w:hAnsi="Arial" w:cs="Arial"/>
                <w:b/>
                <w:bCs/>
                <w:color w:val="000000"/>
                <w:lang w:val="en-GB" w:eastAsia="cs-CZ"/>
              </w:rPr>
              <w:t>Compound</w:t>
            </w:r>
          </w:p>
        </w:tc>
        <w:tc>
          <w:tcPr>
            <w:tcW w:w="1960" w:type="dxa"/>
            <w:tcBorders>
              <w:top w:val="single" w:sz="8" w:space="0" w:color="auto"/>
              <w:left w:val="nil"/>
              <w:bottom w:val="single" w:sz="8" w:space="0" w:color="auto"/>
              <w:right w:val="nil"/>
            </w:tcBorders>
            <w:shd w:val="clear" w:color="auto" w:fill="auto"/>
            <w:vAlign w:val="center"/>
            <w:hideMark/>
          </w:tcPr>
          <w:p w:rsidR="00E76575" w:rsidRPr="003E1739" w:rsidRDefault="00E76575" w:rsidP="0081616A">
            <w:pPr>
              <w:spacing w:after="0" w:line="240" w:lineRule="auto"/>
              <w:jc w:val="center"/>
              <w:rPr>
                <w:rFonts w:ascii="Arial" w:eastAsia="Times New Roman" w:hAnsi="Arial" w:cs="Arial"/>
                <w:b/>
                <w:bCs/>
                <w:i/>
                <w:iCs/>
                <w:color w:val="000000"/>
                <w:lang w:val="en-GB" w:eastAsia="cs-CZ"/>
              </w:rPr>
            </w:pPr>
            <w:r w:rsidRPr="003E1739">
              <w:rPr>
                <w:rFonts w:ascii="Arial" w:eastAsia="Times New Roman" w:hAnsi="Arial" w:cs="Arial"/>
                <w:b/>
                <w:bCs/>
                <w:i/>
                <w:iCs/>
                <w:color w:val="000000"/>
                <w:lang w:val="en-GB" w:eastAsia="cs-CZ"/>
              </w:rPr>
              <w:t>S</w:t>
            </w:r>
            <w:r w:rsidR="0081616A" w:rsidRPr="003E1739">
              <w:rPr>
                <w:rFonts w:ascii="Arial" w:eastAsia="Times New Roman" w:hAnsi="Arial" w:cs="Arial"/>
                <w:b/>
                <w:bCs/>
                <w:i/>
                <w:iCs/>
                <w:color w:val="000000"/>
                <w:lang w:val="en-GB" w:eastAsia="cs-CZ"/>
              </w:rPr>
              <w:t>°</w:t>
            </w:r>
            <w:r w:rsidRPr="003E1739">
              <w:rPr>
                <w:rFonts w:ascii="Arial" w:eastAsia="Times New Roman" w:hAnsi="Arial" w:cs="Arial"/>
                <w:b/>
                <w:bCs/>
                <w:color w:val="000000"/>
                <w:lang w:val="en-GB" w:eastAsia="cs-CZ"/>
              </w:rPr>
              <w:t>, J K</w:t>
            </w:r>
            <w:r w:rsidRPr="003E1739">
              <w:rPr>
                <w:rFonts w:ascii="Arial" w:eastAsia="Times New Roman" w:hAnsi="Arial" w:cs="Arial"/>
                <w:b/>
                <w:bCs/>
                <w:color w:val="000000"/>
                <w:vertAlign w:val="superscript"/>
                <w:lang w:val="en-GB" w:eastAsia="cs-CZ"/>
              </w:rPr>
              <w:t>−1</w:t>
            </w:r>
            <w:r w:rsidRPr="003E1739">
              <w:rPr>
                <w:rFonts w:ascii="Arial" w:eastAsia="Times New Roman" w:hAnsi="Arial" w:cs="Arial"/>
                <w:b/>
                <w:bCs/>
                <w:color w:val="000000"/>
                <w:lang w:val="en-GB" w:eastAsia="cs-CZ"/>
              </w:rPr>
              <w:t xml:space="preserve"> mol</w:t>
            </w:r>
            <w:r w:rsidRPr="003E1739">
              <w:rPr>
                <w:rFonts w:ascii="Arial" w:eastAsia="Times New Roman" w:hAnsi="Arial" w:cs="Arial"/>
                <w:b/>
                <w:bCs/>
                <w:color w:val="000000"/>
                <w:vertAlign w:val="superscript"/>
                <w:lang w:val="en-GB" w:eastAsia="cs-CZ"/>
              </w:rPr>
              <w:t>−1</w:t>
            </w:r>
          </w:p>
        </w:tc>
      </w:tr>
      <w:tr w:rsidR="00E76575" w:rsidRPr="003E1739" w:rsidTr="00E76575">
        <w:trPr>
          <w:trHeight w:val="375"/>
          <w:jc w:val="center"/>
        </w:trPr>
        <w:tc>
          <w:tcPr>
            <w:tcW w:w="176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N</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H</w:t>
            </w:r>
            <w:r w:rsidRPr="003E1739">
              <w:rPr>
                <w:rFonts w:ascii="Arial" w:eastAsia="Times New Roman" w:hAnsi="Arial" w:cs="Arial"/>
                <w:color w:val="000000"/>
                <w:vertAlign w:val="subscript"/>
                <w:lang w:val="en-GB" w:eastAsia="cs-CZ"/>
              </w:rPr>
              <w:t>4</w:t>
            </w:r>
            <w:r w:rsidRPr="003E1739">
              <w:rPr>
                <w:rFonts w:ascii="Arial" w:eastAsia="Times New Roman" w:hAnsi="Arial" w:cs="Arial"/>
                <w:color w:val="000000"/>
                <w:lang w:val="en-GB" w:eastAsia="cs-CZ"/>
              </w:rPr>
              <w:t xml:space="preserve"> (l)</w:t>
            </w:r>
          </w:p>
        </w:tc>
        <w:tc>
          <w:tcPr>
            <w:tcW w:w="196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121.92</w:t>
            </w:r>
          </w:p>
        </w:tc>
        <w:tc>
          <w:tcPr>
            <w:tcW w:w="176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N</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 xml:space="preserve"> (g)</w:t>
            </w:r>
          </w:p>
        </w:tc>
        <w:tc>
          <w:tcPr>
            <w:tcW w:w="1960" w:type="dxa"/>
            <w:tcBorders>
              <w:top w:val="nil"/>
              <w:left w:val="nil"/>
              <w:bottom w:val="nil"/>
              <w:right w:val="nil"/>
            </w:tcBorders>
            <w:shd w:val="clear" w:color="auto" w:fill="auto"/>
            <w:vAlign w:val="center"/>
            <w:hideMark/>
          </w:tcPr>
          <w:p w:rsidR="00E76575" w:rsidRPr="003E1739" w:rsidRDefault="00E76575" w:rsidP="00B75F12">
            <w:pPr>
              <w:tabs>
                <w:tab w:val="decimal" w:pos="1007"/>
              </w:tabs>
              <w:spacing w:after="0" w:line="240" w:lineRule="auto"/>
              <w:rPr>
                <w:rFonts w:ascii="Arial" w:eastAsia="Times New Roman" w:hAnsi="Arial" w:cs="Arial"/>
                <w:color w:val="000000"/>
                <w:lang w:val="en-GB" w:eastAsia="cs-CZ"/>
              </w:rPr>
            </w:pPr>
            <w:r w:rsidRPr="003E1739">
              <w:rPr>
                <w:rFonts w:ascii="Arial" w:eastAsia="Times New Roman" w:hAnsi="Arial" w:cs="Arial"/>
                <w:color w:val="000000"/>
                <w:lang w:val="en-GB" w:eastAsia="cs-CZ"/>
              </w:rPr>
              <w:t>191.61</w:t>
            </w:r>
          </w:p>
        </w:tc>
      </w:tr>
      <w:tr w:rsidR="00E76575" w:rsidRPr="003E1739" w:rsidTr="00E76575">
        <w:trPr>
          <w:trHeight w:val="375"/>
          <w:jc w:val="center"/>
        </w:trPr>
        <w:tc>
          <w:tcPr>
            <w:tcW w:w="176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CH</w:t>
            </w:r>
            <w:r w:rsidRPr="003E1739">
              <w:rPr>
                <w:rFonts w:ascii="Arial" w:eastAsia="Times New Roman" w:hAnsi="Arial" w:cs="Arial"/>
                <w:color w:val="000000"/>
                <w:vertAlign w:val="subscript"/>
                <w:lang w:val="en-GB" w:eastAsia="cs-CZ"/>
              </w:rPr>
              <w:t>3</w:t>
            </w:r>
            <w:r w:rsidRPr="003E1739">
              <w:rPr>
                <w:rFonts w:ascii="Arial" w:eastAsia="Times New Roman" w:hAnsi="Arial" w:cs="Arial"/>
                <w:color w:val="000000"/>
                <w:lang w:val="en-GB" w:eastAsia="cs-CZ"/>
              </w:rPr>
              <w:t>N</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H</w:t>
            </w:r>
            <w:r w:rsidRPr="003E1739">
              <w:rPr>
                <w:rFonts w:ascii="Arial" w:eastAsia="Times New Roman" w:hAnsi="Arial" w:cs="Arial"/>
                <w:color w:val="000000"/>
                <w:vertAlign w:val="subscript"/>
                <w:lang w:val="en-GB" w:eastAsia="cs-CZ"/>
              </w:rPr>
              <w:t>3</w:t>
            </w:r>
            <w:r w:rsidRPr="003E1739">
              <w:rPr>
                <w:rFonts w:ascii="Arial" w:eastAsia="Times New Roman" w:hAnsi="Arial" w:cs="Arial"/>
                <w:color w:val="000000"/>
                <w:lang w:val="en-GB" w:eastAsia="cs-CZ"/>
              </w:rPr>
              <w:t xml:space="preserve"> (l)</w:t>
            </w:r>
          </w:p>
        </w:tc>
        <w:tc>
          <w:tcPr>
            <w:tcW w:w="196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166.35</w:t>
            </w:r>
          </w:p>
        </w:tc>
        <w:tc>
          <w:tcPr>
            <w:tcW w:w="176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CO</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 xml:space="preserve"> (g)</w:t>
            </w:r>
          </w:p>
        </w:tc>
        <w:tc>
          <w:tcPr>
            <w:tcW w:w="1960" w:type="dxa"/>
            <w:tcBorders>
              <w:top w:val="nil"/>
              <w:left w:val="nil"/>
              <w:bottom w:val="nil"/>
              <w:right w:val="nil"/>
            </w:tcBorders>
            <w:shd w:val="clear" w:color="auto" w:fill="auto"/>
            <w:vAlign w:val="center"/>
            <w:hideMark/>
          </w:tcPr>
          <w:p w:rsidR="00E76575" w:rsidRPr="003E1739" w:rsidRDefault="00E76575" w:rsidP="00B75F12">
            <w:pPr>
              <w:tabs>
                <w:tab w:val="decimal" w:pos="1007"/>
              </w:tabs>
              <w:spacing w:after="0" w:line="240" w:lineRule="auto"/>
              <w:rPr>
                <w:rFonts w:ascii="Arial" w:eastAsia="Times New Roman" w:hAnsi="Arial" w:cs="Arial"/>
                <w:color w:val="000000"/>
                <w:lang w:val="en-GB" w:eastAsia="cs-CZ"/>
              </w:rPr>
            </w:pPr>
            <w:r w:rsidRPr="003E1739">
              <w:rPr>
                <w:rFonts w:ascii="Arial" w:eastAsia="Times New Roman" w:hAnsi="Arial" w:cs="Arial"/>
                <w:color w:val="000000"/>
                <w:lang w:val="en-GB" w:eastAsia="cs-CZ"/>
              </w:rPr>
              <w:t>213.79</w:t>
            </w:r>
          </w:p>
        </w:tc>
      </w:tr>
      <w:tr w:rsidR="00E76575" w:rsidRPr="003E1739" w:rsidTr="00E76575">
        <w:trPr>
          <w:trHeight w:val="375"/>
          <w:jc w:val="center"/>
        </w:trPr>
        <w:tc>
          <w:tcPr>
            <w:tcW w:w="176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(CH</w:t>
            </w:r>
            <w:r w:rsidRPr="003E1739">
              <w:rPr>
                <w:rFonts w:ascii="Arial" w:eastAsia="Times New Roman" w:hAnsi="Arial" w:cs="Arial"/>
                <w:color w:val="000000"/>
                <w:vertAlign w:val="subscript"/>
                <w:lang w:val="en-GB" w:eastAsia="cs-CZ"/>
              </w:rPr>
              <w:t>3</w:t>
            </w:r>
            <w:r w:rsidRPr="003E1739">
              <w:rPr>
                <w:rFonts w:ascii="Arial" w:eastAsia="Times New Roman" w:hAnsi="Arial" w:cs="Arial"/>
                <w:color w:val="000000"/>
                <w:lang w:val="en-GB" w:eastAsia="cs-CZ"/>
              </w:rPr>
              <w:t>)</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N</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H</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 xml:space="preserve"> (l)</w:t>
            </w:r>
          </w:p>
        </w:tc>
        <w:tc>
          <w:tcPr>
            <w:tcW w:w="196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199.60</w:t>
            </w:r>
          </w:p>
        </w:tc>
        <w:tc>
          <w:tcPr>
            <w:tcW w:w="1760" w:type="dxa"/>
            <w:tcBorders>
              <w:top w:val="nil"/>
              <w:left w:val="nil"/>
              <w:bottom w:val="nil"/>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H</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O (l)</w:t>
            </w:r>
          </w:p>
        </w:tc>
        <w:tc>
          <w:tcPr>
            <w:tcW w:w="1960" w:type="dxa"/>
            <w:tcBorders>
              <w:top w:val="nil"/>
              <w:left w:val="nil"/>
              <w:bottom w:val="nil"/>
              <w:right w:val="nil"/>
            </w:tcBorders>
            <w:shd w:val="clear" w:color="auto" w:fill="auto"/>
            <w:vAlign w:val="center"/>
            <w:hideMark/>
          </w:tcPr>
          <w:p w:rsidR="00E76575" w:rsidRPr="003E1739" w:rsidRDefault="00E76575" w:rsidP="00B75F12">
            <w:pPr>
              <w:tabs>
                <w:tab w:val="decimal" w:pos="1007"/>
              </w:tabs>
              <w:spacing w:after="0" w:line="240" w:lineRule="auto"/>
              <w:rPr>
                <w:rFonts w:ascii="Arial" w:eastAsia="Times New Roman" w:hAnsi="Arial" w:cs="Arial"/>
                <w:color w:val="000000"/>
                <w:lang w:val="en-GB" w:eastAsia="cs-CZ"/>
              </w:rPr>
            </w:pPr>
            <w:r w:rsidRPr="003E1739">
              <w:rPr>
                <w:rFonts w:ascii="Arial" w:eastAsia="Times New Roman" w:hAnsi="Arial" w:cs="Arial"/>
                <w:color w:val="000000"/>
                <w:lang w:val="en-GB" w:eastAsia="cs-CZ"/>
              </w:rPr>
              <w:t>69.95</w:t>
            </w:r>
          </w:p>
        </w:tc>
      </w:tr>
      <w:tr w:rsidR="00E76575" w:rsidRPr="003E1739" w:rsidTr="00E76575">
        <w:trPr>
          <w:trHeight w:val="375"/>
          <w:jc w:val="center"/>
        </w:trPr>
        <w:tc>
          <w:tcPr>
            <w:tcW w:w="1760" w:type="dxa"/>
            <w:tcBorders>
              <w:top w:val="nil"/>
              <w:left w:val="nil"/>
              <w:bottom w:val="single" w:sz="8" w:space="0" w:color="auto"/>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N</w:t>
            </w:r>
            <w:r w:rsidRPr="003E1739">
              <w:rPr>
                <w:rFonts w:ascii="Arial" w:eastAsia="Times New Roman" w:hAnsi="Arial" w:cs="Arial"/>
                <w:color w:val="000000"/>
                <w:vertAlign w:val="subscript"/>
                <w:lang w:val="en-GB" w:eastAsia="cs-CZ"/>
              </w:rPr>
              <w:t>2</w:t>
            </w:r>
            <w:r w:rsidRPr="003E1739">
              <w:rPr>
                <w:rFonts w:ascii="Arial" w:eastAsia="Times New Roman" w:hAnsi="Arial" w:cs="Arial"/>
                <w:color w:val="000000"/>
                <w:lang w:val="en-GB" w:eastAsia="cs-CZ"/>
              </w:rPr>
              <w:t>O</w:t>
            </w:r>
            <w:r w:rsidRPr="003E1739">
              <w:rPr>
                <w:rFonts w:ascii="Arial" w:eastAsia="Times New Roman" w:hAnsi="Arial" w:cs="Arial"/>
                <w:color w:val="000000"/>
                <w:vertAlign w:val="subscript"/>
                <w:lang w:val="en-GB" w:eastAsia="cs-CZ"/>
              </w:rPr>
              <w:t>4</w:t>
            </w:r>
            <w:r w:rsidRPr="003E1739">
              <w:rPr>
                <w:rFonts w:ascii="Arial" w:eastAsia="Times New Roman" w:hAnsi="Arial" w:cs="Arial"/>
                <w:color w:val="000000"/>
                <w:lang w:val="en-GB" w:eastAsia="cs-CZ"/>
              </w:rPr>
              <w:t xml:space="preserve"> (g)</w:t>
            </w:r>
          </w:p>
        </w:tc>
        <w:tc>
          <w:tcPr>
            <w:tcW w:w="1960" w:type="dxa"/>
            <w:tcBorders>
              <w:top w:val="nil"/>
              <w:left w:val="nil"/>
              <w:bottom w:val="single" w:sz="8" w:space="0" w:color="auto"/>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209.46</w:t>
            </w:r>
          </w:p>
        </w:tc>
        <w:tc>
          <w:tcPr>
            <w:tcW w:w="1760" w:type="dxa"/>
            <w:tcBorders>
              <w:top w:val="nil"/>
              <w:left w:val="nil"/>
              <w:bottom w:val="single" w:sz="8" w:space="0" w:color="auto"/>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 </w:t>
            </w:r>
          </w:p>
        </w:tc>
        <w:tc>
          <w:tcPr>
            <w:tcW w:w="1960" w:type="dxa"/>
            <w:tcBorders>
              <w:top w:val="nil"/>
              <w:left w:val="nil"/>
              <w:bottom w:val="single" w:sz="8" w:space="0" w:color="auto"/>
              <w:right w:val="nil"/>
            </w:tcBorders>
            <w:shd w:val="clear" w:color="auto" w:fill="auto"/>
            <w:vAlign w:val="center"/>
            <w:hideMark/>
          </w:tcPr>
          <w:p w:rsidR="00E76575" w:rsidRPr="003E1739" w:rsidRDefault="00E76575" w:rsidP="00E76575">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 </w:t>
            </w:r>
          </w:p>
        </w:tc>
      </w:tr>
    </w:tbl>
    <w:p w:rsidR="008C73F7" w:rsidRPr="003E1739" w:rsidRDefault="008C73F7" w:rsidP="00DF57EF">
      <w:pPr>
        <w:pStyle w:val="IChOtextnormal"/>
        <w:spacing w:before="120"/>
        <w:ind w:left="567" w:hanging="567"/>
        <w:rPr>
          <w:lang w:val="en-GB"/>
        </w:rPr>
      </w:pPr>
      <w:r w:rsidRPr="003E1739">
        <w:rPr>
          <w:lang w:val="en-GB"/>
        </w:rPr>
        <w:t>2</w:t>
      </w:r>
      <w:r w:rsidR="00F4709F" w:rsidRPr="003E1739">
        <w:rPr>
          <w:lang w:val="en-GB"/>
        </w:rPr>
        <w:t>.3</w:t>
      </w:r>
      <w:r w:rsidR="00F4709F" w:rsidRPr="003E1739">
        <w:rPr>
          <w:lang w:val="en-GB"/>
        </w:rPr>
        <w:tab/>
      </w:r>
      <w:r w:rsidRPr="003E1739">
        <w:rPr>
          <w:lang w:val="en-GB"/>
        </w:rPr>
        <w:t xml:space="preserve">Calculate standard reaction Gibbs energies for the three combustion reactions with dinitrogen tetroxide, estimate the corresponding equilibrium constants and predict </w:t>
      </w:r>
      <w:r w:rsidRPr="003E1739">
        <w:rPr>
          <w:lang w:val="en-GB"/>
        </w:rPr>
        <w:lastRenderedPageBreak/>
        <w:t>qualitatively the extent of reactions occurring at 101 325 Pa and 298.15 K. Assume that the reactions start from stoichiometric amounts of reactants, and water is produced in its stan</w:t>
      </w:r>
      <w:r w:rsidR="003E1739">
        <w:rPr>
          <w:lang w:val="en-GB"/>
        </w:rPr>
        <w:t>dard state – liquid. U</w:t>
      </w:r>
      <w:r w:rsidRPr="003E1739">
        <w:rPr>
          <w:lang w:val="en-GB"/>
        </w:rPr>
        <w:t>se the given standard entropy values and the molar vaporization enthalpy of water at 298.15 K, which amounts to 40.65 kJ mol</w:t>
      </w:r>
      <w:r w:rsidRPr="003E1739">
        <w:rPr>
          <w:vertAlign w:val="superscript"/>
          <w:lang w:val="en-GB"/>
        </w:rPr>
        <w:t>−1</w:t>
      </w:r>
      <w:r w:rsidRPr="003E1739">
        <w:rPr>
          <w:lang w:val="en-GB"/>
        </w:rPr>
        <w:t>.</w:t>
      </w:r>
    </w:p>
    <w:p w:rsidR="008C73F7" w:rsidRPr="003E1739" w:rsidRDefault="008C73F7" w:rsidP="00DF57EF">
      <w:pPr>
        <w:pStyle w:val="IChOtextnormal"/>
        <w:spacing w:before="120"/>
        <w:ind w:left="567" w:hanging="567"/>
        <w:rPr>
          <w:lang w:val="en-GB"/>
        </w:rPr>
      </w:pPr>
      <w:r w:rsidRPr="003E1739">
        <w:rPr>
          <w:lang w:val="en-GB"/>
        </w:rPr>
        <w:t>2</w:t>
      </w:r>
      <w:r w:rsidR="00F4709F" w:rsidRPr="003E1739">
        <w:rPr>
          <w:lang w:val="en-GB"/>
        </w:rPr>
        <w:t>.4</w:t>
      </w:r>
      <w:r w:rsidR="00F4709F" w:rsidRPr="003E1739">
        <w:rPr>
          <w:lang w:val="en-GB"/>
        </w:rPr>
        <w:tab/>
      </w:r>
      <w:r w:rsidRPr="003E1739">
        <w:rPr>
          <w:lang w:val="en-GB"/>
        </w:rPr>
        <w:t xml:space="preserve">In which direction do the total pressure and temperature affect the given chemical equilibria? </w:t>
      </w:r>
      <w:proofErr w:type="gramStart"/>
      <w:r w:rsidRPr="003E1739">
        <w:rPr>
          <w:lang w:val="en-GB"/>
        </w:rPr>
        <w:t>In other words, does an increase in pressure or in temperature lead to an increase or a decrease in the extent of the reaction?</w:t>
      </w:r>
      <w:proofErr w:type="gramEnd"/>
    </w:p>
    <w:p w:rsidR="00E46D8F" w:rsidRPr="003E1739" w:rsidRDefault="008C73F7" w:rsidP="00E46D8F">
      <w:pPr>
        <w:pStyle w:val="IChOtextnormal"/>
        <w:spacing w:before="120"/>
        <w:ind w:left="567" w:hanging="567"/>
        <w:rPr>
          <w:lang w:val="en-GB"/>
        </w:rPr>
      </w:pPr>
      <w:r w:rsidRPr="003E1739">
        <w:rPr>
          <w:lang w:val="en-GB"/>
        </w:rPr>
        <w:t>2</w:t>
      </w:r>
      <w:r w:rsidR="00F4709F" w:rsidRPr="003E1739">
        <w:rPr>
          <w:lang w:val="en-GB"/>
        </w:rPr>
        <w:t>.5</w:t>
      </w:r>
      <w:r w:rsidR="00F4709F" w:rsidRPr="003E1739">
        <w:rPr>
          <w:lang w:val="en-GB"/>
        </w:rPr>
        <w:tab/>
      </w:r>
      <w:r w:rsidRPr="003E1739">
        <w:rPr>
          <w:lang w:val="en-GB"/>
        </w:rPr>
        <w:t xml:space="preserve">Within the adiabatic approximation, calculate </w:t>
      </w:r>
      <w:r w:rsidR="00BA2589" w:rsidRPr="003E1739">
        <w:rPr>
          <w:lang w:val="en-GB"/>
        </w:rPr>
        <w:t xml:space="preserve">the </w:t>
      </w:r>
      <w:r w:rsidRPr="003E1739">
        <w:rPr>
          <w:lang w:val="en-GB"/>
        </w:rPr>
        <w:t>flame temperature for a 1:1:1 molar mixture of the three fuels reacting with 3.75 moles of N</w:t>
      </w:r>
      <w:r w:rsidRPr="003E1739">
        <w:rPr>
          <w:vertAlign w:val="subscript"/>
          <w:lang w:val="en-GB"/>
        </w:rPr>
        <w:t>2</w:t>
      </w:r>
      <w:r w:rsidRPr="003E1739">
        <w:rPr>
          <w:lang w:val="en-GB"/>
        </w:rPr>
        <w:t>O</w:t>
      </w:r>
      <w:r w:rsidRPr="003E1739">
        <w:rPr>
          <w:vertAlign w:val="subscript"/>
          <w:lang w:val="en-GB"/>
        </w:rPr>
        <w:t>4</w:t>
      </w:r>
      <w:r w:rsidRPr="003E1739">
        <w:rPr>
          <w:lang w:val="en-GB"/>
        </w:rPr>
        <w:t xml:space="preserve"> for the case when the reactants enter a combustion chamber at 298.15 K in </w:t>
      </w:r>
      <w:r w:rsidR="00BA2589" w:rsidRPr="003E1739">
        <w:rPr>
          <w:lang w:val="en-GB"/>
        </w:rPr>
        <w:t xml:space="preserve">the </w:t>
      </w:r>
      <w:r w:rsidRPr="003E1739">
        <w:rPr>
          <w:lang w:val="en-GB"/>
        </w:rPr>
        <w:t xml:space="preserve">liquid state. The flame temperature </w:t>
      </w:r>
      <w:proofErr w:type="gramStart"/>
      <w:r w:rsidRPr="003E1739">
        <w:rPr>
          <w:lang w:val="en-GB"/>
        </w:rPr>
        <w:t>can be calculated</w:t>
      </w:r>
      <w:proofErr w:type="gramEnd"/>
      <w:r w:rsidRPr="003E1739">
        <w:rPr>
          <w:lang w:val="en-GB"/>
        </w:rPr>
        <w:t>, assuming that the combustion reaction formally occurs at 298.15 K and all of the heat released by the reaction (enthalpy) is then consumed to warm up the gaseous products (including water vapo</w:t>
      </w:r>
      <w:r w:rsidR="00B52461">
        <w:rPr>
          <w:lang w:val="en-GB"/>
        </w:rPr>
        <w:t>u</w:t>
      </w:r>
      <w:r w:rsidRPr="003E1739">
        <w:rPr>
          <w:lang w:val="en-GB"/>
        </w:rPr>
        <w:t>r) to the resulting temperature of the flame. Approximate the isobaric heat capacities of the relevant compounds with the following constants.</w:t>
      </w:r>
    </w:p>
    <w:tbl>
      <w:tblPr>
        <w:tblW w:w="3520" w:type="dxa"/>
        <w:jc w:val="center"/>
        <w:tblCellMar>
          <w:left w:w="70" w:type="dxa"/>
          <w:right w:w="70" w:type="dxa"/>
        </w:tblCellMar>
        <w:tblLook w:val="04A0" w:firstRow="1" w:lastRow="0" w:firstColumn="1" w:lastColumn="0" w:noHBand="0" w:noVBand="1"/>
      </w:tblPr>
      <w:tblGrid>
        <w:gridCol w:w="1760"/>
        <w:gridCol w:w="1760"/>
      </w:tblGrid>
      <w:tr w:rsidR="00E76575" w:rsidRPr="00675299" w:rsidTr="00E76575">
        <w:trPr>
          <w:trHeight w:val="375"/>
          <w:jc w:val="center"/>
        </w:trPr>
        <w:tc>
          <w:tcPr>
            <w:tcW w:w="1760" w:type="dxa"/>
            <w:tcBorders>
              <w:top w:val="single" w:sz="8" w:space="0" w:color="auto"/>
              <w:left w:val="nil"/>
              <w:bottom w:val="single" w:sz="8" w:space="0" w:color="auto"/>
              <w:right w:val="nil"/>
            </w:tcBorders>
            <w:shd w:val="clear" w:color="auto" w:fill="auto"/>
            <w:vAlign w:val="center"/>
            <w:hideMark/>
          </w:tcPr>
          <w:p w:rsidR="00E76575" w:rsidRPr="00675299" w:rsidRDefault="00E76575" w:rsidP="00E76575">
            <w:pPr>
              <w:spacing w:after="0" w:line="240" w:lineRule="auto"/>
              <w:jc w:val="center"/>
              <w:rPr>
                <w:rFonts w:ascii="Arial" w:eastAsia="Times New Roman" w:hAnsi="Arial" w:cs="Arial"/>
                <w:b/>
                <w:color w:val="000000"/>
                <w:lang w:val="en-GB" w:eastAsia="cs-CZ"/>
              </w:rPr>
            </w:pPr>
            <w:r w:rsidRPr="00675299">
              <w:rPr>
                <w:rFonts w:ascii="Arial" w:eastAsia="Times New Roman" w:hAnsi="Arial" w:cs="Arial"/>
                <w:b/>
                <w:color w:val="000000"/>
                <w:lang w:val="en-GB" w:eastAsia="cs-CZ"/>
              </w:rPr>
              <w:t>Compound</w:t>
            </w:r>
          </w:p>
        </w:tc>
        <w:tc>
          <w:tcPr>
            <w:tcW w:w="1760" w:type="dxa"/>
            <w:tcBorders>
              <w:top w:val="single" w:sz="8" w:space="0" w:color="auto"/>
              <w:left w:val="nil"/>
              <w:bottom w:val="single" w:sz="8" w:space="0" w:color="auto"/>
              <w:right w:val="nil"/>
            </w:tcBorders>
            <w:shd w:val="clear" w:color="auto" w:fill="auto"/>
            <w:vAlign w:val="center"/>
            <w:hideMark/>
          </w:tcPr>
          <w:p w:rsidR="00E76575" w:rsidRPr="00675299" w:rsidRDefault="00E76575" w:rsidP="00E76575">
            <w:pPr>
              <w:spacing w:after="0" w:line="240" w:lineRule="auto"/>
              <w:jc w:val="center"/>
              <w:rPr>
                <w:rFonts w:ascii="Arial" w:eastAsia="Times New Roman" w:hAnsi="Arial" w:cs="Arial"/>
                <w:b/>
                <w:i/>
                <w:iCs/>
                <w:color w:val="000000"/>
                <w:lang w:val="en-GB" w:eastAsia="cs-CZ"/>
              </w:rPr>
            </w:pPr>
            <w:proofErr w:type="spellStart"/>
            <w:r w:rsidRPr="00675299">
              <w:rPr>
                <w:rFonts w:ascii="Arial" w:eastAsia="Times New Roman" w:hAnsi="Arial" w:cs="Arial"/>
                <w:b/>
                <w:i/>
                <w:iCs/>
                <w:color w:val="000000"/>
                <w:lang w:val="en-GB" w:eastAsia="cs-CZ"/>
              </w:rPr>
              <w:t>C</w:t>
            </w:r>
            <w:r w:rsidRPr="00675299">
              <w:rPr>
                <w:rFonts w:ascii="Arial" w:eastAsia="Times New Roman" w:hAnsi="Arial" w:cs="Arial"/>
                <w:b/>
                <w:i/>
                <w:iCs/>
                <w:color w:val="000000"/>
                <w:vertAlign w:val="subscript"/>
                <w:lang w:val="en-GB" w:eastAsia="cs-CZ"/>
              </w:rPr>
              <w:t>p</w:t>
            </w:r>
            <w:proofErr w:type="spellEnd"/>
            <w:r w:rsidRPr="00675299">
              <w:rPr>
                <w:rFonts w:ascii="Arial" w:eastAsia="Times New Roman" w:hAnsi="Arial" w:cs="Arial"/>
                <w:b/>
                <w:color w:val="000000"/>
                <w:lang w:val="en-GB" w:eastAsia="cs-CZ"/>
              </w:rPr>
              <w:t>, J K</w:t>
            </w:r>
            <w:r w:rsidRPr="00675299">
              <w:rPr>
                <w:rFonts w:ascii="Arial" w:eastAsia="Times New Roman" w:hAnsi="Arial" w:cs="Arial"/>
                <w:b/>
                <w:color w:val="000000"/>
                <w:vertAlign w:val="superscript"/>
                <w:lang w:val="en-GB" w:eastAsia="cs-CZ"/>
              </w:rPr>
              <w:t>−1</w:t>
            </w:r>
            <w:r w:rsidRPr="00675299">
              <w:rPr>
                <w:rFonts w:ascii="Arial" w:eastAsia="Times New Roman" w:hAnsi="Arial" w:cs="Arial"/>
                <w:b/>
                <w:color w:val="000000"/>
                <w:lang w:val="en-GB" w:eastAsia="cs-CZ"/>
              </w:rPr>
              <w:t xml:space="preserve"> mol</w:t>
            </w:r>
            <w:r w:rsidRPr="00675299">
              <w:rPr>
                <w:rFonts w:ascii="Arial" w:eastAsia="Times New Roman" w:hAnsi="Arial" w:cs="Arial"/>
                <w:b/>
                <w:color w:val="000000"/>
                <w:vertAlign w:val="superscript"/>
                <w:lang w:val="en-GB" w:eastAsia="cs-CZ"/>
              </w:rPr>
              <w:t>−1</w:t>
            </w:r>
          </w:p>
        </w:tc>
      </w:tr>
      <w:tr w:rsidR="00E76575" w:rsidRPr="00675299" w:rsidTr="00E76575">
        <w:trPr>
          <w:trHeight w:val="375"/>
          <w:jc w:val="center"/>
        </w:trPr>
        <w:tc>
          <w:tcPr>
            <w:tcW w:w="1760" w:type="dxa"/>
            <w:tcBorders>
              <w:top w:val="nil"/>
              <w:left w:val="nil"/>
              <w:bottom w:val="nil"/>
              <w:right w:val="nil"/>
            </w:tcBorders>
            <w:shd w:val="clear" w:color="auto" w:fill="auto"/>
            <w:vAlign w:val="center"/>
            <w:hideMark/>
          </w:tcPr>
          <w:p w:rsidR="00E76575" w:rsidRPr="00675299" w:rsidRDefault="00E76575" w:rsidP="00E76575">
            <w:pPr>
              <w:spacing w:after="0" w:line="240" w:lineRule="auto"/>
              <w:jc w:val="center"/>
              <w:rPr>
                <w:rFonts w:ascii="Arial" w:eastAsia="Times New Roman" w:hAnsi="Arial" w:cs="Arial"/>
                <w:color w:val="000000"/>
                <w:lang w:val="en-GB" w:eastAsia="cs-CZ"/>
              </w:rPr>
            </w:pPr>
            <w:r w:rsidRPr="00675299">
              <w:rPr>
                <w:rFonts w:ascii="Arial" w:eastAsia="Times New Roman" w:hAnsi="Arial" w:cs="Arial"/>
                <w:color w:val="000000"/>
                <w:lang w:val="en-GB" w:eastAsia="cs-CZ"/>
              </w:rPr>
              <w:t>N</w:t>
            </w:r>
            <w:r w:rsidRPr="00675299">
              <w:rPr>
                <w:rFonts w:ascii="Arial" w:eastAsia="Times New Roman" w:hAnsi="Arial" w:cs="Arial"/>
                <w:color w:val="000000"/>
                <w:vertAlign w:val="subscript"/>
                <w:lang w:val="en-GB" w:eastAsia="cs-CZ"/>
              </w:rPr>
              <w:t>2</w:t>
            </w:r>
            <w:r w:rsidRPr="00675299">
              <w:rPr>
                <w:rFonts w:ascii="Arial" w:eastAsia="Times New Roman" w:hAnsi="Arial" w:cs="Arial"/>
                <w:color w:val="000000"/>
                <w:lang w:val="en-GB" w:eastAsia="cs-CZ"/>
              </w:rPr>
              <w:t xml:space="preserve"> (g)</w:t>
            </w:r>
          </w:p>
        </w:tc>
        <w:tc>
          <w:tcPr>
            <w:tcW w:w="1760" w:type="dxa"/>
            <w:tcBorders>
              <w:top w:val="nil"/>
              <w:left w:val="nil"/>
              <w:bottom w:val="nil"/>
              <w:right w:val="nil"/>
            </w:tcBorders>
            <w:shd w:val="clear" w:color="auto" w:fill="auto"/>
            <w:vAlign w:val="center"/>
            <w:hideMark/>
          </w:tcPr>
          <w:p w:rsidR="00E76575" w:rsidRPr="00675299" w:rsidRDefault="00E46D8F" w:rsidP="00E76575">
            <w:pPr>
              <w:spacing w:after="0" w:line="240" w:lineRule="auto"/>
              <w:jc w:val="center"/>
              <w:rPr>
                <w:rFonts w:ascii="Arial" w:eastAsia="Times New Roman" w:hAnsi="Arial" w:cs="Arial"/>
                <w:color w:val="000000"/>
                <w:lang w:val="en-GB" w:eastAsia="cs-CZ"/>
              </w:rPr>
            </w:pPr>
            <w:r w:rsidRPr="00675299">
              <w:rPr>
                <w:rFonts w:ascii="Arial" w:eastAsia="Times New Roman" w:hAnsi="Arial" w:cs="Arial"/>
                <w:color w:val="000000"/>
                <w:lang w:val="en-GB" w:eastAsia="cs-CZ"/>
              </w:rPr>
              <w:t>35.26</w:t>
            </w:r>
          </w:p>
        </w:tc>
      </w:tr>
      <w:tr w:rsidR="00E76575" w:rsidRPr="00675299" w:rsidTr="00E76575">
        <w:trPr>
          <w:trHeight w:val="375"/>
          <w:jc w:val="center"/>
        </w:trPr>
        <w:tc>
          <w:tcPr>
            <w:tcW w:w="1760" w:type="dxa"/>
            <w:tcBorders>
              <w:top w:val="nil"/>
              <w:left w:val="nil"/>
              <w:bottom w:val="nil"/>
              <w:right w:val="nil"/>
            </w:tcBorders>
            <w:shd w:val="clear" w:color="auto" w:fill="auto"/>
            <w:vAlign w:val="center"/>
            <w:hideMark/>
          </w:tcPr>
          <w:p w:rsidR="00E76575" w:rsidRPr="00675299" w:rsidRDefault="00E76575" w:rsidP="00E76575">
            <w:pPr>
              <w:spacing w:after="0" w:line="240" w:lineRule="auto"/>
              <w:jc w:val="center"/>
              <w:rPr>
                <w:rFonts w:ascii="Arial" w:eastAsia="Times New Roman" w:hAnsi="Arial" w:cs="Arial"/>
                <w:color w:val="000000"/>
                <w:lang w:val="en-GB" w:eastAsia="cs-CZ"/>
              </w:rPr>
            </w:pPr>
            <w:r w:rsidRPr="00675299">
              <w:rPr>
                <w:rFonts w:ascii="Arial" w:eastAsia="Times New Roman" w:hAnsi="Arial" w:cs="Arial"/>
                <w:color w:val="000000"/>
                <w:lang w:val="en-GB" w:eastAsia="cs-CZ"/>
              </w:rPr>
              <w:t>CO</w:t>
            </w:r>
            <w:r w:rsidRPr="00675299">
              <w:rPr>
                <w:rFonts w:ascii="Arial" w:eastAsia="Times New Roman" w:hAnsi="Arial" w:cs="Arial"/>
                <w:color w:val="000000"/>
                <w:vertAlign w:val="subscript"/>
                <w:lang w:val="en-GB" w:eastAsia="cs-CZ"/>
              </w:rPr>
              <w:t>2</w:t>
            </w:r>
            <w:r w:rsidRPr="00675299">
              <w:rPr>
                <w:rFonts w:ascii="Arial" w:eastAsia="Times New Roman" w:hAnsi="Arial" w:cs="Arial"/>
                <w:color w:val="000000"/>
                <w:lang w:val="en-GB" w:eastAsia="cs-CZ"/>
              </w:rPr>
              <w:t xml:space="preserve"> (g)</w:t>
            </w:r>
          </w:p>
        </w:tc>
        <w:tc>
          <w:tcPr>
            <w:tcW w:w="1760" w:type="dxa"/>
            <w:tcBorders>
              <w:top w:val="nil"/>
              <w:left w:val="nil"/>
              <w:bottom w:val="nil"/>
              <w:right w:val="nil"/>
            </w:tcBorders>
            <w:shd w:val="clear" w:color="auto" w:fill="auto"/>
            <w:vAlign w:val="center"/>
            <w:hideMark/>
          </w:tcPr>
          <w:p w:rsidR="00E76575" w:rsidRPr="00675299" w:rsidRDefault="00E46D8F" w:rsidP="00E76575">
            <w:pPr>
              <w:spacing w:after="0" w:line="240" w:lineRule="auto"/>
              <w:jc w:val="center"/>
              <w:rPr>
                <w:rFonts w:ascii="Arial" w:eastAsia="Times New Roman" w:hAnsi="Arial" w:cs="Arial"/>
                <w:color w:val="000000"/>
                <w:lang w:val="en-GB" w:eastAsia="cs-CZ"/>
              </w:rPr>
            </w:pPr>
            <w:r w:rsidRPr="00675299">
              <w:rPr>
                <w:rFonts w:ascii="Arial" w:eastAsia="Times New Roman" w:hAnsi="Arial" w:cs="Arial"/>
                <w:color w:val="000000"/>
                <w:lang w:val="en-GB" w:eastAsia="cs-CZ"/>
              </w:rPr>
              <w:t>59.83</w:t>
            </w:r>
          </w:p>
        </w:tc>
      </w:tr>
      <w:tr w:rsidR="00E76575" w:rsidRPr="00675299" w:rsidTr="00E76575">
        <w:trPr>
          <w:trHeight w:val="375"/>
          <w:jc w:val="center"/>
        </w:trPr>
        <w:tc>
          <w:tcPr>
            <w:tcW w:w="1760" w:type="dxa"/>
            <w:tcBorders>
              <w:top w:val="nil"/>
              <w:left w:val="nil"/>
              <w:bottom w:val="single" w:sz="8" w:space="0" w:color="auto"/>
              <w:right w:val="nil"/>
            </w:tcBorders>
            <w:shd w:val="clear" w:color="auto" w:fill="auto"/>
            <w:vAlign w:val="center"/>
            <w:hideMark/>
          </w:tcPr>
          <w:p w:rsidR="00E76575" w:rsidRPr="00675299" w:rsidRDefault="00E76575" w:rsidP="00E76575">
            <w:pPr>
              <w:spacing w:after="0" w:line="240" w:lineRule="auto"/>
              <w:jc w:val="center"/>
              <w:rPr>
                <w:rFonts w:ascii="Arial" w:eastAsia="Times New Roman" w:hAnsi="Arial" w:cs="Arial"/>
                <w:color w:val="000000"/>
                <w:lang w:val="en-GB" w:eastAsia="cs-CZ"/>
              </w:rPr>
            </w:pPr>
            <w:r w:rsidRPr="00675299">
              <w:rPr>
                <w:rFonts w:ascii="Arial" w:eastAsia="Times New Roman" w:hAnsi="Arial" w:cs="Arial"/>
                <w:color w:val="000000"/>
                <w:lang w:val="en-GB" w:eastAsia="cs-CZ"/>
              </w:rPr>
              <w:t>H</w:t>
            </w:r>
            <w:r w:rsidRPr="00675299">
              <w:rPr>
                <w:rFonts w:ascii="Arial" w:eastAsia="Times New Roman" w:hAnsi="Arial" w:cs="Arial"/>
                <w:color w:val="000000"/>
                <w:vertAlign w:val="subscript"/>
                <w:lang w:val="en-GB" w:eastAsia="cs-CZ"/>
              </w:rPr>
              <w:t>2</w:t>
            </w:r>
            <w:r w:rsidRPr="00675299">
              <w:rPr>
                <w:rFonts w:ascii="Arial" w:eastAsia="Times New Roman" w:hAnsi="Arial" w:cs="Arial"/>
                <w:color w:val="000000"/>
                <w:lang w:val="en-GB" w:eastAsia="cs-CZ"/>
              </w:rPr>
              <w:t>O (g)</w:t>
            </w:r>
          </w:p>
        </w:tc>
        <w:tc>
          <w:tcPr>
            <w:tcW w:w="1760" w:type="dxa"/>
            <w:tcBorders>
              <w:top w:val="nil"/>
              <w:left w:val="nil"/>
              <w:bottom w:val="single" w:sz="8" w:space="0" w:color="auto"/>
              <w:right w:val="nil"/>
            </w:tcBorders>
            <w:shd w:val="clear" w:color="auto" w:fill="auto"/>
            <w:vAlign w:val="center"/>
            <w:hideMark/>
          </w:tcPr>
          <w:p w:rsidR="00E76575" w:rsidRPr="00675299" w:rsidRDefault="00E46D8F" w:rsidP="00E76575">
            <w:pPr>
              <w:spacing w:after="0" w:line="240" w:lineRule="auto"/>
              <w:jc w:val="center"/>
              <w:rPr>
                <w:rFonts w:ascii="Arial" w:eastAsia="Times New Roman" w:hAnsi="Arial" w:cs="Arial"/>
                <w:color w:val="000000"/>
                <w:lang w:val="en-GB" w:eastAsia="cs-CZ"/>
              </w:rPr>
            </w:pPr>
            <w:r w:rsidRPr="00675299">
              <w:rPr>
                <w:rFonts w:ascii="Arial" w:eastAsia="Times New Roman" w:hAnsi="Arial" w:cs="Arial"/>
                <w:color w:val="000000"/>
                <w:lang w:val="en-GB" w:eastAsia="cs-CZ"/>
              </w:rPr>
              <w:t>52.29</w:t>
            </w:r>
          </w:p>
        </w:tc>
      </w:tr>
    </w:tbl>
    <w:p w:rsidR="008C73F7" w:rsidRPr="003E1739" w:rsidRDefault="008C73F7" w:rsidP="00E46D8F">
      <w:pPr>
        <w:pStyle w:val="IChOtextnormal"/>
        <w:spacing w:before="240"/>
        <w:ind w:left="567" w:hanging="567"/>
        <w:rPr>
          <w:lang w:val="en-GB"/>
        </w:rPr>
      </w:pPr>
      <w:r w:rsidRPr="003E1739">
        <w:rPr>
          <w:lang w:val="en-GB"/>
        </w:rPr>
        <w:t>2</w:t>
      </w:r>
      <w:r w:rsidR="00F4709F" w:rsidRPr="003E1739">
        <w:rPr>
          <w:lang w:val="en-GB"/>
        </w:rPr>
        <w:t>.6</w:t>
      </w:r>
      <w:r w:rsidR="00F4709F" w:rsidRPr="003E1739">
        <w:rPr>
          <w:lang w:val="en-GB"/>
        </w:rPr>
        <w:tab/>
      </w:r>
      <w:r w:rsidRPr="003E1739">
        <w:rPr>
          <w:lang w:val="en-GB"/>
        </w:rPr>
        <w:t>Compare the calculated flame temperature obtained above for the mixture of fuels, using an analogous value corresponding to burning pure liq</w:t>
      </w:r>
      <w:r w:rsidR="00806FBD">
        <w:rPr>
          <w:lang w:val="en-GB"/>
        </w:rPr>
        <w:t>uid 1</w:t>
      </w:r>
      <w:proofErr w:type="gramStart"/>
      <w:r w:rsidR="00806FBD">
        <w:rPr>
          <w:lang w:val="en-GB"/>
        </w:rPr>
        <w:t>,1</w:t>
      </w:r>
      <w:proofErr w:type="gramEnd"/>
      <w:r w:rsidR="00806FBD">
        <w:rPr>
          <w:lang w:val="en-GB"/>
        </w:rPr>
        <w:t>-dimethylhydrazine in an </w:t>
      </w:r>
      <w:r w:rsidRPr="003E1739">
        <w:rPr>
          <w:lang w:val="en-GB"/>
        </w:rPr>
        <w:t>oxygen atmosphere.</w:t>
      </w:r>
    </w:p>
    <w:p w:rsidR="00E3045E" w:rsidRPr="003E1739" w:rsidRDefault="00E3045E" w:rsidP="00E3045E">
      <w:pPr>
        <w:pStyle w:val="IChOtextnormal"/>
        <w:spacing w:before="120"/>
        <w:ind w:left="567" w:hanging="567"/>
        <w:rPr>
          <w:lang w:val="en-GB"/>
        </w:rPr>
      </w:pPr>
      <w:r w:rsidRPr="003E1739">
        <w:rPr>
          <w:lang w:val="en-GB"/>
        </w:rPr>
        <w:t>2.7</w:t>
      </w:r>
      <w:r w:rsidRPr="003E1739">
        <w:rPr>
          <w:lang w:val="en-GB"/>
        </w:rPr>
        <w:tab/>
        <w:t>The critical</w:t>
      </w:r>
      <w:r w:rsidR="00AC7017">
        <w:rPr>
          <w:lang w:val="en-GB"/>
        </w:rPr>
        <w:t xml:space="preserve"> temperature of oxygen is 154.6 </w:t>
      </w:r>
      <w:r w:rsidRPr="003E1739">
        <w:rPr>
          <w:lang w:val="en-GB"/>
        </w:rPr>
        <w:t xml:space="preserve">K and the melting temperature of </w:t>
      </w:r>
      <w:r w:rsidRPr="003E1739">
        <w:rPr>
          <w:lang w:val="en-GB"/>
        </w:rPr>
        <w:br/>
        <w:t>1</w:t>
      </w:r>
      <w:proofErr w:type="gramStart"/>
      <w:r w:rsidRPr="003E1739">
        <w:rPr>
          <w:lang w:val="en-GB"/>
        </w:rPr>
        <w:t>,1</w:t>
      </w:r>
      <w:proofErr w:type="gramEnd"/>
      <w:r w:rsidRPr="003E1739">
        <w:rPr>
          <w:lang w:val="en-GB"/>
        </w:rPr>
        <w:t xml:space="preserve">-dimethylhydrazine </w:t>
      </w:r>
      <w:r w:rsidR="00B172AD">
        <w:rPr>
          <w:lang w:val="en-GB"/>
        </w:rPr>
        <w:t>is</w:t>
      </w:r>
      <w:r w:rsidR="00AC7017">
        <w:rPr>
          <w:lang w:val="en-GB"/>
        </w:rPr>
        <w:t xml:space="preserve"> 216.0 </w:t>
      </w:r>
      <w:r w:rsidRPr="003E1739">
        <w:rPr>
          <w:lang w:val="en-GB"/>
        </w:rPr>
        <w:t xml:space="preserve">K. Is there a temperature range in which the same </w:t>
      </w:r>
      <w:r w:rsidR="00806FBD">
        <w:rPr>
          <w:lang w:val="en-GB"/>
        </w:rPr>
        <w:br/>
      </w:r>
      <w:r w:rsidRPr="003E1739">
        <w:rPr>
          <w:lang w:val="en-GB"/>
        </w:rPr>
        <w:t xml:space="preserve">liquid–fuel engine </w:t>
      </w:r>
      <w:proofErr w:type="gramStart"/>
      <w:r w:rsidRPr="003E1739">
        <w:rPr>
          <w:lang w:val="en-GB"/>
        </w:rPr>
        <w:t>could be used</w:t>
      </w:r>
      <w:proofErr w:type="gramEnd"/>
      <w:r w:rsidRPr="003E1739">
        <w:rPr>
          <w:lang w:val="en-GB"/>
        </w:rPr>
        <w:t xml:space="preserve"> for this alternative fuel setup?</w:t>
      </w:r>
    </w:p>
    <w:p w:rsidR="00E3045E" w:rsidRPr="003E1739" w:rsidRDefault="00E3045E" w:rsidP="00E3045E">
      <w:pPr>
        <w:pStyle w:val="IChOtextnormal"/>
        <w:spacing w:before="120"/>
        <w:ind w:left="567" w:hanging="567"/>
        <w:rPr>
          <w:lang w:val="en-GB"/>
        </w:rPr>
      </w:pPr>
      <w:r w:rsidRPr="003E1739">
        <w:rPr>
          <w:lang w:val="en-GB"/>
        </w:rPr>
        <w:t>2.8</w:t>
      </w:r>
      <w:r w:rsidRPr="003E1739">
        <w:rPr>
          <w:lang w:val="en-GB"/>
        </w:rPr>
        <w:tab/>
        <w:t>Explain the extraordinarily high thermodynamic efficiency of rocket engines when compared to the other representatives of thermal engines (e.g. steam or Diesel engine) and support your answer with a quantitative argument.</w:t>
      </w:r>
    </w:p>
    <w:p w:rsidR="001C6E55" w:rsidRPr="003E1739" w:rsidRDefault="001C6E55">
      <w:pPr>
        <w:rPr>
          <w:rFonts w:ascii="Arial" w:hAnsi="Arial" w:cs="Arial"/>
          <w:lang w:val="en-GB"/>
        </w:rPr>
      </w:pPr>
      <w:r w:rsidRPr="003E1739">
        <w:rPr>
          <w:lang w:val="en-GB"/>
        </w:rPr>
        <w:br w:type="page"/>
      </w:r>
    </w:p>
    <w:p w:rsidR="006D0340" w:rsidRPr="003E1739" w:rsidRDefault="006D0340" w:rsidP="006D0340">
      <w:pPr>
        <w:pStyle w:val="IChOHeading1"/>
        <w:rPr>
          <w:lang w:val="en-GB"/>
        </w:rPr>
      </w:pPr>
      <w:bookmarkStart w:id="13" w:name="_Toc505162263"/>
      <w:proofErr w:type="gramStart"/>
      <w:r w:rsidRPr="003E1739">
        <w:rPr>
          <w:lang w:val="en-GB"/>
        </w:rPr>
        <w:lastRenderedPageBreak/>
        <w:t>Problem 3.</w:t>
      </w:r>
      <w:proofErr w:type="gramEnd"/>
      <w:r w:rsidRPr="003E1739">
        <w:rPr>
          <w:lang w:val="en-GB"/>
        </w:rPr>
        <w:t xml:space="preserve"> HIV </w:t>
      </w:r>
      <w:r w:rsidR="003B2BEF" w:rsidRPr="003E1739">
        <w:rPr>
          <w:lang w:val="en-GB"/>
        </w:rPr>
        <w:t>p</w:t>
      </w:r>
      <w:r w:rsidRPr="003E1739">
        <w:rPr>
          <w:lang w:val="en-GB"/>
        </w:rPr>
        <w:t>rotease</w:t>
      </w:r>
      <w:bookmarkEnd w:id="13"/>
    </w:p>
    <w:p w:rsidR="006D0340" w:rsidRPr="003E1739" w:rsidRDefault="00B172AD" w:rsidP="006D0340">
      <w:pPr>
        <w:pStyle w:val="IChOtextnormal"/>
        <w:rPr>
          <w:lang w:val="en-GB"/>
        </w:rPr>
      </w:pPr>
      <w:r>
        <w:rPr>
          <w:lang w:val="en-GB"/>
        </w:rPr>
        <w:t>H</w:t>
      </w:r>
      <w:r w:rsidR="006D0340" w:rsidRPr="003E1739">
        <w:rPr>
          <w:lang w:val="en-GB"/>
        </w:rPr>
        <w:t xml:space="preserve">uman immunodeficiency virus (HIV) is a retrovirus that causes acquired immunodeficiency syndrome (AIDS). AIDS is a condition in which the afflicted patient’s immune system </w:t>
      </w:r>
      <w:r>
        <w:rPr>
          <w:lang w:val="en-GB"/>
        </w:rPr>
        <w:t>fails</w:t>
      </w:r>
      <w:r w:rsidR="006D0340" w:rsidRPr="003E1739">
        <w:rPr>
          <w:lang w:val="en-GB"/>
        </w:rPr>
        <w:t xml:space="preserve"> progressively, allowing otherwise benign infections to be </w:t>
      </w:r>
      <w:proofErr w:type="gramStart"/>
      <w:r w:rsidR="006D0340" w:rsidRPr="003E1739">
        <w:rPr>
          <w:lang w:val="en-GB"/>
        </w:rPr>
        <w:t>life-threatening</w:t>
      </w:r>
      <w:proofErr w:type="gramEnd"/>
      <w:r w:rsidR="006D0340" w:rsidRPr="003E1739">
        <w:rPr>
          <w:lang w:val="en-GB"/>
        </w:rPr>
        <w:t xml:space="preserve">. The life cycle of HIV relies on the enzyme HIV-1 protease. As this enzyme plays a crucial role in the replication of the virus, HIV-1 protease has been a prominent target for therapy, with drugs </w:t>
      </w:r>
      <w:proofErr w:type="gramStart"/>
      <w:r w:rsidR="006D0340" w:rsidRPr="003E1739">
        <w:rPr>
          <w:lang w:val="en-GB"/>
        </w:rPr>
        <w:t>being designed</w:t>
      </w:r>
      <w:proofErr w:type="gramEnd"/>
      <w:r w:rsidR="006D0340" w:rsidRPr="003E1739">
        <w:rPr>
          <w:lang w:val="en-GB"/>
        </w:rPr>
        <w:t xml:space="preserve"> to inhibit the action of the enzyme. An HIV-1 protease inhibitor binds to the active site of the enzyme more strongly than the substrate that it mimics, thus disabling the enzyme. </w:t>
      </w:r>
      <w:r w:rsidRPr="00153346">
        <w:rPr>
          <w:lang w:val="en-GB"/>
        </w:rPr>
        <w:t xml:space="preserve">Consequently, </w:t>
      </w:r>
      <w:r>
        <w:rPr>
          <w:lang w:val="en-GB"/>
        </w:rPr>
        <w:t xml:space="preserve">without active HIV-1 protease present, </w:t>
      </w:r>
      <w:r w:rsidRPr="00153346">
        <w:rPr>
          <w:lang w:val="en-GB"/>
        </w:rPr>
        <w:t xml:space="preserve">viral particles do not mature into infectious </w:t>
      </w:r>
      <w:proofErr w:type="spellStart"/>
      <w:r w:rsidRPr="00153346">
        <w:rPr>
          <w:lang w:val="en-GB"/>
        </w:rPr>
        <w:t>virions</w:t>
      </w:r>
      <w:proofErr w:type="spellEnd"/>
      <w:r w:rsidR="006D0340" w:rsidRPr="003E1739">
        <w:rPr>
          <w:lang w:val="en-GB"/>
        </w:rPr>
        <w:t>.</w:t>
      </w:r>
    </w:p>
    <w:p w:rsidR="006D0340" w:rsidRPr="003E1739" w:rsidRDefault="006D0340" w:rsidP="006D0340">
      <w:pPr>
        <w:pStyle w:val="IChOtextnormal"/>
        <w:rPr>
          <w:lang w:val="en-GB"/>
        </w:rPr>
      </w:pPr>
      <w:r w:rsidRPr="003E1739">
        <w:rPr>
          <w:lang w:val="en-GB"/>
        </w:rPr>
        <w:t xml:space="preserve">Several inhibitors of HIV-1 protease </w:t>
      </w:r>
      <w:proofErr w:type="gramStart"/>
      <w:r w:rsidRPr="003E1739">
        <w:rPr>
          <w:lang w:val="en-GB"/>
        </w:rPr>
        <w:t>have been licensed</w:t>
      </w:r>
      <w:proofErr w:type="gramEnd"/>
      <w:r w:rsidRPr="003E1739">
        <w:rPr>
          <w:lang w:val="en-GB"/>
        </w:rPr>
        <w:t xml:space="preserve"> as drugs for HIV therapy. A detailed thermodynamic and kinetic study of seven then-available inhibitors of HIV-1 protease </w:t>
      </w:r>
      <w:proofErr w:type="gramStart"/>
      <w:r w:rsidRPr="003E1739">
        <w:rPr>
          <w:lang w:val="en-GB"/>
        </w:rPr>
        <w:t>was performed</w:t>
      </w:r>
      <w:proofErr w:type="gramEnd"/>
      <w:r w:rsidRPr="003E1739">
        <w:rPr>
          <w:lang w:val="en-GB"/>
        </w:rPr>
        <w:t xml:space="preserve"> in 2003 in Uppsala (interested readers are referred to the original publication in </w:t>
      </w:r>
      <w:r w:rsidRPr="003E1739">
        <w:rPr>
          <w:i/>
          <w:iCs/>
          <w:lang w:val="en-GB"/>
        </w:rPr>
        <w:t xml:space="preserve">J. Mol. </w:t>
      </w:r>
      <w:proofErr w:type="spellStart"/>
      <w:r w:rsidRPr="003E1739">
        <w:rPr>
          <w:i/>
          <w:iCs/>
          <w:lang w:val="en-GB"/>
        </w:rPr>
        <w:t>Recognit</w:t>
      </w:r>
      <w:proofErr w:type="spellEnd"/>
      <w:r w:rsidRPr="003E1739">
        <w:rPr>
          <w:i/>
          <w:iCs/>
          <w:lang w:val="en-GB"/>
        </w:rPr>
        <w:t>.</w:t>
      </w:r>
      <w:r w:rsidRPr="003E1739">
        <w:rPr>
          <w:lang w:val="en-GB"/>
        </w:rPr>
        <w:t xml:space="preserve"> </w:t>
      </w:r>
      <w:proofErr w:type="gramStart"/>
      <w:r w:rsidRPr="003E1739">
        <w:rPr>
          <w:lang w:val="en-GB"/>
        </w:rPr>
        <w:t xml:space="preserve">DOI: </w:t>
      </w:r>
      <w:bookmarkStart w:id="14" w:name="OLE_LINK1"/>
      <w:r w:rsidRPr="003E1739">
        <w:rPr>
          <w:lang w:val="en-GB"/>
        </w:rPr>
        <w:t>10.1002/jmr.655</w:t>
      </w:r>
      <w:bookmarkEnd w:id="14"/>
      <w:r w:rsidRPr="003E1739">
        <w:rPr>
          <w:lang w:val="en-GB"/>
        </w:rPr>
        <w:t>).</w:t>
      </w:r>
      <w:proofErr w:type="gramEnd"/>
      <w:r w:rsidRPr="003E1739">
        <w:rPr>
          <w:lang w:val="en-GB"/>
        </w:rPr>
        <w:t xml:space="preserve"> The molecular structures</w:t>
      </w:r>
      <w:r w:rsidR="0081616A" w:rsidRPr="003E1739">
        <w:rPr>
          <w:lang w:val="en-GB"/>
        </w:rPr>
        <w:t xml:space="preserve"> of six of them </w:t>
      </w:r>
      <w:proofErr w:type="gramStart"/>
      <w:r w:rsidR="0081616A" w:rsidRPr="003E1739">
        <w:rPr>
          <w:lang w:val="en-GB"/>
        </w:rPr>
        <w:t>are shown</w:t>
      </w:r>
      <w:proofErr w:type="gramEnd"/>
      <w:r w:rsidR="0081616A" w:rsidRPr="003E1739">
        <w:rPr>
          <w:lang w:val="en-GB"/>
        </w:rPr>
        <w:t xml:space="preserve"> below.</w:t>
      </w:r>
    </w:p>
    <w:p w:rsidR="0028012E" w:rsidRPr="003E1739" w:rsidRDefault="0028012E" w:rsidP="006D0340">
      <w:pPr>
        <w:pStyle w:val="IChOtextnormal"/>
        <w:rPr>
          <w:lang w:val="en-GB"/>
        </w:rPr>
      </w:pPr>
    </w:p>
    <w:p w:rsidR="006D0340" w:rsidRPr="003E1739" w:rsidRDefault="006D0340" w:rsidP="006D0340">
      <w:pPr>
        <w:pStyle w:val="IChOtextnormal"/>
        <w:jc w:val="center"/>
        <w:rPr>
          <w:lang w:val="en-GB"/>
        </w:rPr>
      </w:pPr>
      <w:r w:rsidRPr="003E1739">
        <w:rPr>
          <w:noProof/>
          <w:lang w:val="cs-CZ" w:eastAsia="cs-CZ"/>
        </w:rPr>
        <w:drawing>
          <wp:inline distT="0" distB="0" distL="0" distR="0" wp14:anchorId="17DF65AC" wp14:editId="704C4422">
            <wp:extent cx="5265420" cy="3947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l="-6" t="-12" r="-6" b="-12"/>
                    <a:stretch>
                      <a:fillRect/>
                    </a:stretch>
                  </pic:blipFill>
                  <pic:spPr bwMode="auto">
                    <a:xfrm>
                      <a:off x="0" y="0"/>
                      <a:ext cx="5265420" cy="3947160"/>
                    </a:xfrm>
                    <a:prstGeom prst="rect">
                      <a:avLst/>
                    </a:prstGeom>
                    <a:solidFill>
                      <a:srgbClr val="FFFFFF"/>
                    </a:solidFill>
                    <a:ln>
                      <a:noFill/>
                    </a:ln>
                  </pic:spPr>
                </pic:pic>
              </a:graphicData>
            </a:graphic>
          </wp:inline>
        </w:drawing>
      </w:r>
    </w:p>
    <w:p w:rsidR="0028012E" w:rsidRPr="003E1739" w:rsidRDefault="0028012E" w:rsidP="006D0340">
      <w:pPr>
        <w:pStyle w:val="IChOtextnormal"/>
        <w:rPr>
          <w:lang w:val="en-GB"/>
        </w:rPr>
      </w:pPr>
    </w:p>
    <w:p w:rsidR="0028012E" w:rsidRPr="003E1739" w:rsidRDefault="006D0340" w:rsidP="006D0340">
      <w:pPr>
        <w:pStyle w:val="IChOtextnormal"/>
        <w:rPr>
          <w:spacing w:val="-2"/>
          <w:lang w:val="en-GB"/>
        </w:rPr>
      </w:pPr>
      <w:r w:rsidRPr="003E1739">
        <w:rPr>
          <w:lang w:val="en-GB"/>
        </w:rPr>
        <w:t xml:space="preserve">The affinity of the selected compounds to the HIV-1 protease </w:t>
      </w:r>
      <w:proofErr w:type="gramStart"/>
      <w:r w:rsidRPr="003E1739">
        <w:rPr>
          <w:lang w:val="en-GB"/>
        </w:rPr>
        <w:t>was measured</w:t>
      </w:r>
      <w:proofErr w:type="gramEnd"/>
      <w:r w:rsidRPr="003E1739">
        <w:rPr>
          <w:lang w:val="en-GB"/>
        </w:rPr>
        <w:t xml:space="preserve"> in terms of equilibrium constants for the dissociation of the protease–inhibitor complex, in a range of temperatures from 5 °C to 35 °C under otherwise identical conditions including </w:t>
      </w:r>
      <w:proofErr w:type="spellStart"/>
      <w:r w:rsidRPr="003E1739">
        <w:rPr>
          <w:lang w:val="en-GB"/>
        </w:rPr>
        <w:t>pH.</w:t>
      </w:r>
      <w:proofErr w:type="spellEnd"/>
      <w:r w:rsidRPr="003E1739">
        <w:rPr>
          <w:lang w:val="en-GB"/>
        </w:rPr>
        <w:t xml:space="preserve"> The </w:t>
      </w:r>
      <w:r w:rsidRPr="003E1739">
        <w:rPr>
          <w:spacing w:val="-2"/>
          <w:lang w:val="en-GB"/>
        </w:rPr>
        <w:t xml:space="preserve">obtained data </w:t>
      </w:r>
      <w:proofErr w:type="gramStart"/>
      <w:r w:rsidRPr="003E1739">
        <w:rPr>
          <w:spacing w:val="-2"/>
          <w:lang w:val="en-GB"/>
        </w:rPr>
        <w:t>are presented</w:t>
      </w:r>
      <w:proofErr w:type="gramEnd"/>
      <w:r w:rsidRPr="003E1739">
        <w:rPr>
          <w:spacing w:val="-2"/>
          <w:lang w:val="en-GB"/>
        </w:rPr>
        <w:t xml:space="preserve"> below; dissociation constants </w:t>
      </w:r>
      <w:r w:rsidRPr="003E1739">
        <w:rPr>
          <w:i/>
          <w:spacing w:val="-2"/>
          <w:lang w:val="en-GB"/>
        </w:rPr>
        <w:t>K</w:t>
      </w:r>
      <w:r w:rsidRPr="003E1739">
        <w:rPr>
          <w:spacing w:val="-2"/>
          <w:vertAlign w:val="subscript"/>
          <w:lang w:val="en-GB"/>
        </w:rPr>
        <w:t>D</w:t>
      </w:r>
      <w:r w:rsidRPr="003E1739">
        <w:rPr>
          <w:spacing w:val="-2"/>
          <w:lang w:val="en-GB"/>
        </w:rPr>
        <w:t xml:space="preserve"> are in units of </w:t>
      </w:r>
      <w:proofErr w:type="spellStart"/>
      <w:r w:rsidRPr="003E1739">
        <w:rPr>
          <w:spacing w:val="-2"/>
          <w:lang w:val="en-GB"/>
        </w:rPr>
        <w:t>nM</w:t>
      </w:r>
      <w:proofErr w:type="spellEnd"/>
      <w:r w:rsidRPr="003E1739">
        <w:rPr>
          <w:spacing w:val="-2"/>
          <w:lang w:val="en-GB"/>
        </w:rPr>
        <w:t>, i.e. 10</w:t>
      </w:r>
      <w:r w:rsidR="00153346" w:rsidRPr="003E1739">
        <w:rPr>
          <w:vertAlign w:val="superscript"/>
          <w:lang w:val="en-GB"/>
        </w:rPr>
        <w:t>−</w:t>
      </w:r>
      <w:r w:rsidRPr="003E1739">
        <w:rPr>
          <w:spacing w:val="-2"/>
          <w:vertAlign w:val="superscript"/>
          <w:lang w:val="en-GB"/>
        </w:rPr>
        <w:t>9</w:t>
      </w:r>
      <w:r w:rsidR="00FD4D74">
        <w:rPr>
          <w:spacing w:val="-2"/>
          <w:lang w:val="en-GB"/>
        </w:rPr>
        <w:t xml:space="preserve"> </w:t>
      </w:r>
      <w:proofErr w:type="spellStart"/>
      <w:r w:rsidR="00FD4D74">
        <w:rPr>
          <w:spacing w:val="-2"/>
          <w:lang w:val="en-GB"/>
        </w:rPr>
        <w:t>mol</w:t>
      </w:r>
      <w:proofErr w:type="spellEnd"/>
      <w:r w:rsidR="00FD4D74">
        <w:rPr>
          <w:spacing w:val="-2"/>
          <w:lang w:val="en-GB"/>
        </w:rPr>
        <w:t xml:space="preserve"> dm</w:t>
      </w:r>
      <w:r w:rsidR="00806FBD">
        <w:rPr>
          <w:vertAlign w:val="superscript"/>
          <w:lang w:val="en-GB"/>
        </w:rPr>
        <w:t>−</w:t>
      </w:r>
      <w:r w:rsidR="00FD4D74">
        <w:rPr>
          <w:spacing w:val="-2"/>
          <w:vertAlign w:val="superscript"/>
          <w:lang w:val="en-GB"/>
        </w:rPr>
        <w:t>3</w:t>
      </w:r>
      <w:r w:rsidR="0081616A" w:rsidRPr="003E1739">
        <w:rPr>
          <w:spacing w:val="-2"/>
          <w:lang w:val="en-GB"/>
        </w:rPr>
        <w:t>.</w:t>
      </w:r>
    </w:p>
    <w:p w:rsidR="0028012E" w:rsidRPr="003E1739" w:rsidRDefault="0028012E">
      <w:pPr>
        <w:rPr>
          <w:rFonts w:ascii="Arial" w:hAnsi="Arial" w:cs="Arial"/>
          <w:spacing w:val="-2"/>
          <w:lang w:val="en-GB"/>
        </w:rPr>
      </w:pPr>
      <w:r w:rsidRPr="003E1739">
        <w:rPr>
          <w:spacing w:val="-2"/>
          <w:lang w:val="en-GB"/>
        </w:rPr>
        <w:br w:type="page"/>
      </w:r>
    </w:p>
    <w:tbl>
      <w:tblPr>
        <w:tblW w:w="9220" w:type="dxa"/>
        <w:jc w:val="center"/>
        <w:tblCellMar>
          <w:left w:w="70" w:type="dxa"/>
          <w:right w:w="70" w:type="dxa"/>
        </w:tblCellMar>
        <w:tblLook w:val="04A0" w:firstRow="1" w:lastRow="0" w:firstColumn="1" w:lastColumn="0" w:noHBand="0" w:noVBand="1"/>
      </w:tblPr>
      <w:tblGrid>
        <w:gridCol w:w="1473"/>
        <w:gridCol w:w="1363"/>
        <w:gridCol w:w="1265"/>
        <w:gridCol w:w="1276"/>
        <w:gridCol w:w="1278"/>
        <w:gridCol w:w="1270"/>
        <w:gridCol w:w="1295"/>
      </w:tblGrid>
      <w:tr w:rsidR="00576446" w:rsidRPr="003E1739" w:rsidTr="0028012E">
        <w:trPr>
          <w:trHeight w:val="600"/>
          <w:jc w:val="center"/>
        </w:trPr>
        <w:tc>
          <w:tcPr>
            <w:tcW w:w="1473" w:type="dxa"/>
            <w:tcBorders>
              <w:top w:val="single" w:sz="8" w:space="0" w:color="auto"/>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b/>
                <w:color w:val="000000"/>
                <w:lang w:val="en-GB" w:eastAsia="cs-CZ"/>
              </w:rPr>
            </w:pPr>
            <w:bookmarkStart w:id="15" w:name="RANGE!B2"/>
            <w:bookmarkStart w:id="16" w:name="_Hlk500764910" w:colFirst="1" w:colLast="6"/>
            <w:r w:rsidRPr="003E1739">
              <w:rPr>
                <w:rFonts w:ascii="Arial" w:eastAsia="Times New Roman" w:hAnsi="Arial" w:cs="Arial"/>
                <w:b/>
                <w:color w:val="000000"/>
                <w:lang w:val="en-GB" w:eastAsia="cs-CZ"/>
              </w:rPr>
              <w:lastRenderedPageBreak/>
              <w:t>Temperature °C</w:t>
            </w:r>
            <w:bookmarkEnd w:id="15"/>
          </w:p>
        </w:tc>
        <w:tc>
          <w:tcPr>
            <w:tcW w:w="1363" w:type="dxa"/>
            <w:tcBorders>
              <w:top w:val="single" w:sz="8" w:space="0" w:color="auto"/>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b/>
                <w:color w:val="000000"/>
                <w:lang w:val="en-GB" w:eastAsia="cs-CZ"/>
              </w:rPr>
            </w:pPr>
            <w:proofErr w:type="spellStart"/>
            <w:r w:rsidRPr="003E1739">
              <w:rPr>
                <w:rFonts w:ascii="Arial" w:eastAsia="Times New Roman" w:hAnsi="Arial" w:cs="Arial"/>
                <w:b/>
                <w:color w:val="000000"/>
                <w:lang w:val="en-GB" w:eastAsia="cs-CZ"/>
              </w:rPr>
              <w:t>Amprenavir</w:t>
            </w:r>
            <w:proofErr w:type="spellEnd"/>
          </w:p>
        </w:tc>
        <w:tc>
          <w:tcPr>
            <w:tcW w:w="1265" w:type="dxa"/>
            <w:tcBorders>
              <w:top w:val="single" w:sz="8" w:space="0" w:color="auto"/>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b/>
                <w:color w:val="000000"/>
                <w:lang w:val="en-GB" w:eastAsia="cs-CZ"/>
              </w:rPr>
            </w:pPr>
            <w:proofErr w:type="spellStart"/>
            <w:r w:rsidRPr="003E1739">
              <w:rPr>
                <w:rFonts w:ascii="Arial" w:eastAsia="Times New Roman" w:hAnsi="Arial" w:cs="Arial"/>
                <w:b/>
                <w:color w:val="000000"/>
                <w:lang w:val="en-GB" w:eastAsia="cs-CZ"/>
              </w:rPr>
              <w:t>Indinavir</w:t>
            </w:r>
            <w:proofErr w:type="spellEnd"/>
          </w:p>
        </w:tc>
        <w:tc>
          <w:tcPr>
            <w:tcW w:w="1276" w:type="dxa"/>
            <w:tcBorders>
              <w:top w:val="single" w:sz="8" w:space="0" w:color="auto"/>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b/>
                <w:color w:val="000000"/>
                <w:lang w:val="en-GB" w:eastAsia="cs-CZ"/>
              </w:rPr>
            </w:pPr>
            <w:proofErr w:type="spellStart"/>
            <w:r w:rsidRPr="003E1739">
              <w:rPr>
                <w:rFonts w:ascii="Arial" w:eastAsia="Times New Roman" w:hAnsi="Arial" w:cs="Arial"/>
                <w:b/>
                <w:color w:val="000000"/>
                <w:lang w:val="en-GB" w:eastAsia="cs-CZ"/>
              </w:rPr>
              <w:t>Lopinavir</w:t>
            </w:r>
            <w:proofErr w:type="spellEnd"/>
          </w:p>
        </w:tc>
        <w:tc>
          <w:tcPr>
            <w:tcW w:w="1278" w:type="dxa"/>
            <w:tcBorders>
              <w:top w:val="single" w:sz="8" w:space="0" w:color="auto"/>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b/>
                <w:color w:val="000000"/>
                <w:lang w:val="en-GB" w:eastAsia="cs-CZ"/>
              </w:rPr>
            </w:pPr>
            <w:r w:rsidRPr="003E1739">
              <w:rPr>
                <w:rFonts w:ascii="Arial" w:eastAsia="Times New Roman" w:hAnsi="Arial" w:cs="Arial"/>
                <w:b/>
                <w:color w:val="000000"/>
                <w:lang w:val="en-GB" w:eastAsia="cs-CZ"/>
              </w:rPr>
              <w:t>Nelfinavir</w:t>
            </w:r>
          </w:p>
        </w:tc>
        <w:tc>
          <w:tcPr>
            <w:tcW w:w="1270" w:type="dxa"/>
            <w:tcBorders>
              <w:top w:val="single" w:sz="8" w:space="0" w:color="auto"/>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b/>
                <w:color w:val="000000"/>
                <w:lang w:val="en-GB" w:eastAsia="cs-CZ"/>
              </w:rPr>
            </w:pPr>
            <w:r w:rsidRPr="003E1739">
              <w:rPr>
                <w:rFonts w:ascii="Arial" w:eastAsia="Times New Roman" w:hAnsi="Arial" w:cs="Arial"/>
                <w:b/>
                <w:color w:val="000000"/>
                <w:lang w:val="en-GB" w:eastAsia="cs-CZ"/>
              </w:rPr>
              <w:t>Ritonavir</w:t>
            </w:r>
          </w:p>
        </w:tc>
        <w:tc>
          <w:tcPr>
            <w:tcW w:w="1295" w:type="dxa"/>
            <w:tcBorders>
              <w:top w:val="single" w:sz="8" w:space="0" w:color="auto"/>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b/>
                <w:color w:val="000000"/>
                <w:lang w:val="en-GB" w:eastAsia="cs-CZ"/>
              </w:rPr>
            </w:pPr>
            <w:proofErr w:type="spellStart"/>
            <w:r w:rsidRPr="003E1739">
              <w:rPr>
                <w:rFonts w:ascii="Arial" w:eastAsia="Times New Roman" w:hAnsi="Arial" w:cs="Arial"/>
                <w:b/>
                <w:color w:val="000000"/>
                <w:lang w:val="en-GB" w:eastAsia="cs-CZ"/>
              </w:rPr>
              <w:t>Saquinavir</w:t>
            </w:r>
            <w:proofErr w:type="spellEnd"/>
          </w:p>
        </w:tc>
      </w:tr>
      <w:tr w:rsidR="00576446" w:rsidRPr="003E1739" w:rsidTr="0028012E">
        <w:trPr>
          <w:trHeight w:val="375"/>
          <w:jc w:val="center"/>
        </w:trPr>
        <w:tc>
          <w:tcPr>
            <w:tcW w:w="1473"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5</w:t>
            </w:r>
          </w:p>
        </w:tc>
        <w:tc>
          <w:tcPr>
            <w:tcW w:w="1363"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1.39</w:t>
            </w:r>
          </w:p>
        </w:tc>
        <w:tc>
          <w:tcPr>
            <w:tcW w:w="1265"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3.99</w:t>
            </w:r>
          </w:p>
        </w:tc>
        <w:tc>
          <w:tcPr>
            <w:tcW w:w="1276"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0.145</w:t>
            </w:r>
          </w:p>
        </w:tc>
        <w:tc>
          <w:tcPr>
            <w:tcW w:w="1278"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6.83</w:t>
            </w:r>
          </w:p>
        </w:tc>
        <w:tc>
          <w:tcPr>
            <w:tcW w:w="1270"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2.57</w:t>
            </w:r>
          </w:p>
        </w:tc>
        <w:tc>
          <w:tcPr>
            <w:tcW w:w="1295"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0.391</w:t>
            </w:r>
          </w:p>
        </w:tc>
      </w:tr>
      <w:tr w:rsidR="00576446" w:rsidRPr="003E1739" w:rsidTr="0028012E">
        <w:trPr>
          <w:trHeight w:val="375"/>
          <w:jc w:val="center"/>
        </w:trPr>
        <w:tc>
          <w:tcPr>
            <w:tcW w:w="1473"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15</w:t>
            </w:r>
          </w:p>
        </w:tc>
        <w:tc>
          <w:tcPr>
            <w:tcW w:w="1363"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1.18</w:t>
            </w:r>
          </w:p>
        </w:tc>
        <w:tc>
          <w:tcPr>
            <w:tcW w:w="1265"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2.28</w:t>
            </w:r>
          </w:p>
        </w:tc>
        <w:tc>
          <w:tcPr>
            <w:tcW w:w="1276"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0.113</w:t>
            </w:r>
          </w:p>
        </w:tc>
        <w:tc>
          <w:tcPr>
            <w:tcW w:w="1278"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5.99</w:t>
            </w:r>
          </w:p>
        </w:tc>
        <w:tc>
          <w:tcPr>
            <w:tcW w:w="1270"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1.24</w:t>
            </w:r>
          </w:p>
        </w:tc>
        <w:tc>
          <w:tcPr>
            <w:tcW w:w="1295"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0.320</w:t>
            </w:r>
          </w:p>
        </w:tc>
      </w:tr>
      <w:tr w:rsidR="00576446" w:rsidRPr="003E1739" w:rsidTr="0028012E">
        <w:trPr>
          <w:trHeight w:val="375"/>
          <w:jc w:val="center"/>
        </w:trPr>
        <w:tc>
          <w:tcPr>
            <w:tcW w:w="1473"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25</w:t>
            </w:r>
          </w:p>
        </w:tc>
        <w:tc>
          <w:tcPr>
            <w:tcW w:w="1363"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0.725</w:t>
            </w:r>
          </w:p>
        </w:tc>
        <w:tc>
          <w:tcPr>
            <w:tcW w:w="1265"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1.68</w:t>
            </w:r>
          </w:p>
        </w:tc>
        <w:tc>
          <w:tcPr>
            <w:tcW w:w="1276"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0.101</w:t>
            </w:r>
          </w:p>
        </w:tc>
        <w:tc>
          <w:tcPr>
            <w:tcW w:w="1278"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3.67</w:t>
            </w:r>
          </w:p>
        </w:tc>
        <w:tc>
          <w:tcPr>
            <w:tcW w:w="1270"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0.831</w:t>
            </w:r>
          </w:p>
        </w:tc>
        <w:tc>
          <w:tcPr>
            <w:tcW w:w="1295" w:type="dxa"/>
            <w:tcBorders>
              <w:top w:val="nil"/>
              <w:left w:val="nil"/>
              <w:bottom w:val="nil"/>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0.297</w:t>
            </w:r>
          </w:p>
        </w:tc>
      </w:tr>
      <w:tr w:rsidR="00576446" w:rsidRPr="003E1739" w:rsidTr="0028012E">
        <w:trPr>
          <w:trHeight w:val="375"/>
          <w:jc w:val="center"/>
        </w:trPr>
        <w:tc>
          <w:tcPr>
            <w:tcW w:w="1473" w:type="dxa"/>
            <w:tcBorders>
              <w:top w:val="nil"/>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35</w:t>
            </w:r>
          </w:p>
        </w:tc>
        <w:tc>
          <w:tcPr>
            <w:tcW w:w="1363" w:type="dxa"/>
            <w:tcBorders>
              <w:top w:val="nil"/>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0.759</w:t>
            </w:r>
          </w:p>
        </w:tc>
        <w:tc>
          <w:tcPr>
            <w:tcW w:w="1265" w:type="dxa"/>
            <w:tcBorders>
              <w:top w:val="nil"/>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1.60</w:t>
            </w:r>
          </w:p>
        </w:tc>
        <w:tc>
          <w:tcPr>
            <w:tcW w:w="1276" w:type="dxa"/>
            <w:tcBorders>
              <w:top w:val="nil"/>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0.0842</w:t>
            </w:r>
          </w:p>
        </w:tc>
        <w:tc>
          <w:tcPr>
            <w:tcW w:w="1278" w:type="dxa"/>
            <w:tcBorders>
              <w:top w:val="nil"/>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2.83</w:t>
            </w:r>
          </w:p>
        </w:tc>
        <w:tc>
          <w:tcPr>
            <w:tcW w:w="1270" w:type="dxa"/>
            <w:tcBorders>
              <w:top w:val="nil"/>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0.720</w:t>
            </w:r>
          </w:p>
        </w:tc>
        <w:tc>
          <w:tcPr>
            <w:tcW w:w="1295" w:type="dxa"/>
            <w:tcBorders>
              <w:top w:val="nil"/>
              <w:left w:val="nil"/>
              <w:bottom w:val="single" w:sz="8" w:space="0" w:color="auto"/>
              <w:right w:val="nil"/>
            </w:tcBorders>
            <w:shd w:val="clear" w:color="auto" w:fill="auto"/>
            <w:vAlign w:val="center"/>
            <w:hideMark/>
          </w:tcPr>
          <w:p w:rsidR="00576446" w:rsidRPr="003E1739" w:rsidRDefault="00576446" w:rsidP="00576446">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0.245</w:t>
            </w:r>
          </w:p>
        </w:tc>
      </w:tr>
      <w:bookmarkEnd w:id="16"/>
    </w:tbl>
    <w:p w:rsidR="006D0340" w:rsidRPr="003E1739" w:rsidRDefault="006D0340" w:rsidP="006D0340">
      <w:pPr>
        <w:pStyle w:val="IChOtextnormal"/>
        <w:rPr>
          <w:lang w:val="en-GB"/>
        </w:rPr>
      </w:pPr>
    </w:p>
    <w:p w:rsidR="006D0340" w:rsidRPr="003E1739" w:rsidRDefault="00F4709F" w:rsidP="00DF57EF">
      <w:pPr>
        <w:pStyle w:val="IChOtextnormal"/>
        <w:spacing w:before="120"/>
        <w:ind w:left="567" w:hanging="567"/>
        <w:rPr>
          <w:lang w:val="en-GB"/>
        </w:rPr>
      </w:pPr>
      <w:r w:rsidRPr="003E1739">
        <w:rPr>
          <w:lang w:val="en-GB"/>
        </w:rPr>
        <w:t>3.1</w:t>
      </w:r>
      <w:r w:rsidRPr="003E1739">
        <w:rPr>
          <w:lang w:val="en-GB"/>
        </w:rPr>
        <w:tab/>
      </w:r>
      <w:r w:rsidR="006D0340" w:rsidRPr="003E1739">
        <w:rPr>
          <w:lang w:val="en-GB"/>
        </w:rPr>
        <w:t>Which of the compounds binds most strongly to the protein at 35 °C?</w:t>
      </w:r>
    </w:p>
    <w:p w:rsidR="006D0340" w:rsidRPr="00B87B43" w:rsidRDefault="00F4709F" w:rsidP="00DF57EF">
      <w:pPr>
        <w:pStyle w:val="IChOtextnormal"/>
        <w:spacing w:before="120"/>
        <w:ind w:left="567" w:hanging="567"/>
        <w:rPr>
          <w:lang w:val="en-GB"/>
        </w:rPr>
      </w:pPr>
      <w:r w:rsidRPr="003E1739">
        <w:rPr>
          <w:lang w:val="en-GB"/>
        </w:rPr>
        <w:t>3.2</w:t>
      </w:r>
      <w:r w:rsidRPr="003E1739">
        <w:rPr>
          <w:lang w:val="en-GB"/>
        </w:rPr>
        <w:tab/>
      </w:r>
      <w:r w:rsidR="006D0340" w:rsidRPr="003E1739">
        <w:rPr>
          <w:lang w:val="en-GB"/>
        </w:rPr>
        <w:t xml:space="preserve">Calculate the standard Gibbs energy </w:t>
      </w:r>
      <w:r w:rsidR="003E1739" w:rsidRPr="00B87B43">
        <w:rPr>
          <w:lang w:val="en-GB"/>
        </w:rPr>
        <w:t>of binding (i.e.</w:t>
      </w:r>
      <w:r w:rsidR="006D0340" w:rsidRPr="00B87B43">
        <w:rPr>
          <w:lang w:val="en-GB"/>
        </w:rPr>
        <w:t xml:space="preserve"> association)</w:t>
      </w:r>
      <w:r w:rsidR="00B172AD" w:rsidRPr="00B87B43">
        <w:rPr>
          <w:lang w:val="en-GB"/>
        </w:rPr>
        <w:t xml:space="preserve"> for each compound at</w:t>
      </w:r>
      <w:r w:rsidR="006D0340" w:rsidRPr="00B87B43">
        <w:rPr>
          <w:lang w:val="en-GB"/>
        </w:rPr>
        <w:t xml:space="preserve"> each temperature. It may be of advantage to use a spreadsheet application.</w:t>
      </w:r>
    </w:p>
    <w:p w:rsidR="006D0340" w:rsidRPr="003E1739" w:rsidRDefault="00F4709F" w:rsidP="00DF57EF">
      <w:pPr>
        <w:pStyle w:val="IChOtextnormal"/>
        <w:spacing w:before="120"/>
        <w:ind w:left="567" w:hanging="567"/>
        <w:rPr>
          <w:lang w:val="en-GB"/>
        </w:rPr>
      </w:pPr>
      <w:r w:rsidRPr="00B87B43">
        <w:rPr>
          <w:lang w:val="en-GB"/>
        </w:rPr>
        <w:t>3.3</w:t>
      </w:r>
      <w:r w:rsidRPr="00B87B43">
        <w:rPr>
          <w:lang w:val="en-GB"/>
        </w:rPr>
        <w:tab/>
      </w:r>
      <w:r w:rsidR="006D0340" w:rsidRPr="00B87B43">
        <w:rPr>
          <w:lang w:val="en-GB"/>
        </w:rPr>
        <w:t xml:space="preserve">Use the temperature-dependent data to calculate the standard enthalpy and entropy </w:t>
      </w:r>
      <w:r w:rsidR="00951368" w:rsidRPr="00B87B43">
        <w:rPr>
          <w:lang w:val="en-GB"/>
        </w:rPr>
        <w:t>of </w:t>
      </w:r>
      <w:r w:rsidR="006D0340" w:rsidRPr="00B87B43">
        <w:rPr>
          <w:lang w:val="en-GB"/>
        </w:rPr>
        <w:t>binding of</w:t>
      </w:r>
      <w:r w:rsidR="006D0340" w:rsidRPr="003E1739">
        <w:rPr>
          <w:lang w:val="en-GB"/>
        </w:rPr>
        <w:t xml:space="preserve"> each of the compounds. Consider the enthalpies and entropies to be independent o</w:t>
      </w:r>
      <w:r w:rsidR="00055E1A" w:rsidRPr="003E1739">
        <w:rPr>
          <w:lang w:val="en-GB"/>
        </w:rPr>
        <w:t>f temperature in the interval 5–</w:t>
      </w:r>
      <w:r w:rsidR="006D0340" w:rsidRPr="003E1739">
        <w:rPr>
          <w:lang w:val="en-GB"/>
        </w:rPr>
        <w:t>35 °C.</w:t>
      </w:r>
    </w:p>
    <w:p w:rsidR="006D0340" w:rsidRPr="003E1739" w:rsidRDefault="006D0340" w:rsidP="006D0340">
      <w:pPr>
        <w:pStyle w:val="IChOtextnormal"/>
        <w:rPr>
          <w:lang w:val="en-GB"/>
        </w:rPr>
      </w:pPr>
      <w:r w:rsidRPr="003E1739">
        <w:rPr>
          <w:lang w:val="en-GB"/>
        </w:rPr>
        <w:t xml:space="preserve">The dissociation rate constants </w:t>
      </w:r>
      <w:proofErr w:type="spellStart"/>
      <w:proofErr w:type="gramStart"/>
      <w:r w:rsidRPr="003E1739">
        <w:rPr>
          <w:i/>
          <w:lang w:val="en-GB"/>
        </w:rPr>
        <w:t>k</w:t>
      </w:r>
      <w:r w:rsidRPr="003E1739">
        <w:rPr>
          <w:vertAlign w:val="subscript"/>
          <w:lang w:val="en-GB"/>
        </w:rPr>
        <w:t>D</w:t>
      </w:r>
      <w:proofErr w:type="spellEnd"/>
      <w:proofErr w:type="gramEnd"/>
      <w:r w:rsidRPr="003E1739">
        <w:rPr>
          <w:lang w:val="en-GB"/>
        </w:rPr>
        <w:t xml:space="preserve"> (in the units of 10</w:t>
      </w:r>
      <w:r w:rsidR="00153346" w:rsidRPr="003E1739">
        <w:rPr>
          <w:vertAlign w:val="superscript"/>
          <w:lang w:val="en-GB"/>
        </w:rPr>
        <w:t>−</w:t>
      </w:r>
      <w:r w:rsidRPr="003E1739">
        <w:rPr>
          <w:vertAlign w:val="superscript"/>
          <w:lang w:val="en-GB"/>
        </w:rPr>
        <w:t xml:space="preserve">3 </w:t>
      </w:r>
      <w:r w:rsidRPr="003E1739">
        <w:rPr>
          <w:lang w:val="en-GB"/>
        </w:rPr>
        <w:t>s</w:t>
      </w:r>
      <w:r w:rsidR="00153346" w:rsidRPr="003E1739">
        <w:rPr>
          <w:vertAlign w:val="superscript"/>
          <w:lang w:val="en-GB"/>
        </w:rPr>
        <w:t>−</w:t>
      </w:r>
      <w:r w:rsidRPr="003E1739">
        <w:rPr>
          <w:vertAlign w:val="superscript"/>
          <w:lang w:val="en-GB"/>
        </w:rPr>
        <w:t>1</w:t>
      </w:r>
      <w:r w:rsidRPr="003E1739">
        <w:rPr>
          <w:lang w:val="en-GB"/>
        </w:rPr>
        <w:t>) of the protease–inhibitor complexes for each inhibitor at two temperatures are presented below:</w:t>
      </w:r>
    </w:p>
    <w:tbl>
      <w:tblPr>
        <w:tblW w:w="9220" w:type="dxa"/>
        <w:jc w:val="center"/>
        <w:tblCellMar>
          <w:left w:w="70" w:type="dxa"/>
          <w:right w:w="70" w:type="dxa"/>
        </w:tblCellMar>
        <w:tblLook w:val="04A0" w:firstRow="1" w:lastRow="0" w:firstColumn="1" w:lastColumn="0" w:noHBand="0" w:noVBand="1"/>
      </w:tblPr>
      <w:tblGrid>
        <w:gridCol w:w="1473"/>
        <w:gridCol w:w="1363"/>
        <w:gridCol w:w="1265"/>
        <w:gridCol w:w="1276"/>
        <w:gridCol w:w="1278"/>
        <w:gridCol w:w="1270"/>
        <w:gridCol w:w="1295"/>
      </w:tblGrid>
      <w:tr w:rsidR="00055E1A" w:rsidRPr="003E1739" w:rsidTr="00055E1A">
        <w:trPr>
          <w:trHeight w:val="600"/>
          <w:jc w:val="center"/>
        </w:trPr>
        <w:tc>
          <w:tcPr>
            <w:tcW w:w="1420" w:type="dxa"/>
            <w:tcBorders>
              <w:top w:val="single" w:sz="8" w:space="0" w:color="auto"/>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b/>
                <w:color w:val="000000"/>
                <w:lang w:val="en-GB" w:eastAsia="cs-CZ"/>
              </w:rPr>
            </w:pPr>
            <w:bookmarkStart w:id="17" w:name="RANGE!B9"/>
            <w:bookmarkStart w:id="18" w:name="_Hlk500767508" w:colFirst="1" w:colLast="6"/>
            <w:r w:rsidRPr="003E1739">
              <w:rPr>
                <w:rFonts w:ascii="Arial" w:eastAsia="Times New Roman" w:hAnsi="Arial" w:cs="Arial"/>
                <w:b/>
                <w:color w:val="000000"/>
                <w:lang w:val="en-GB" w:eastAsia="cs-CZ"/>
              </w:rPr>
              <w:t>Temperature °C</w:t>
            </w:r>
            <w:bookmarkEnd w:id="17"/>
          </w:p>
        </w:tc>
        <w:tc>
          <w:tcPr>
            <w:tcW w:w="1300" w:type="dxa"/>
            <w:tcBorders>
              <w:top w:val="single" w:sz="8" w:space="0" w:color="auto"/>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b/>
                <w:color w:val="000000"/>
                <w:lang w:val="en-GB" w:eastAsia="cs-CZ"/>
              </w:rPr>
            </w:pPr>
            <w:proofErr w:type="spellStart"/>
            <w:r w:rsidRPr="003E1739">
              <w:rPr>
                <w:rFonts w:ascii="Arial" w:eastAsia="Times New Roman" w:hAnsi="Arial" w:cs="Arial"/>
                <w:b/>
                <w:color w:val="000000"/>
                <w:lang w:val="en-GB" w:eastAsia="cs-CZ"/>
              </w:rPr>
              <w:t>Amprenavir</w:t>
            </w:r>
            <w:proofErr w:type="spellEnd"/>
          </w:p>
        </w:tc>
        <w:tc>
          <w:tcPr>
            <w:tcW w:w="1300" w:type="dxa"/>
            <w:tcBorders>
              <w:top w:val="single" w:sz="8" w:space="0" w:color="auto"/>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b/>
                <w:color w:val="000000"/>
                <w:lang w:val="en-GB" w:eastAsia="cs-CZ"/>
              </w:rPr>
            </w:pPr>
            <w:proofErr w:type="spellStart"/>
            <w:r w:rsidRPr="003E1739">
              <w:rPr>
                <w:rFonts w:ascii="Arial" w:eastAsia="Times New Roman" w:hAnsi="Arial" w:cs="Arial"/>
                <w:b/>
                <w:color w:val="000000"/>
                <w:lang w:val="en-GB" w:eastAsia="cs-CZ"/>
              </w:rPr>
              <w:t>Indinavir</w:t>
            </w:r>
            <w:proofErr w:type="spellEnd"/>
          </w:p>
        </w:tc>
        <w:tc>
          <w:tcPr>
            <w:tcW w:w="1300" w:type="dxa"/>
            <w:tcBorders>
              <w:top w:val="single" w:sz="8" w:space="0" w:color="auto"/>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b/>
                <w:color w:val="000000"/>
                <w:lang w:val="en-GB" w:eastAsia="cs-CZ"/>
              </w:rPr>
            </w:pPr>
            <w:proofErr w:type="spellStart"/>
            <w:r w:rsidRPr="003E1739">
              <w:rPr>
                <w:rFonts w:ascii="Arial" w:eastAsia="Times New Roman" w:hAnsi="Arial" w:cs="Arial"/>
                <w:b/>
                <w:color w:val="000000"/>
                <w:lang w:val="en-GB" w:eastAsia="cs-CZ"/>
              </w:rPr>
              <w:t>Lopinavir</w:t>
            </w:r>
            <w:proofErr w:type="spellEnd"/>
          </w:p>
        </w:tc>
        <w:tc>
          <w:tcPr>
            <w:tcW w:w="1300" w:type="dxa"/>
            <w:tcBorders>
              <w:top w:val="single" w:sz="8" w:space="0" w:color="auto"/>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b/>
                <w:color w:val="000000"/>
                <w:lang w:val="en-GB" w:eastAsia="cs-CZ"/>
              </w:rPr>
            </w:pPr>
            <w:r w:rsidRPr="003E1739">
              <w:rPr>
                <w:rFonts w:ascii="Arial" w:eastAsia="Times New Roman" w:hAnsi="Arial" w:cs="Arial"/>
                <w:b/>
                <w:color w:val="000000"/>
                <w:lang w:val="en-GB" w:eastAsia="cs-CZ"/>
              </w:rPr>
              <w:t>Nelfinavir</w:t>
            </w:r>
          </w:p>
        </w:tc>
        <w:tc>
          <w:tcPr>
            <w:tcW w:w="1300" w:type="dxa"/>
            <w:tcBorders>
              <w:top w:val="single" w:sz="8" w:space="0" w:color="auto"/>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b/>
                <w:color w:val="000000"/>
                <w:lang w:val="en-GB" w:eastAsia="cs-CZ"/>
              </w:rPr>
            </w:pPr>
            <w:r w:rsidRPr="003E1739">
              <w:rPr>
                <w:rFonts w:ascii="Arial" w:eastAsia="Times New Roman" w:hAnsi="Arial" w:cs="Arial"/>
                <w:b/>
                <w:color w:val="000000"/>
                <w:lang w:val="en-GB" w:eastAsia="cs-CZ"/>
              </w:rPr>
              <w:t>Ritonavir</w:t>
            </w:r>
          </w:p>
        </w:tc>
        <w:tc>
          <w:tcPr>
            <w:tcW w:w="1300" w:type="dxa"/>
            <w:tcBorders>
              <w:top w:val="single" w:sz="8" w:space="0" w:color="auto"/>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b/>
                <w:color w:val="000000"/>
                <w:lang w:val="en-GB" w:eastAsia="cs-CZ"/>
              </w:rPr>
            </w:pPr>
            <w:proofErr w:type="spellStart"/>
            <w:r w:rsidRPr="003E1739">
              <w:rPr>
                <w:rFonts w:ascii="Arial" w:eastAsia="Times New Roman" w:hAnsi="Arial" w:cs="Arial"/>
                <w:b/>
                <w:color w:val="000000"/>
                <w:lang w:val="en-GB" w:eastAsia="cs-CZ"/>
              </w:rPr>
              <w:t>Saquinavir</w:t>
            </w:r>
            <w:proofErr w:type="spellEnd"/>
          </w:p>
        </w:tc>
      </w:tr>
      <w:tr w:rsidR="00055E1A" w:rsidRPr="003E1739" w:rsidTr="00055E1A">
        <w:trPr>
          <w:trHeight w:val="375"/>
          <w:jc w:val="center"/>
        </w:trPr>
        <w:tc>
          <w:tcPr>
            <w:tcW w:w="1420" w:type="dxa"/>
            <w:tcBorders>
              <w:top w:val="nil"/>
              <w:left w:val="nil"/>
              <w:bottom w:val="nil"/>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5</w:t>
            </w:r>
          </w:p>
        </w:tc>
        <w:tc>
          <w:tcPr>
            <w:tcW w:w="1300" w:type="dxa"/>
            <w:tcBorders>
              <w:top w:val="nil"/>
              <w:left w:val="nil"/>
              <w:bottom w:val="nil"/>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1.85</w:t>
            </w:r>
          </w:p>
        </w:tc>
        <w:tc>
          <w:tcPr>
            <w:tcW w:w="1300" w:type="dxa"/>
            <w:tcBorders>
              <w:top w:val="nil"/>
              <w:left w:val="nil"/>
              <w:bottom w:val="nil"/>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1.88</w:t>
            </w:r>
          </w:p>
        </w:tc>
        <w:tc>
          <w:tcPr>
            <w:tcW w:w="1300" w:type="dxa"/>
            <w:tcBorders>
              <w:top w:val="nil"/>
              <w:left w:val="nil"/>
              <w:bottom w:val="nil"/>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0.506</w:t>
            </w:r>
          </w:p>
        </w:tc>
        <w:tc>
          <w:tcPr>
            <w:tcW w:w="1300" w:type="dxa"/>
            <w:tcBorders>
              <w:top w:val="nil"/>
              <w:left w:val="nil"/>
              <w:bottom w:val="nil"/>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0.912</w:t>
            </w:r>
          </w:p>
        </w:tc>
        <w:tc>
          <w:tcPr>
            <w:tcW w:w="1300" w:type="dxa"/>
            <w:tcBorders>
              <w:top w:val="nil"/>
              <w:left w:val="nil"/>
              <w:bottom w:val="nil"/>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1.93</w:t>
            </w:r>
          </w:p>
        </w:tc>
        <w:tc>
          <w:tcPr>
            <w:tcW w:w="1300" w:type="dxa"/>
            <w:tcBorders>
              <w:top w:val="nil"/>
              <w:left w:val="nil"/>
              <w:bottom w:val="nil"/>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0.146</w:t>
            </w:r>
          </w:p>
        </w:tc>
      </w:tr>
      <w:tr w:rsidR="00055E1A" w:rsidRPr="003E1739" w:rsidTr="00055E1A">
        <w:trPr>
          <w:trHeight w:val="375"/>
          <w:jc w:val="center"/>
        </w:trPr>
        <w:tc>
          <w:tcPr>
            <w:tcW w:w="1420" w:type="dxa"/>
            <w:tcBorders>
              <w:top w:val="nil"/>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25</w:t>
            </w:r>
          </w:p>
        </w:tc>
        <w:tc>
          <w:tcPr>
            <w:tcW w:w="1300" w:type="dxa"/>
            <w:tcBorders>
              <w:top w:val="nil"/>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4.76</w:t>
            </w:r>
          </w:p>
        </w:tc>
        <w:tc>
          <w:tcPr>
            <w:tcW w:w="1300" w:type="dxa"/>
            <w:tcBorders>
              <w:top w:val="nil"/>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3.44</w:t>
            </w:r>
          </w:p>
        </w:tc>
        <w:tc>
          <w:tcPr>
            <w:tcW w:w="1300" w:type="dxa"/>
            <w:tcBorders>
              <w:top w:val="nil"/>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0.654</w:t>
            </w:r>
          </w:p>
        </w:tc>
        <w:tc>
          <w:tcPr>
            <w:tcW w:w="1300" w:type="dxa"/>
            <w:tcBorders>
              <w:top w:val="nil"/>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2.17</w:t>
            </w:r>
          </w:p>
        </w:tc>
        <w:tc>
          <w:tcPr>
            <w:tcW w:w="1300" w:type="dxa"/>
            <w:tcBorders>
              <w:top w:val="nil"/>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2.59</w:t>
            </w:r>
          </w:p>
        </w:tc>
        <w:tc>
          <w:tcPr>
            <w:tcW w:w="1300" w:type="dxa"/>
            <w:tcBorders>
              <w:top w:val="nil"/>
              <w:left w:val="nil"/>
              <w:bottom w:val="single" w:sz="8" w:space="0" w:color="auto"/>
              <w:right w:val="nil"/>
            </w:tcBorders>
            <w:shd w:val="clear" w:color="auto" w:fill="auto"/>
            <w:vAlign w:val="center"/>
            <w:hideMark/>
          </w:tcPr>
          <w:p w:rsidR="00055E1A" w:rsidRPr="003E1739" w:rsidRDefault="00055E1A" w:rsidP="00055E1A">
            <w:pPr>
              <w:spacing w:after="0" w:line="240" w:lineRule="auto"/>
              <w:jc w:val="center"/>
              <w:rPr>
                <w:rFonts w:ascii="Arial" w:eastAsia="Times New Roman" w:hAnsi="Arial" w:cs="Arial"/>
                <w:color w:val="000000"/>
                <w:lang w:val="en-GB" w:eastAsia="cs-CZ"/>
              </w:rPr>
            </w:pPr>
            <w:r w:rsidRPr="003E1739">
              <w:rPr>
                <w:rFonts w:ascii="Arial" w:eastAsia="Times New Roman" w:hAnsi="Arial" w:cs="Arial"/>
                <w:color w:val="000000"/>
                <w:lang w:val="en-GB" w:eastAsia="cs-CZ"/>
              </w:rPr>
              <w:t>0.425</w:t>
            </w:r>
          </w:p>
        </w:tc>
      </w:tr>
      <w:bookmarkEnd w:id="18"/>
    </w:tbl>
    <w:p w:rsidR="006D0340" w:rsidRPr="003E1739" w:rsidRDefault="006D0340" w:rsidP="006D0340">
      <w:pPr>
        <w:pStyle w:val="IChOtextnormal"/>
        <w:rPr>
          <w:lang w:val="en-GB"/>
        </w:rPr>
      </w:pPr>
    </w:p>
    <w:p w:rsidR="006D0340" w:rsidRPr="003E1739" w:rsidRDefault="00F4709F" w:rsidP="00DF57EF">
      <w:pPr>
        <w:pStyle w:val="IChOtextnormal"/>
        <w:spacing w:before="120"/>
        <w:ind w:left="567" w:hanging="567"/>
        <w:rPr>
          <w:lang w:val="en-GB"/>
        </w:rPr>
      </w:pPr>
      <w:r w:rsidRPr="003E1739">
        <w:rPr>
          <w:lang w:val="en-GB"/>
        </w:rPr>
        <w:t>3.4</w:t>
      </w:r>
      <w:r w:rsidRPr="003E1739">
        <w:rPr>
          <w:lang w:val="en-GB"/>
        </w:rPr>
        <w:tab/>
      </w:r>
      <w:r w:rsidR="006D0340" w:rsidRPr="003E1739">
        <w:rPr>
          <w:lang w:val="en-GB"/>
        </w:rPr>
        <w:t>Identify the inhibitor with the slowest dissociation from the protease at 25 °C.</w:t>
      </w:r>
    </w:p>
    <w:p w:rsidR="006D0340" w:rsidRPr="00B87B43" w:rsidRDefault="00F4709F" w:rsidP="00DF57EF">
      <w:pPr>
        <w:pStyle w:val="IChOtextnormal"/>
        <w:spacing w:before="120"/>
        <w:ind w:left="567" w:hanging="567"/>
        <w:rPr>
          <w:lang w:val="en-GB"/>
        </w:rPr>
      </w:pPr>
      <w:r w:rsidRPr="003E1739">
        <w:rPr>
          <w:lang w:val="en-GB"/>
        </w:rPr>
        <w:t>3.5</w:t>
      </w:r>
      <w:r w:rsidRPr="003E1739">
        <w:rPr>
          <w:lang w:val="en-GB"/>
        </w:rPr>
        <w:tab/>
      </w:r>
      <w:r w:rsidR="006D0340" w:rsidRPr="003E1739">
        <w:rPr>
          <w:lang w:val="en-GB"/>
        </w:rPr>
        <w:t xml:space="preserve">Calculate the rate constants </w:t>
      </w:r>
      <w:r w:rsidR="006D0340" w:rsidRPr="00B87B43">
        <w:rPr>
          <w:lang w:val="en-GB"/>
        </w:rPr>
        <w:t xml:space="preserve">of association (i.e. binding) of the protein–inhibitor complexes, </w:t>
      </w:r>
      <w:r w:rsidR="006D0340" w:rsidRPr="00B87B43">
        <w:rPr>
          <w:i/>
          <w:lang w:val="en-GB"/>
        </w:rPr>
        <w:t>k</w:t>
      </w:r>
      <w:r w:rsidR="006D0340" w:rsidRPr="00B87B43">
        <w:rPr>
          <w:vertAlign w:val="subscript"/>
          <w:lang w:val="en-GB"/>
        </w:rPr>
        <w:t>A</w:t>
      </w:r>
      <w:r w:rsidR="006D0340" w:rsidRPr="00B87B43">
        <w:rPr>
          <w:lang w:val="en-GB"/>
        </w:rPr>
        <w:t>, at 25 °C for all inhibitors. Which of the inhibitors exhibits the fastest association with the protease?</w:t>
      </w:r>
    </w:p>
    <w:p w:rsidR="006D0340" w:rsidRPr="003E1739" w:rsidRDefault="00F4709F" w:rsidP="000474B7">
      <w:pPr>
        <w:pStyle w:val="IChOtextnormal"/>
        <w:spacing w:before="120"/>
        <w:ind w:left="567" w:hanging="567"/>
        <w:rPr>
          <w:lang w:val="en-GB"/>
        </w:rPr>
      </w:pPr>
      <w:r w:rsidRPr="00B87B43">
        <w:rPr>
          <w:lang w:val="en-GB"/>
        </w:rPr>
        <w:t>3.6</w:t>
      </w:r>
      <w:r w:rsidRPr="00B87B43">
        <w:rPr>
          <w:lang w:val="en-GB"/>
        </w:rPr>
        <w:tab/>
      </w:r>
      <w:r w:rsidR="006D0340" w:rsidRPr="00B87B43">
        <w:rPr>
          <w:lang w:val="en-GB"/>
        </w:rPr>
        <w:t>Using the Arrhenius equation, calculate the activation free energy of dissociation Δ</w:t>
      </w:r>
      <w:r w:rsidR="006D0340" w:rsidRPr="00B87B43">
        <w:rPr>
          <w:i/>
          <w:iCs/>
          <w:lang w:val="en-GB"/>
        </w:rPr>
        <w:t>G</w:t>
      </w:r>
      <w:r w:rsidR="003A28D0" w:rsidRPr="00B87B43">
        <w:rPr>
          <w:vertAlign w:val="superscript"/>
          <w:lang w:val="en-GB"/>
        </w:rPr>
        <w:t>‡</w:t>
      </w:r>
      <w:r w:rsidR="006D0340" w:rsidRPr="00B87B43">
        <w:rPr>
          <w:lang w:val="en-GB"/>
        </w:rPr>
        <w:t xml:space="preserve"> </w:t>
      </w:r>
      <w:r w:rsidR="00B87B43">
        <w:rPr>
          <w:lang w:val="en-GB"/>
        </w:rPr>
        <w:br/>
      </w:r>
      <w:r w:rsidR="006D0340" w:rsidRPr="00B87B43">
        <w:rPr>
          <w:lang w:val="en-GB"/>
        </w:rPr>
        <w:t xml:space="preserve">(or </w:t>
      </w:r>
      <w:proofErr w:type="spellStart"/>
      <w:r w:rsidR="006D0340" w:rsidRPr="00B87B43">
        <w:rPr>
          <w:i/>
          <w:lang w:val="en-GB"/>
        </w:rPr>
        <w:t>E</w:t>
      </w:r>
      <w:r w:rsidR="006D0340" w:rsidRPr="00B87B43">
        <w:rPr>
          <w:vertAlign w:val="subscript"/>
          <w:lang w:val="en-GB"/>
        </w:rPr>
        <w:t>a</w:t>
      </w:r>
      <w:proofErr w:type="spellEnd"/>
      <w:r w:rsidR="006D0340" w:rsidRPr="00B87B43">
        <w:rPr>
          <w:lang w:val="en-GB"/>
        </w:rPr>
        <w:t xml:space="preserve">) of </w:t>
      </w:r>
      <w:proofErr w:type="spellStart"/>
      <w:r w:rsidR="006D0340" w:rsidRPr="00B87B43">
        <w:rPr>
          <w:lang w:val="en-GB"/>
        </w:rPr>
        <w:t>Lopinavir</w:t>
      </w:r>
      <w:proofErr w:type="spellEnd"/>
      <w:r w:rsidR="006D0340" w:rsidRPr="00B87B43">
        <w:rPr>
          <w:lang w:val="en-GB"/>
        </w:rPr>
        <w:t xml:space="preserve"> as well as that of the slowest dissociating inhibitor from question 3.4, and the compound with the largest association rate constant (which were obtained in question 3.5). Assume that the activation free energy</w:t>
      </w:r>
      <w:r w:rsidR="006D0340" w:rsidRPr="003E1739">
        <w:rPr>
          <w:lang w:val="en-GB"/>
        </w:rPr>
        <w:t xml:space="preserve"> is constant in the respective temperature range.</w:t>
      </w:r>
    </w:p>
    <w:p w:rsidR="006D0340" w:rsidRPr="003E1739" w:rsidRDefault="006D0340" w:rsidP="000474B7">
      <w:pPr>
        <w:pStyle w:val="IChOtextnormal"/>
        <w:spacing w:before="120"/>
        <w:ind w:left="567" w:hanging="567"/>
        <w:rPr>
          <w:b/>
          <w:lang w:val="en-GB"/>
        </w:rPr>
      </w:pPr>
      <w:r w:rsidRPr="003E1739">
        <w:rPr>
          <w:lang w:val="en-GB"/>
        </w:rPr>
        <w:t>3.7</w:t>
      </w:r>
      <w:r w:rsidRPr="003E1739">
        <w:rPr>
          <w:lang w:val="en-GB"/>
        </w:rPr>
        <w:tab/>
        <w:t xml:space="preserve">Is the inhibitor with the largest activation energy for dissociation the same compound as the strongest </w:t>
      </w:r>
      <w:proofErr w:type="gramStart"/>
      <w:r w:rsidRPr="003E1739">
        <w:rPr>
          <w:lang w:val="en-GB"/>
        </w:rPr>
        <w:t>binder which was</w:t>
      </w:r>
      <w:proofErr w:type="gramEnd"/>
      <w:r w:rsidRPr="003E1739">
        <w:rPr>
          <w:lang w:val="en-GB"/>
        </w:rPr>
        <w:t xml:space="preserve"> identified in question 3.1? We may extrapolate this finding: </w:t>
      </w:r>
      <w:bookmarkStart w:id="19" w:name="OLE_LINK12"/>
      <w:bookmarkStart w:id="20" w:name="OLE_LINK13"/>
      <w:bookmarkStart w:id="21" w:name="OLE_LINK14"/>
      <w:r w:rsidRPr="003E1739">
        <w:rPr>
          <w:lang w:val="en-GB"/>
        </w:rPr>
        <w:t>What relation</w:t>
      </w:r>
      <w:r w:rsidR="00B172AD">
        <w:rPr>
          <w:lang w:val="en-GB"/>
        </w:rPr>
        <w:t>ship</w:t>
      </w:r>
      <w:r w:rsidRPr="003E1739">
        <w:rPr>
          <w:lang w:val="en-GB"/>
        </w:rPr>
        <w:t xml:space="preserve"> is there between the strength of binding expressed by the dissociation constant and the rate of dissociation expressed by the activation energy of dissociation?</w:t>
      </w:r>
      <w:bookmarkEnd w:id="19"/>
      <w:bookmarkEnd w:id="20"/>
      <w:bookmarkEnd w:id="21"/>
    </w:p>
    <w:p w:rsidR="006D0340" w:rsidRPr="003E1739" w:rsidRDefault="006D0340" w:rsidP="006D0340">
      <w:pPr>
        <w:pStyle w:val="IChOtextnormal"/>
        <w:rPr>
          <w:rFonts w:ascii="Arial Narrow" w:hAnsi="Arial Narrow"/>
          <w:color w:val="00ADB2"/>
          <w:sz w:val="40"/>
          <w:szCs w:val="40"/>
          <w:lang w:val="en-GB"/>
        </w:rPr>
      </w:pPr>
      <w:r w:rsidRPr="003E1739">
        <w:rPr>
          <w:lang w:val="en-GB"/>
        </w:rPr>
        <w:br w:type="page"/>
      </w:r>
    </w:p>
    <w:p w:rsidR="00243D12" w:rsidRPr="003E1739" w:rsidRDefault="00243D12" w:rsidP="00243D12">
      <w:pPr>
        <w:pStyle w:val="IChOHeading1"/>
        <w:rPr>
          <w:lang w:val="en-GB"/>
        </w:rPr>
      </w:pPr>
      <w:bookmarkStart w:id="22" w:name="_Toc505162264"/>
      <w:proofErr w:type="gramStart"/>
      <w:r w:rsidRPr="003E1739">
        <w:rPr>
          <w:lang w:val="en-GB"/>
        </w:rPr>
        <w:lastRenderedPageBreak/>
        <w:t>Problem 4.</w:t>
      </w:r>
      <w:proofErr w:type="gramEnd"/>
      <w:r w:rsidRPr="003E1739">
        <w:rPr>
          <w:lang w:val="en-GB"/>
        </w:rPr>
        <w:t xml:space="preserve"> Enantioselective hydrogenation</w:t>
      </w:r>
      <w:bookmarkEnd w:id="22"/>
    </w:p>
    <w:p w:rsidR="00243D12" w:rsidRPr="003E1739" w:rsidRDefault="00243D12" w:rsidP="00243D12">
      <w:pPr>
        <w:pStyle w:val="IChOtextnormal"/>
        <w:rPr>
          <w:lang w:val="en-GB"/>
        </w:rPr>
      </w:pPr>
      <w:r w:rsidRPr="003E1739">
        <w:rPr>
          <w:lang w:val="en-GB"/>
        </w:rPr>
        <w:t xml:space="preserve">The hydrogenation of </w:t>
      </w:r>
      <w:proofErr w:type="spellStart"/>
      <w:r w:rsidRPr="003E1739">
        <w:rPr>
          <w:lang w:val="en-GB"/>
        </w:rPr>
        <w:t>acetophenone</w:t>
      </w:r>
      <w:proofErr w:type="spellEnd"/>
      <w:r w:rsidRPr="003E1739">
        <w:rPr>
          <w:lang w:val="en-GB"/>
        </w:rPr>
        <w:t xml:space="preserve"> with chiral catalyst </w:t>
      </w:r>
      <w:r w:rsidRPr="003E1739">
        <w:rPr>
          <w:b/>
          <w:lang w:val="en-GB"/>
        </w:rPr>
        <w:t>(</w:t>
      </w:r>
      <w:r w:rsidRPr="003E1739">
        <w:rPr>
          <w:b/>
          <w:i/>
          <w:lang w:val="en-GB"/>
        </w:rPr>
        <w:t>R</w:t>
      </w:r>
      <w:r w:rsidRPr="003E1739">
        <w:rPr>
          <w:b/>
          <w:lang w:val="en-GB"/>
        </w:rPr>
        <w:t>)-CAT</w:t>
      </w:r>
      <w:r w:rsidRPr="003E1739">
        <w:rPr>
          <w:lang w:val="en-GB"/>
        </w:rPr>
        <w:t xml:space="preserve"> (2 </w:t>
      </w:r>
      <w:proofErr w:type="spellStart"/>
      <w:r w:rsidRPr="003E1739">
        <w:rPr>
          <w:lang w:val="en-GB"/>
        </w:rPr>
        <w:t>mol</w:t>
      </w:r>
      <w:proofErr w:type="spellEnd"/>
      <w:r w:rsidRPr="003E1739">
        <w:rPr>
          <w:lang w:val="en-GB"/>
        </w:rPr>
        <w:t xml:space="preserve">%) at </w:t>
      </w:r>
      <w:r w:rsidR="003E1739">
        <w:rPr>
          <w:lang w:val="en-GB"/>
        </w:rPr>
        <w:t>−</w:t>
      </w:r>
      <w:r w:rsidRPr="003E1739">
        <w:rPr>
          <w:lang w:val="en-GB"/>
        </w:rPr>
        <w:t>40 °C for 8 hours gives a crystalline solid, (</w:t>
      </w:r>
      <w:r w:rsidRPr="003E1739">
        <w:rPr>
          <w:i/>
          <w:lang w:val="en-GB"/>
        </w:rPr>
        <w:t>R</w:t>
      </w:r>
      <w:r w:rsidRPr="003E1739">
        <w:rPr>
          <w:lang w:val="en-GB"/>
        </w:rPr>
        <w:t>)-1-phenylethan-1-ol, in 70% yield and 90% enantiomeric excess (</w:t>
      </w:r>
      <w:proofErr w:type="spellStart"/>
      <w:r w:rsidRPr="003E1739">
        <w:rPr>
          <w:i/>
          <w:lang w:val="en-GB"/>
        </w:rPr>
        <w:t>ee</w:t>
      </w:r>
      <w:proofErr w:type="spellEnd"/>
      <w:r w:rsidRPr="003E1739">
        <w:rPr>
          <w:lang w:val="en-GB"/>
        </w:rPr>
        <w:t>). The specific rotation [</w:t>
      </w:r>
      <w:r w:rsidRPr="003E1739">
        <w:rPr>
          <w:i/>
          <w:lang w:val="en-GB"/>
        </w:rPr>
        <w:t>α</w:t>
      </w:r>
      <w:proofErr w:type="gramStart"/>
      <w:r w:rsidRPr="003E1739">
        <w:rPr>
          <w:lang w:val="en-GB"/>
        </w:rPr>
        <w:t>]</w:t>
      </w:r>
      <w:r w:rsidRPr="003E1739">
        <w:rPr>
          <w:vertAlign w:val="subscript"/>
          <w:lang w:val="en-GB"/>
        </w:rPr>
        <w:t>D</w:t>
      </w:r>
      <w:r w:rsidRPr="003E1739">
        <w:rPr>
          <w:vertAlign w:val="superscript"/>
          <w:lang w:val="en-GB"/>
        </w:rPr>
        <w:t>20</w:t>
      </w:r>
      <w:proofErr w:type="gramEnd"/>
      <w:r w:rsidRPr="003E1739">
        <w:rPr>
          <w:lang w:val="en-GB"/>
        </w:rPr>
        <w:t xml:space="preserve"> (</w:t>
      </w:r>
      <w:r w:rsidRPr="003E1739">
        <w:rPr>
          <w:i/>
          <w:lang w:val="en-GB"/>
        </w:rPr>
        <w:t>c</w:t>
      </w:r>
      <w:r w:rsidRPr="003E1739">
        <w:rPr>
          <w:lang w:val="en-GB"/>
        </w:rPr>
        <w:t xml:space="preserve"> 1.00, </w:t>
      </w:r>
      <w:proofErr w:type="spellStart"/>
      <w:r w:rsidRPr="003E1739">
        <w:rPr>
          <w:lang w:val="en-GB"/>
        </w:rPr>
        <w:t>EtOH</w:t>
      </w:r>
      <w:proofErr w:type="spellEnd"/>
      <w:r w:rsidRPr="003E1739">
        <w:rPr>
          <w:lang w:val="en-GB"/>
        </w:rPr>
        <w:t>) of the product was determined to be +45°.</w:t>
      </w:r>
    </w:p>
    <w:p w:rsidR="00243D12" w:rsidRPr="003E1739" w:rsidRDefault="00F4709F" w:rsidP="000474B7">
      <w:pPr>
        <w:pStyle w:val="IChOtextnormal"/>
        <w:spacing w:before="120"/>
        <w:ind w:left="567" w:hanging="567"/>
        <w:rPr>
          <w:lang w:val="en-GB"/>
        </w:rPr>
      </w:pPr>
      <w:r w:rsidRPr="003E1739">
        <w:rPr>
          <w:lang w:val="en-GB"/>
        </w:rPr>
        <w:t>4.1</w:t>
      </w:r>
      <w:r w:rsidRPr="003E1739">
        <w:rPr>
          <w:lang w:val="en-GB"/>
        </w:rPr>
        <w:tab/>
      </w:r>
      <w:r w:rsidR="00243D12" w:rsidRPr="003E1739">
        <w:rPr>
          <w:lang w:val="en-GB"/>
        </w:rPr>
        <w:t>Draw the structure of the product.</w:t>
      </w:r>
    </w:p>
    <w:p w:rsidR="00243D12" w:rsidRPr="003E1739" w:rsidRDefault="00F4709F" w:rsidP="000474B7">
      <w:pPr>
        <w:pStyle w:val="IChOtextnormal"/>
        <w:spacing w:before="120"/>
        <w:ind w:left="567" w:hanging="567"/>
        <w:rPr>
          <w:lang w:val="en-GB"/>
        </w:rPr>
      </w:pPr>
      <w:r w:rsidRPr="003E1739">
        <w:rPr>
          <w:lang w:val="en-GB"/>
        </w:rPr>
        <w:t>4.2</w:t>
      </w:r>
      <w:r w:rsidRPr="003E1739">
        <w:rPr>
          <w:lang w:val="en-GB"/>
        </w:rPr>
        <w:tab/>
      </w:r>
      <w:r w:rsidR="00243D12" w:rsidRPr="003E1739">
        <w:rPr>
          <w:lang w:val="en-GB"/>
        </w:rPr>
        <w:t>The rate constant of the reaction leading to the (</w:t>
      </w:r>
      <w:r w:rsidR="00243D12" w:rsidRPr="003E1739">
        <w:rPr>
          <w:i/>
          <w:lang w:val="en-GB"/>
        </w:rPr>
        <w:t>R</w:t>
      </w:r>
      <w:r w:rsidR="00243D12" w:rsidRPr="003E1739">
        <w:rPr>
          <w:lang w:val="en-GB"/>
        </w:rPr>
        <w:t xml:space="preserve">)-product is </w:t>
      </w:r>
      <w:proofErr w:type="spellStart"/>
      <w:r w:rsidR="00243D12" w:rsidRPr="003E1739">
        <w:rPr>
          <w:i/>
          <w:lang w:val="en-GB"/>
        </w:rPr>
        <w:t>k</w:t>
      </w:r>
      <w:r w:rsidR="00243D12" w:rsidRPr="003E1739">
        <w:rPr>
          <w:i/>
          <w:vertAlign w:val="subscript"/>
          <w:lang w:val="en-GB"/>
        </w:rPr>
        <w:t>R</w:t>
      </w:r>
      <w:proofErr w:type="spellEnd"/>
      <w:r w:rsidR="00243D12" w:rsidRPr="003E1739">
        <w:rPr>
          <w:vertAlign w:val="subscript"/>
          <w:lang w:val="en-GB"/>
        </w:rPr>
        <w:t> </w:t>
      </w:r>
      <w:r w:rsidR="00243D12" w:rsidRPr="003E1739">
        <w:rPr>
          <w:lang w:val="en-GB"/>
        </w:rPr>
        <w:t>= 2.5 </w:t>
      </w:r>
      <w:r w:rsidR="00E567A6">
        <w:rPr>
          <w:lang w:val="en-GB"/>
        </w:rPr>
        <w:t>×</w:t>
      </w:r>
      <w:r w:rsidR="00243D12" w:rsidRPr="003E1739">
        <w:rPr>
          <w:lang w:val="en-GB"/>
        </w:rPr>
        <w:t> 10</w:t>
      </w:r>
      <w:r w:rsidR="00153346" w:rsidRPr="003E1739">
        <w:rPr>
          <w:vertAlign w:val="superscript"/>
          <w:lang w:val="en-GB"/>
        </w:rPr>
        <w:t>−</w:t>
      </w:r>
      <w:r w:rsidR="00243D12" w:rsidRPr="003E1739">
        <w:rPr>
          <w:vertAlign w:val="superscript"/>
          <w:lang w:val="en-GB"/>
        </w:rPr>
        <w:t>5 </w:t>
      </w:r>
      <w:r w:rsidR="00243D12" w:rsidRPr="003E1739">
        <w:rPr>
          <w:lang w:val="en-GB"/>
        </w:rPr>
        <w:t>s</w:t>
      </w:r>
      <w:r w:rsidR="00153346" w:rsidRPr="003E1739">
        <w:rPr>
          <w:vertAlign w:val="superscript"/>
          <w:lang w:val="en-GB"/>
        </w:rPr>
        <w:t>−</w:t>
      </w:r>
      <w:r w:rsidR="00243D12" w:rsidRPr="003E1739">
        <w:rPr>
          <w:vertAlign w:val="superscript"/>
          <w:lang w:val="en-GB"/>
        </w:rPr>
        <w:t>1</w:t>
      </w:r>
      <w:r w:rsidR="00243D12" w:rsidRPr="003E1739">
        <w:rPr>
          <w:lang w:val="en-GB"/>
        </w:rPr>
        <w:t xml:space="preserve"> at </w:t>
      </w:r>
      <w:r w:rsidR="00153346" w:rsidRPr="003E1739">
        <w:rPr>
          <w:lang w:val="en-GB"/>
        </w:rPr>
        <w:t>−</w:t>
      </w:r>
      <w:r w:rsidR="00243D12" w:rsidRPr="003E1739">
        <w:rPr>
          <w:lang w:val="en-GB"/>
        </w:rPr>
        <w:t xml:space="preserve">40 °C. What is the rate constant </w:t>
      </w:r>
      <w:proofErr w:type="spellStart"/>
      <w:r w:rsidR="00243D12" w:rsidRPr="003E1739">
        <w:rPr>
          <w:i/>
          <w:lang w:val="en-GB"/>
        </w:rPr>
        <w:t>k</w:t>
      </w:r>
      <w:r w:rsidR="00243D12" w:rsidRPr="003E1739">
        <w:rPr>
          <w:i/>
          <w:vertAlign w:val="subscript"/>
          <w:lang w:val="en-GB"/>
        </w:rPr>
        <w:t>S</w:t>
      </w:r>
      <w:proofErr w:type="spellEnd"/>
      <w:r w:rsidR="00243D12" w:rsidRPr="003E1739">
        <w:rPr>
          <w:lang w:val="en-GB"/>
        </w:rPr>
        <w:t xml:space="preserve"> of the reaction that leads to the </w:t>
      </w:r>
      <w:proofErr w:type="spellStart"/>
      <w:r w:rsidR="00243D12" w:rsidRPr="003E1739">
        <w:rPr>
          <w:lang w:val="en-GB"/>
        </w:rPr>
        <w:t>the</w:t>
      </w:r>
      <w:proofErr w:type="spellEnd"/>
      <w:r w:rsidR="00243D12" w:rsidRPr="003E1739">
        <w:rPr>
          <w:lang w:val="en-GB"/>
        </w:rPr>
        <w:t xml:space="preserve"> (</w:t>
      </w:r>
      <w:r w:rsidR="00243D12" w:rsidRPr="003E1739">
        <w:rPr>
          <w:i/>
          <w:lang w:val="en-GB"/>
        </w:rPr>
        <w:t>S</w:t>
      </w:r>
      <w:r w:rsidR="00243D12" w:rsidRPr="003E1739">
        <w:rPr>
          <w:lang w:val="en-GB"/>
        </w:rPr>
        <w:t>)-product at the same temperature?</w:t>
      </w:r>
    </w:p>
    <w:p w:rsidR="00243D12" w:rsidRPr="003E1739" w:rsidRDefault="00F4709F" w:rsidP="000474B7">
      <w:pPr>
        <w:pStyle w:val="IChOtextnormal"/>
        <w:spacing w:before="120"/>
        <w:ind w:left="567" w:hanging="567"/>
        <w:rPr>
          <w:lang w:val="en-GB"/>
        </w:rPr>
      </w:pPr>
      <w:r w:rsidRPr="003E1739">
        <w:rPr>
          <w:lang w:val="en-GB"/>
        </w:rPr>
        <w:t>4.3</w:t>
      </w:r>
      <w:r w:rsidRPr="003E1739">
        <w:rPr>
          <w:lang w:val="en-GB"/>
        </w:rPr>
        <w:tab/>
      </w:r>
      <w:r w:rsidR="00243D12" w:rsidRPr="003E1739">
        <w:rPr>
          <w:lang w:val="en-GB"/>
        </w:rPr>
        <w:t>The activation energy for the reaction leading to the (</w:t>
      </w:r>
      <w:r w:rsidR="00243D12" w:rsidRPr="003E1739">
        <w:rPr>
          <w:i/>
          <w:lang w:val="en-GB"/>
        </w:rPr>
        <w:t>S</w:t>
      </w:r>
      <w:r w:rsidR="00243D12" w:rsidRPr="003E1739">
        <w:rPr>
          <w:lang w:val="en-GB"/>
        </w:rPr>
        <w:t xml:space="preserve">)-product is </w:t>
      </w:r>
      <w:proofErr w:type="spellStart"/>
      <w:r w:rsidR="00243D12" w:rsidRPr="003E1739">
        <w:rPr>
          <w:i/>
          <w:lang w:val="en-GB"/>
        </w:rPr>
        <w:t>E</w:t>
      </w:r>
      <w:r w:rsidR="00243D12" w:rsidRPr="003E1739">
        <w:rPr>
          <w:i/>
          <w:vertAlign w:val="subscript"/>
          <w:lang w:val="en-GB"/>
        </w:rPr>
        <w:t>a</w:t>
      </w:r>
      <w:proofErr w:type="spellEnd"/>
      <w:r w:rsidR="00243D12" w:rsidRPr="003E1739">
        <w:rPr>
          <w:lang w:val="en-GB"/>
        </w:rPr>
        <w:t>(</w:t>
      </w:r>
      <w:r w:rsidR="00243D12" w:rsidRPr="003E1739">
        <w:rPr>
          <w:i/>
          <w:lang w:val="en-GB"/>
        </w:rPr>
        <w:t>S</w:t>
      </w:r>
      <w:r w:rsidR="00243D12" w:rsidRPr="003E1739">
        <w:rPr>
          <w:lang w:val="en-GB"/>
        </w:rPr>
        <w:t>) = 80 kJ mol</w:t>
      </w:r>
      <w:r w:rsidR="00153346" w:rsidRPr="003E1739">
        <w:rPr>
          <w:vertAlign w:val="superscript"/>
          <w:lang w:val="en-GB"/>
        </w:rPr>
        <w:t>−</w:t>
      </w:r>
      <w:r w:rsidR="00243D12" w:rsidRPr="003E1739">
        <w:rPr>
          <w:vertAlign w:val="superscript"/>
          <w:lang w:val="en-GB"/>
        </w:rPr>
        <w:t>1</w:t>
      </w:r>
      <w:r w:rsidR="00243D12" w:rsidRPr="003E1739">
        <w:rPr>
          <w:lang w:val="en-GB"/>
        </w:rPr>
        <w:t xml:space="preserve">. </w:t>
      </w:r>
      <w:proofErr w:type="gramStart"/>
      <w:r w:rsidR="00243D12" w:rsidRPr="003E1739">
        <w:rPr>
          <w:lang w:val="en-GB"/>
        </w:rPr>
        <w:t>Provided that</w:t>
      </w:r>
      <w:proofErr w:type="gramEnd"/>
      <w:r w:rsidR="00243D12" w:rsidRPr="003E1739">
        <w:rPr>
          <w:lang w:val="en-GB"/>
        </w:rPr>
        <w:t xml:space="preserve"> the pre-exponential factor </w:t>
      </w:r>
      <w:r w:rsidR="00243D12" w:rsidRPr="003E1739">
        <w:rPr>
          <w:i/>
          <w:lang w:val="en-GB"/>
        </w:rPr>
        <w:t>A</w:t>
      </w:r>
      <w:r w:rsidR="00243D12" w:rsidRPr="003E1739">
        <w:rPr>
          <w:lang w:val="en-GB"/>
        </w:rPr>
        <w:t xml:space="preserve"> is the same for both reactions, what is the activation energy </w:t>
      </w:r>
      <w:proofErr w:type="spellStart"/>
      <w:r w:rsidR="00243D12" w:rsidRPr="003E1739">
        <w:rPr>
          <w:i/>
          <w:lang w:val="en-GB"/>
        </w:rPr>
        <w:t>E</w:t>
      </w:r>
      <w:r w:rsidR="00243D12" w:rsidRPr="003E1739">
        <w:rPr>
          <w:i/>
          <w:vertAlign w:val="subscript"/>
          <w:lang w:val="en-GB"/>
        </w:rPr>
        <w:t>a</w:t>
      </w:r>
      <w:proofErr w:type="spellEnd"/>
      <w:r w:rsidR="00243D12" w:rsidRPr="003E1739">
        <w:rPr>
          <w:lang w:val="en-GB"/>
        </w:rPr>
        <w:t>(</w:t>
      </w:r>
      <w:r w:rsidR="00243D12" w:rsidRPr="003E1739">
        <w:rPr>
          <w:i/>
          <w:lang w:val="en-GB"/>
        </w:rPr>
        <w:t>R</w:t>
      </w:r>
      <w:r w:rsidR="00243D12" w:rsidRPr="003E1739">
        <w:rPr>
          <w:lang w:val="en-GB"/>
        </w:rPr>
        <w:t>) for the reaction leading to the (</w:t>
      </w:r>
      <w:r w:rsidR="00243D12" w:rsidRPr="003E1739">
        <w:rPr>
          <w:i/>
          <w:lang w:val="en-GB"/>
        </w:rPr>
        <w:t>R</w:t>
      </w:r>
      <w:r w:rsidR="00243D12" w:rsidRPr="003E1739">
        <w:rPr>
          <w:lang w:val="en-GB"/>
        </w:rPr>
        <w:t>)-product?</w:t>
      </w:r>
    </w:p>
    <w:p w:rsidR="00243D12" w:rsidRPr="003E1739" w:rsidRDefault="00F4709F" w:rsidP="000474B7">
      <w:pPr>
        <w:pStyle w:val="IChOtextnormal"/>
        <w:spacing w:before="120"/>
        <w:ind w:left="567" w:hanging="567"/>
        <w:rPr>
          <w:lang w:val="en-GB"/>
        </w:rPr>
      </w:pPr>
      <w:r w:rsidRPr="003E1739">
        <w:rPr>
          <w:lang w:val="en-GB"/>
        </w:rPr>
        <w:t>4.4</w:t>
      </w:r>
      <w:r w:rsidRPr="003E1739">
        <w:rPr>
          <w:lang w:val="en-GB"/>
        </w:rPr>
        <w:tab/>
      </w:r>
      <w:r w:rsidR="00243D12" w:rsidRPr="003E1739">
        <w:rPr>
          <w:lang w:val="en-GB"/>
        </w:rPr>
        <w:t xml:space="preserve">What temperature </w:t>
      </w:r>
      <w:proofErr w:type="gramStart"/>
      <w:r w:rsidR="00243D12" w:rsidRPr="003E1739">
        <w:rPr>
          <w:lang w:val="en-GB"/>
        </w:rPr>
        <w:t>is needed</w:t>
      </w:r>
      <w:proofErr w:type="gramEnd"/>
      <w:r w:rsidR="00243D12" w:rsidRPr="003E1739">
        <w:rPr>
          <w:lang w:val="en-GB"/>
        </w:rPr>
        <w:t xml:space="preserve"> to obtain 99% </w:t>
      </w:r>
      <w:proofErr w:type="spellStart"/>
      <w:r w:rsidR="00243D12" w:rsidRPr="003E1739">
        <w:rPr>
          <w:i/>
          <w:lang w:val="en-GB"/>
        </w:rPr>
        <w:t>ee</w:t>
      </w:r>
      <w:proofErr w:type="spellEnd"/>
      <w:r w:rsidR="00243D12" w:rsidRPr="003E1739">
        <w:rPr>
          <w:lang w:val="en-GB"/>
        </w:rPr>
        <w:t>?</w:t>
      </w:r>
      <w:r w:rsidR="00243D12" w:rsidRPr="003E1739">
        <w:rPr>
          <w:i/>
          <w:lang w:val="en-GB"/>
        </w:rPr>
        <w:t xml:space="preserve"> </w:t>
      </w:r>
      <w:r w:rsidR="00243D12" w:rsidRPr="003E1739">
        <w:rPr>
          <w:lang w:val="en-GB"/>
        </w:rPr>
        <w:t>What is a potential drawback?</w:t>
      </w:r>
    </w:p>
    <w:p w:rsidR="00E3045E" w:rsidRPr="003E1739" w:rsidRDefault="00E3045E" w:rsidP="00E3045E">
      <w:pPr>
        <w:pStyle w:val="IChOtextnormal"/>
        <w:spacing w:before="120"/>
        <w:ind w:left="567" w:hanging="567"/>
        <w:rPr>
          <w:lang w:val="en-GB"/>
        </w:rPr>
      </w:pPr>
      <w:r w:rsidRPr="003E1739">
        <w:rPr>
          <w:lang w:val="en-GB"/>
        </w:rPr>
        <w:t>4.5</w:t>
      </w:r>
      <w:r w:rsidRPr="003E1739">
        <w:rPr>
          <w:lang w:val="en-GB"/>
        </w:rPr>
        <w:tab/>
        <w:t>Determine the specific rotation [</w:t>
      </w:r>
      <w:r w:rsidRPr="003E1739">
        <w:rPr>
          <w:i/>
          <w:lang w:val="en-GB"/>
        </w:rPr>
        <w:t>α</w:t>
      </w:r>
      <w:proofErr w:type="gramStart"/>
      <w:r w:rsidRPr="003E1739">
        <w:rPr>
          <w:lang w:val="en-GB"/>
        </w:rPr>
        <w:t>]</w:t>
      </w:r>
      <w:r w:rsidRPr="003E1739">
        <w:rPr>
          <w:vertAlign w:val="subscript"/>
          <w:lang w:val="en-GB"/>
        </w:rPr>
        <w:t>D</w:t>
      </w:r>
      <w:r w:rsidRPr="003E1739">
        <w:rPr>
          <w:vertAlign w:val="superscript"/>
          <w:lang w:val="en-GB"/>
        </w:rPr>
        <w:t>20</w:t>
      </w:r>
      <w:proofErr w:type="gramEnd"/>
      <w:r w:rsidRPr="003E1739">
        <w:rPr>
          <w:lang w:val="en-GB"/>
        </w:rPr>
        <w:t xml:space="preserve"> (</w:t>
      </w:r>
      <w:r w:rsidRPr="003E1739">
        <w:rPr>
          <w:i/>
          <w:lang w:val="en-GB"/>
        </w:rPr>
        <w:t>c</w:t>
      </w:r>
      <w:r w:rsidRPr="003E1739">
        <w:rPr>
          <w:lang w:val="en-GB"/>
        </w:rPr>
        <w:t xml:space="preserve"> 1.00, </w:t>
      </w:r>
      <w:proofErr w:type="spellStart"/>
      <w:r w:rsidRPr="003E1739">
        <w:rPr>
          <w:lang w:val="en-GB"/>
        </w:rPr>
        <w:t>EtOH</w:t>
      </w:r>
      <w:proofErr w:type="spellEnd"/>
      <w:r w:rsidRPr="003E1739">
        <w:rPr>
          <w:lang w:val="en-GB"/>
        </w:rPr>
        <w:t xml:space="preserve">) of the product if </w:t>
      </w:r>
      <w:r w:rsidRPr="003E1739">
        <w:rPr>
          <w:b/>
          <w:lang w:val="en-GB"/>
        </w:rPr>
        <w:t>(</w:t>
      </w:r>
      <w:r w:rsidRPr="003E1739">
        <w:rPr>
          <w:b/>
          <w:i/>
          <w:lang w:val="en-GB"/>
        </w:rPr>
        <w:t>S</w:t>
      </w:r>
      <w:r w:rsidRPr="003E1739">
        <w:rPr>
          <w:b/>
          <w:lang w:val="en-GB"/>
        </w:rPr>
        <w:t>)-CAT</w:t>
      </w:r>
      <w:r w:rsidRPr="003E1739">
        <w:rPr>
          <w:lang w:val="en-GB"/>
        </w:rPr>
        <w:t xml:space="preserve"> (4 </w:t>
      </w:r>
      <w:proofErr w:type="spellStart"/>
      <w:r w:rsidRPr="003E1739">
        <w:rPr>
          <w:lang w:val="en-GB"/>
        </w:rPr>
        <w:t>mol</w:t>
      </w:r>
      <w:proofErr w:type="spellEnd"/>
      <w:r w:rsidRPr="003E1739">
        <w:rPr>
          <w:lang w:val="en-GB"/>
        </w:rPr>
        <w:t xml:space="preserve">%), an optical antipode to the catalyst </w:t>
      </w:r>
      <w:r w:rsidRPr="003E1739">
        <w:rPr>
          <w:b/>
          <w:lang w:val="en-GB"/>
        </w:rPr>
        <w:t>(</w:t>
      </w:r>
      <w:r w:rsidRPr="003E1739">
        <w:rPr>
          <w:b/>
          <w:i/>
          <w:lang w:val="en-GB"/>
        </w:rPr>
        <w:t>R</w:t>
      </w:r>
      <w:r w:rsidRPr="003E1739">
        <w:rPr>
          <w:b/>
          <w:lang w:val="en-GB"/>
        </w:rPr>
        <w:t>)-CAT</w:t>
      </w:r>
      <w:r w:rsidRPr="003E1739">
        <w:rPr>
          <w:lang w:val="en-GB"/>
        </w:rPr>
        <w:t>, is used at 0 °C and the same machine and cuvette are used for the measurement.</w:t>
      </w:r>
    </w:p>
    <w:p w:rsidR="00243D12" w:rsidRPr="003E1739" w:rsidRDefault="00F4709F" w:rsidP="000474B7">
      <w:pPr>
        <w:pStyle w:val="IChOtextnormal"/>
        <w:spacing w:before="120"/>
        <w:ind w:left="567" w:hanging="567"/>
        <w:rPr>
          <w:rFonts w:ascii="Arial Narrow" w:hAnsi="Arial Narrow"/>
          <w:color w:val="00ADB2"/>
          <w:sz w:val="40"/>
          <w:szCs w:val="40"/>
          <w:lang w:val="en-GB"/>
        </w:rPr>
      </w:pPr>
      <w:r w:rsidRPr="003E1739">
        <w:rPr>
          <w:lang w:val="en-GB"/>
        </w:rPr>
        <w:t>4.6</w:t>
      </w:r>
      <w:r w:rsidRPr="003E1739">
        <w:rPr>
          <w:lang w:val="en-GB"/>
        </w:rPr>
        <w:tab/>
      </w:r>
      <w:r w:rsidR="00243D12" w:rsidRPr="003E1739">
        <w:rPr>
          <w:lang w:val="en-GB"/>
        </w:rPr>
        <w:t>How would you increase the optical purity of the final product after the reaction?</w:t>
      </w:r>
      <w:r w:rsidR="00243D12" w:rsidRPr="003E1739">
        <w:rPr>
          <w:lang w:val="en-GB"/>
        </w:rPr>
        <w:br w:type="page"/>
      </w:r>
    </w:p>
    <w:p w:rsidR="00F664D8" w:rsidRPr="003E1739" w:rsidRDefault="00F664D8" w:rsidP="00F664D8">
      <w:pPr>
        <w:pStyle w:val="IChOHeading1"/>
        <w:rPr>
          <w:lang w:val="en-GB"/>
        </w:rPr>
      </w:pPr>
      <w:bookmarkStart w:id="23" w:name="_Toc505162265"/>
      <w:proofErr w:type="gramStart"/>
      <w:r w:rsidRPr="003E1739">
        <w:rPr>
          <w:lang w:val="en-GB"/>
        </w:rPr>
        <w:lastRenderedPageBreak/>
        <w:t>Problem 5</w:t>
      </w:r>
      <w:r w:rsidR="003B2BEF" w:rsidRPr="003E1739">
        <w:rPr>
          <w:lang w:val="en-GB"/>
        </w:rPr>
        <w:t>.</w:t>
      </w:r>
      <w:proofErr w:type="gramEnd"/>
      <w:r w:rsidR="003B2BEF" w:rsidRPr="003E1739">
        <w:rPr>
          <w:lang w:val="en-GB"/>
        </w:rPr>
        <w:t xml:space="preserve"> Ultrafast r</w:t>
      </w:r>
      <w:r w:rsidRPr="003E1739">
        <w:rPr>
          <w:lang w:val="en-GB"/>
        </w:rPr>
        <w:t>eactions</w:t>
      </w:r>
      <w:bookmarkEnd w:id="23"/>
    </w:p>
    <w:p w:rsidR="00F664D8" w:rsidRPr="003E1739" w:rsidRDefault="00F664D8" w:rsidP="00F664D8">
      <w:pPr>
        <w:pStyle w:val="IChOtextnormal"/>
        <w:spacing w:after="0"/>
        <w:jc w:val="right"/>
        <w:rPr>
          <w:i/>
          <w:sz w:val="20"/>
          <w:szCs w:val="20"/>
          <w:lang w:val="en-GB"/>
        </w:rPr>
      </w:pPr>
      <w:r w:rsidRPr="003E1739">
        <w:rPr>
          <w:i/>
          <w:sz w:val="20"/>
          <w:szCs w:val="20"/>
          <w:lang w:val="en-GB"/>
        </w:rPr>
        <w:t xml:space="preserve">The rate of true neutralization reactions has proved to be immeasurably fast. </w:t>
      </w:r>
    </w:p>
    <w:p w:rsidR="00F664D8" w:rsidRPr="003C72EF" w:rsidRDefault="00F664D8" w:rsidP="00F664D8">
      <w:pPr>
        <w:pStyle w:val="IChOtextnormal"/>
        <w:spacing w:after="240"/>
        <w:jc w:val="right"/>
        <w:rPr>
          <w:sz w:val="20"/>
          <w:szCs w:val="20"/>
          <w:lang w:val="de-DE"/>
        </w:rPr>
      </w:pPr>
      <w:proofErr w:type="spellStart"/>
      <w:r w:rsidRPr="003C72EF">
        <w:rPr>
          <w:sz w:val="20"/>
          <w:szCs w:val="20"/>
          <w:lang w:val="de-DE"/>
        </w:rPr>
        <w:t>Eucken’s</w:t>
      </w:r>
      <w:proofErr w:type="spellEnd"/>
      <w:r w:rsidRPr="003C72EF">
        <w:rPr>
          <w:sz w:val="20"/>
          <w:szCs w:val="20"/>
          <w:lang w:val="de-DE"/>
        </w:rPr>
        <w:t xml:space="preserve"> Lehrbuch der Chemischen Physik, 1949</w:t>
      </w:r>
    </w:p>
    <w:p w:rsidR="00F664D8" w:rsidRPr="003E1739" w:rsidRDefault="00F664D8" w:rsidP="00F664D8">
      <w:pPr>
        <w:pStyle w:val="IChOtextnormal"/>
        <w:rPr>
          <w:lang w:val="en-GB"/>
        </w:rPr>
      </w:pPr>
      <w:r w:rsidRPr="003E1739">
        <w:rPr>
          <w:lang w:val="en-GB"/>
        </w:rPr>
        <w:t>The main problem with studying ultrafast reactions is mixing the reactants. A smart way to ci</w:t>
      </w:r>
      <w:r w:rsidR="00B52461">
        <w:rPr>
          <w:lang w:val="en-GB"/>
        </w:rPr>
        <w:t>rcumvent this problem is the so-</w:t>
      </w:r>
      <w:r w:rsidR="003A28D0">
        <w:rPr>
          <w:lang w:val="en-GB"/>
        </w:rPr>
        <w:t>called relaxation technique.</w:t>
      </w:r>
    </w:p>
    <w:p w:rsidR="00F664D8" w:rsidRPr="003E1739" w:rsidRDefault="00F664D8" w:rsidP="007D741D">
      <w:pPr>
        <w:pStyle w:val="IChOtextnormal"/>
        <w:spacing w:after="0"/>
        <w:rPr>
          <w:lang w:val="en-GB"/>
        </w:rPr>
      </w:pPr>
      <w:r w:rsidRPr="003E1739">
        <w:rPr>
          <w:lang w:val="en-GB"/>
        </w:rPr>
        <w:t>Neutralization is a good example of an ultrafast reaction:</w:t>
      </w:r>
    </w:p>
    <w:p w:rsidR="007D741D" w:rsidRPr="003E1739" w:rsidRDefault="007D741D" w:rsidP="007D741D">
      <w:pPr>
        <w:pStyle w:val="IChOtextnormal"/>
        <w:spacing w:after="0"/>
        <w:jc w:val="center"/>
        <w:rPr>
          <w:lang w:val="en-GB"/>
        </w:rPr>
      </w:pPr>
      <w:r w:rsidRPr="003E1739">
        <w:rPr>
          <w:lang w:val="en-GB"/>
        </w:rPr>
        <w:object w:dxaOrig="24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6pt" o:ole="">
            <v:imagedata r:id="rId43" o:title=""/>
          </v:shape>
          <o:OLEObject Type="Embed" ProgID="ChemDraw.Document.6.0" ShapeID="_x0000_i1025" DrawAspect="Content" ObjectID="_1580473473" r:id="rId44"/>
        </w:object>
      </w:r>
    </w:p>
    <w:p w:rsidR="00F664D8" w:rsidRPr="003E1739" w:rsidRDefault="00F664D8" w:rsidP="00F664D8">
      <w:pPr>
        <w:pStyle w:val="IChOtextnormal"/>
        <w:rPr>
          <w:lang w:val="en-GB"/>
        </w:rPr>
      </w:pPr>
      <w:r w:rsidRPr="003E1739">
        <w:rPr>
          <w:lang w:val="en-GB"/>
        </w:rPr>
        <w:t xml:space="preserve">Here, </w:t>
      </w:r>
      <w:r w:rsidR="003E1739" w:rsidRPr="003E1739">
        <w:rPr>
          <w:i/>
          <w:lang w:val="en-GB"/>
        </w:rPr>
        <w:t>k</w:t>
      </w:r>
      <w:r w:rsidR="003E1739" w:rsidRPr="003E1739">
        <w:rPr>
          <w:i/>
          <w:vertAlign w:val="subscript"/>
          <w:lang w:val="en-GB"/>
        </w:rPr>
        <w:t>1</w:t>
      </w:r>
      <w:r w:rsidR="003E1739">
        <w:rPr>
          <w:lang w:val="en-GB"/>
        </w:rPr>
        <w:t xml:space="preserve"> </w:t>
      </w:r>
      <w:r w:rsidRPr="003E1739">
        <w:rPr>
          <w:lang w:val="en-GB"/>
        </w:rPr>
        <w:t>and</w:t>
      </w:r>
      <w:r w:rsidR="003E1739">
        <w:rPr>
          <w:lang w:val="en-GB"/>
        </w:rPr>
        <w:t xml:space="preserve"> </w:t>
      </w:r>
      <w:proofErr w:type="gramStart"/>
      <w:r w:rsidR="003E1739" w:rsidRPr="003E1739">
        <w:rPr>
          <w:i/>
          <w:lang w:val="en-GB"/>
        </w:rPr>
        <w:t>k</w:t>
      </w:r>
      <w:r w:rsidR="003E1739">
        <w:rPr>
          <w:i/>
          <w:vertAlign w:val="subscript"/>
          <w:lang w:val="en-GB"/>
        </w:rPr>
        <w:t>2</w:t>
      </w:r>
      <w:proofErr w:type="gramEnd"/>
      <w:r w:rsidRPr="003E1739">
        <w:rPr>
          <w:lang w:val="en-GB"/>
        </w:rPr>
        <w:t xml:space="preserve"> are the rate constants for the forward and backward reaction, respectively. The mean enthalpy for this reaction is −49.65 kJ mol</w:t>
      </w:r>
      <w:r w:rsidRPr="003E1739">
        <w:rPr>
          <w:vertAlign w:val="superscript"/>
          <w:lang w:val="en-GB"/>
        </w:rPr>
        <w:t>−1</w:t>
      </w:r>
      <w:r w:rsidRPr="003E1739">
        <w:rPr>
          <w:lang w:val="en-GB"/>
        </w:rPr>
        <w:t xml:space="preserve"> in the temperature range 298</w:t>
      </w:r>
      <w:r w:rsidR="00F4709F" w:rsidRPr="003E1739">
        <w:rPr>
          <w:lang w:val="en-GB"/>
        </w:rPr>
        <w:t>–</w:t>
      </w:r>
      <w:r w:rsidRPr="003E1739">
        <w:rPr>
          <w:lang w:val="en-GB"/>
        </w:rPr>
        <w:t>373 K. The density of water is 1.000 g cm</w:t>
      </w:r>
      <w:r w:rsidRPr="003E1739">
        <w:rPr>
          <w:vertAlign w:val="superscript"/>
          <w:lang w:val="en-GB"/>
        </w:rPr>
        <w:t>−3</w:t>
      </w:r>
      <w:r w:rsidRPr="003E1739">
        <w:rPr>
          <w:lang w:val="en-GB"/>
        </w:rPr>
        <w:t>.</w:t>
      </w:r>
    </w:p>
    <w:p w:rsidR="00F664D8" w:rsidRPr="003E1739" w:rsidRDefault="00F664D8" w:rsidP="000474B7">
      <w:pPr>
        <w:pStyle w:val="IChOtextnormal"/>
        <w:spacing w:before="120"/>
        <w:ind w:left="567" w:hanging="567"/>
        <w:rPr>
          <w:lang w:val="en-GB"/>
        </w:rPr>
      </w:pPr>
      <w:r w:rsidRPr="003E1739">
        <w:rPr>
          <w:lang w:val="en-GB"/>
        </w:rPr>
        <w:t>5</w:t>
      </w:r>
      <w:r w:rsidR="00F4709F" w:rsidRPr="003E1739">
        <w:rPr>
          <w:lang w:val="en-GB"/>
        </w:rPr>
        <w:t>.1</w:t>
      </w:r>
      <w:r w:rsidR="00F4709F" w:rsidRPr="003E1739">
        <w:rPr>
          <w:lang w:val="en-GB"/>
        </w:rPr>
        <w:tab/>
      </w:r>
      <w:r w:rsidRPr="003E1739">
        <w:rPr>
          <w:lang w:val="en-GB"/>
        </w:rPr>
        <w:t>Water has pH = 7.00</w:t>
      </w:r>
      <w:r w:rsidR="0028012E" w:rsidRPr="003E1739">
        <w:rPr>
          <w:lang w:val="en-GB"/>
        </w:rPr>
        <w:t xml:space="preserve"> at 298 K</w:t>
      </w:r>
      <w:r w:rsidRPr="003E1739">
        <w:rPr>
          <w:lang w:val="en-GB"/>
        </w:rPr>
        <w:t xml:space="preserve">. Calculate the apparent equilibrium constant </w:t>
      </w:r>
      <m:oMath>
        <m:r>
          <w:rPr>
            <w:rFonts w:ascii="Cambria Math" w:hAnsi="Cambria Math"/>
            <w:lang w:val="en-GB"/>
          </w:rPr>
          <m:t>K=</m:t>
        </m:r>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e>
            </m:d>
          </m:num>
          <m:den>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H</m:t>
                    </m:r>
                  </m:e>
                  <m:sup>
                    <m:r>
                      <w:rPr>
                        <w:rFonts w:ascii="Cambria Math" w:hAnsi="Cambria Math"/>
                        <w:lang w:val="en-GB"/>
                      </w:rPr>
                      <m:t>+</m:t>
                    </m:r>
                  </m:sup>
                </m:sSup>
              </m:e>
            </m:d>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OH</m:t>
                    </m:r>
                  </m:e>
                  <m:sup>
                    <m:r>
                      <m:rPr>
                        <m:sty m:val="p"/>
                      </m:rPr>
                      <w:rPr>
                        <w:rFonts w:ascii="Cambria Math" w:hAnsi="Cambria Math"/>
                        <w:lang w:val="en-GB"/>
                      </w:rPr>
                      <m:t>-</m:t>
                    </m:r>
                  </m:sup>
                </m:sSup>
              </m:e>
            </m:d>
          </m:den>
        </m:f>
      </m:oMath>
      <w:r w:rsidRPr="003E1739">
        <w:rPr>
          <w:lang w:val="en-GB"/>
        </w:rPr>
        <w:t xml:space="preserve"> of the neutralization reaction shown above. Calculate also the entropy change for the reaction.</w:t>
      </w:r>
    </w:p>
    <w:p w:rsidR="00F664D8" w:rsidRPr="003E1739" w:rsidRDefault="00F664D8" w:rsidP="000474B7">
      <w:pPr>
        <w:pStyle w:val="IChOtextnormal"/>
        <w:spacing w:before="120"/>
        <w:ind w:left="567" w:hanging="567"/>
        <w:rPr>
          <w:lang w:val="en-GB"/>
        </w:rPr>
      </w:pPr>
      <w:r w:rsidRPr="003E1739">
        <w:rPr>
          <w:lang w:val="en-GB"/>
        </w:rPr>
        <w:t>5</w:t>
      </w:r>
      <w:r w:rsidR="00F4709F" w:rsidRPr="003E1739">
        <w:rPr>
          <w:lang w:val="en-GB"/>
        </w:rPr>
        <w:t>.2</w:t>
      </w:r>
      <w:r w:rsidR="00F4709F" w:rsidRPr="003E1739">
        <w:rPr>
          <w:lang w:val="en-GB"/>
        </w:rPr>
        <w:tab/>
      </w:r>
      <w:r w:rsidRPr="003E1739">
        <w:rPr>
          <w:lang w:val="en-GB"/>
        </w:rPr>
        <w:t>Estimate the pH of boiling water (</w:t>
      </w:r>
      <w:r w:rsidRPr="003E1739">
        <w:rPr>
          <w:i/>
          <w:lang w:val="en-GB"/>
        </w:rPr>
        <w:t>T</w:t>
      </w:r>
      <w:r w:rsidRPr="003E1739">
        <w:rPr>
          <w:lang w:val="en-GB"/>
        </w:rPr>
        <w:t xml:space="preserve"> = 373 K). </w:t>
      </w:r>
    </w:p>
    <w:p w:rsidR="00F664D8" w:rsidRPr="003E1739" w:rsidRDefault="00F664D8" w:rsidP="007D741D">
      <w:pPr>
        <w:pStyle w:val="IChOtextnormal"/>
        <w:spacing w:after="0"/>
        <w:rPr>
          <w:lang w:val="en-GB"/>
        </w:rPr>
      </w:pPr>
      <w:r w:rsidRPr="003E1739">
        <w:rPr>
          <w:lang w:val="en-GB"/>
        </w:rPr>
        <w:t xml:space="preserve">Heavy water undergoes an analogous neutralization reaction, yet it is less dissociated than light water at the given temperature: </w:t>
      </w:r>
      <w:proofErr w:type="gramStart"/>
      <w:r w:rsidRPr="003E1739">
        <w:rPr>
          <w:i/>
          <w:lang w:val="en-GB"/>
        </w:rPr>
        <w:t>K</w:t>
      </w:r>
      <w:r w:rsidRPr="003E1739">
        <w:rPr>
          <w:vertAlign w:val="subscript"/>
          <w:lang w:val="en-GB"/>
        </w:rPr>
        <w:t>w</w:t>
      </w:r>
      <w:r w:rsidRPr="003E1739">
        <w:rPr>
          <w:lang w:val="en-GB"/>
        </w:rPr>
        <w:t>(</w:t>
      </w:r>
      <w:proofErr w:type="gramEnd"/>
      <w:r w:rsidRPr="003E1739">
        <w:rPr>
          <w:lang w:val="en-GB"/>
        </w:rPr>
        <w:t>D</w:t>
      </w:r>
      <w:r w:rsidRPr="003E1739">
        <w:rPr>
          <w:vertAlign w:val="subscript"/>
          <w:lang w:val="en-GB"/>
        </w:rPr>
        <w:t>2</w:t>
      </w:r>
      <w:r w:rsidRPr="003E1739">
        <w:rPr>
          <w:lang w:val="en-GB"/>
        </w:rPr>
        <w:t>O) = 1.35</w:t>
      </w:r>
      <w:r w:rsidR="00E567A6">
        <w:rPr>
          <w:lang w:val="en-GB"/>
        </w:rPr>
        <w:t xml:space="preserve"> × </w:t>
      </w:r>
      <w:r w:rsidRPr="003E1739">
        <w:rPr>
          <w:lang w:val="en-GB"/>
        </w:rPr>
        <w:t>10</w:t>
      </w:r>
      <w:r w:rsidRPr="003E1739">
        <w:rPr>
          <w:vertAlign w:val="superscript"/>
          <w:lang w:val="en-GB"/>
        </w:rPr>
        <w:t>−15</w:t>
      </w:r>
      <w:r w:rsidRPr="003E1739">
        <w:rPr>
          <w:lang w:val="en-GB"/>
        </w:rPr>
        <w:t xml:space="preserve"> at 298 K.</w:t>
      </w:r>
    </w:p>
    <w:p w:rsidR="007D741D" w:rsidRPr="003E1739" w:rsidRDefault="007D741D" w:rsidP="007D741D">
      <w:pPr>
        <w:pStyle w:val="IChOtextnormal"/>
        <w:spacing w:after="0"/>
        <w:jc w:val="center"/>
        <w:rPr>
          <w:lang w:val="en-GB"/>
        </w:rPr>
      </w:pPr>
      <w:r w:rsidRPr="003E1739">
        <w:rPr>
          <w:lang w:val="en-GB"/>
        </w:rPr>
        <w:object w:dxaOrig="2462" w:dyaOrig="717">
          <v:shape id="_x0000_i1026" type="#_x0000_t75" style="width:123pt;height:36pt" o:ole="">
            <v:imagedata r:id="rId45" o:title=""/>
          </v:shape>
          <o:OLEObject Type="Embed" ProgID="ChemDraw.Document.6.0" ShapeID="_x0000_i1026" DrawAspect="Content" ObjectID="_1580473474" r:id="rId46"/>
        </w:object>
      </w:r>
    </w:p>
    <w:p w:rsidR="00F664D8" w:rsidRPr="003E1739" w:rsidRDefault="00F664D8" w:rsidP="007D741D">
      <w:pPr>
        <w:pStyle w:val="IChOtextnormal"/>
        <w:ind w:left="567" w:hanging="567"/>
        <w:rPr>
          <w:lang w:val="en-GB"/>
        </w:rPr>
      </w:pPr>
      <w:r w:rsidRPr="003E1739">
        <w:rPr>
          <w:lang w:val="en-GB"/>
        </w:rPr>
        <w:t>5</w:t>
      </w:r>
      <w:r w:rsidR="00F4709F" w:rsidRPr="003E1739">
        <w:rPr>
          <w:lang w:val="en-GB"/>
        </w:rPr>
        <w:t>.3</w:t>
      </w:r>
      <w:r w:rsidR="00F4709F" w:rsidRPr="003E1739">
        <w:rPr>
          <w:lang w:val="en-GB"/>
        </w:rPr>
        <w:tab/>
      </w:r>
      <w:r w:rsidRPr="003E1739">
        <w:rPr>
          <w:lang w:val="en-GB"/>
        </w:rPr>
        <w:t xml:space="preserve">What is </w:t>
      </w:r>
      <w:proofErr w:type="spellStart"/>
      <w:proofErr w:type="gramStart"/>
      <w:r w:rsidRPr="003E1739">
        <w:rPr>
          <w:lang w:val="en-GB"/>
        </w:rPr>
        <w:t>pD</w:t>
      </w:r>
      <w:proofErr w:type="spellEnd"/>
      <w:proofErr w:type="gramEnd"/>
      <w:r w:rsidRPr="003E1739">
        <w:rPr>
          <w:lang w:val="en-GB"/>
        </w:rPr>
        <w:t xml:space="preserve"> of heavy water at 298 K?</w:t>
      </w:r>
    </w:p>
    <w:p w:rsidR="00F664D8" w:rsidRPr="003E1739" w:rsidRDefault="00F664D8" w:rsidP="000474B7">
      <w:pPr>
        <w:pStyle w:val="IChOtextnormal"/>
        <w:spacing w:before="120"/>
        <w:ind w:left="567" w:hanging="567"/>
        <w:rPr>
          <w:lang w:val="en-GB"/>
        </w:rPr>
      </w:pPr>
      <w:r w:rsidRPr="003E1739">
        <w:rPr>
          <w:lang w:val="en-GB"/>
        </w:rPr>
        <w:t>5</w:t>
      </w:r>
      <w:r w:rsidR="00F4709F" w:rsidRPr="003E1739">
        <w:rPr>
          <w:lang w:val="en-GB"/>
        </w:rPr>
        <w:t>.4</w:t>
      </w:r>
      <w:r w:rsidR="00F4709F" w:rsidRPr="003E1739">
        <w:rPr>
          <w:lang w:val="en-GB"/>
        </w:rPr>
        <w:tab/>
      </w:r>
      <w:r w:rsidRPr="003E1739">
        <w:rPr>
          <w:lang w:val="en-GB"/>
        </w:rPr>
        <w:t xml:space="preserve">Write the rate law </w:t>
      </w:r>
      <w:r w:rsidR="00F04130" w:rsidRPr="003E1739">
        <w:rPr>
          <w:lang w:val="en-GB"/>
        </w:rPr>
        <w:t>for the change of the concentration of D</w:t>
      </w:r>
      <w:r w:rsidR="00F04130" w:rsidRPr="003E1739">
        <w:rPr>
          <w:vertAlign w:val="subscript"/>
          <w:lang w:val="en-GB"/>
        </w:rPr>
        <w:t>2</w:t>
      </w:r>
      <w:r w:rsidR="00F04130" w:rsidRPr="003E1739">
        <w:rPr>
          <w:lang w:val="en-GB"/>
        </w:rPr>
        <w:t xml:space="preserve">O in terms of </w:t>
      </w:r>
      <w:r w:rsidRPr="003E1739">
        <w:rPr>
          <w:lang w:val="en-GB"/>
        </w:rPr>
        <w:t>the concentrations of D</w:t>
      </w:r>
      <w:r w:rsidRPr="003E1739">
        <w:rPr>
          <w:vertAlign w:val="superscript"/>
          <w:lang w:val="en-GB"/>
        </w:rPr>
        <w:t>+</w:t>
      </w:r>
      <w:r w:rsidRPr="003E1739">
        <w:rPr>
          <w:lang w:val="en-GB"/>
        </w:rPr>
        <w:t>, OD</w:t>
      </w:r>
      <w:r w:rsidR="00806FBD">
        <w:rPr>
          <w:vertAlign w:val="superscript"/>
          <w:lang w:val="en-GB"/>
        </w:rPr>
        <w:t>−</w:t>
      </w:r>
      <w:r w:rsidRPr="003E1739">
        <w:rPr>
          <w:lang w:val="en-GB"/>
        </w:rPr>
        <w:t xml:space="preserve"> and D</w:t>
      </w:r>
      <w:r w:rsidRPr="003E1739">
        <w:rPr>
          <w:vertAlign w:val="subscript"/>
          <w:lang w:val="en-GB"/>
        </w:rPr>
        <w:t>2</w:t>
      </w:r>
      <w:r w:rsidRPr="003E1739">
        <w:rPr>
          <w:lang w:val="en-GB"/>
        </w:rPr>
        <w:t>O.</w:t>
      </w:r>
    </w:p>
    <w:p w:rsidR="00F664D8" w:rsidRPr="003E1739" w:rsidRDefault="00F664D8" w:rsidP="00F664D8">
      <w:pPr>
        <w:pStyle w:val="IChOtextnormal"/>
        <w:rPr>
          <w:lang w:val="en-GB"/>
        </w:rPr>
      </w:pPr>
      <w:r w:rsidRPr="003E1739">
        <w:rPr>
          <w:lang w:val="en-GB"/>
        </w:rPr>
        <w:t>The composition of the equilibrium system depends on temperature. If we apply an external stimulus, for example a very fast heat pulse on the system, we disturb the equilibrium and observe a subsequent relaxation to the equilibrium composition. We can</w:t>
      </w:r>
      <w:r w:rsidR="0081616A" w:rsidRPr="003E1739">
        <w:rPr>
          <w:lang w:val="en-GB"/>
        </w:rPr>
        <w:t xml:space="preserve"> describe the relaxation with </w:t>
      </w:r>
      <w:r w:rsidR="0081616A" w:rsidRPr="003E1739">
        <w:rPr>
          <w:lang w:val="en-GB"/>
        </w:rPr>
        <w:br/>
        <w:t>a </w:t>
      </w:r>
      <w:r w:rsidRPr="003E1739">
        <w:rPr>
          <w:lang w:val="en-GB"/>
        </w:rPr>
        <w:t xml:space="preserve">new quantity </w:t>
      </w:r>
      <w:r w:rsidRPr="003E1739">
        <w:rPr>
          <w:i/>
          <w:lang w:val="en-GB"/>
        </w:rPr>
        <w:t>x</w:t>
      </w:r>
      <w:r w:rsidRPr="003E1739">
        <w:rPr>
          <w:lang w:val="en-GB"/>
        </w:rPr>
        <w:t xml:space="preserve">, a deviation from the equilibrium concentrations: </w:t>
      </w:r>
    </w:p>
    <w:p w:rsidR="00F664D8" w:rsidRPr="003E1739" w:rsidRDefault="0081616A" w:rsidP="00F664D8">
      <w:pPr>
        <w:pStyle w:val="IChOtextnormal"/>
        <w:rPr>
          <w:lang w:val="en-GB"/>
        </w:rPr>
      </w:pPr>
      <m:oMathPara>
        <m:oMath>
          <m:r>
            <w:rPr>
              <w:rFonts w:ascii="Cambria Math" w:hAnsi="Cambria Math"/>
              <w:lang w:val="en-GB"/>
            </w:rPr>
            <m:t xml:space="preserve">x= </m:t>
          </m:r>
          <m:sSub>
            <m:sSubPr>
              <m:ctrlPr>
                <w:rPr>
                  <w:rFonts w:ascii="Cambria Math" w:hAnsi="Cambria Math"/>
                  <w:i/>
                  <w:lang w:val="en-GB"/>
                </w:rPr>
              </m:ctrlPr>
            </m:sSubPr>
            <m:e>
              <m:d>
                <m:dPr>
                  <m:begChr m:val="["/>
                  <m:endChr m:val="]"/>
                  <m:ctrlPr>
                    <w:rPr>
                      <w:rFonts w:ascii="Cambria Math" w:hAnsi="Cambria Math"/>
                      <w:i/>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e>
            <m:sub>
              <m:r>
                <m:rPr>
                  <m:sty m:val="p"/>
                </m:rPr>
                <w:rPr>
                  <w:rFonts w:ascii="Cambria Math" w:hAnsi="Cambria Math"/>
                  <w:lang w:val="en-GB"/>
                </w:rPr>
                <m:t>eq</m:t>
              </m:r>
            </m:sub>
          </m:sSub>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r>
            <w:rPr>
              <w:rFonts w:ascii="Cambria Math" w:hAnsi="Cambria Math"/>
              <w:lang w:val="en-GB"/>
            </w:rPr>
            <m:t>=</m:t>
          </m:r>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r>
            <w:rPr>
              <w:rFonts w:ascii="Cambria Math" w:hAnsi="Cambria Math"/>
              <w:lang w:val="en-GB"/>
            </w:rPr>
            <m:t>-</m:t>
          </m:r>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D</m:t>
                  </m:r>
                </m:e>
                <m:sup>
                  <m:r>
                    <w:rPr>
                      <w:rFonts w:ascii="Cambria Math" w:hAnsi="Cambria Math"/>
                      <w:lang w:val="en-GB"/>
                    </w:rPr>
                    <m:t>+</m:t>
                  </m:r>
                </m:sup>
              </m:sSup>
            </m:e>
          </m:d>
          <m:r>
            <w:rPr>
              <w:rFonts w:ascii="Cambria Math" w:hAnsi="Cambria Math"/>
              <w:lang w:val="en-GB"/>
            </w:rPr>
            <m:t>-</m:t>
          </m:r>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D</m:t>
                      </m:r>
                    </m:e>
                    <m:sup>
                      <m: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 xml:space="preserve"> </m:t>
          </m:r>
        </m:oMath>
      </m:oMathPara>
    </w:p>
    <w:p w:rsidR="00F664D8" w:rsidRPr="003E1739" w:rsidRDefault="00F664D8" w:rsidP="000474B7">
      <w:pPr>
        <w:pStyle w:val="IChOtextnormal"/>
        <w:spacing w:before="120"/>
        <w:ind w:left="567" w:hanging="567"/>
        <w:rPr>
          <w:lang w:val="en-GB"/>
        </w:rPr>
      </w:pPr>
      <w:r w:rsidRPr="003E1739">
        <w:rPr>
          <w:lang w:val="en-GB"/>
        </w:rPr>
        <w:t>5</w:t>
      </w:r>
      <w:r w:rsidR="00F4709F" w:rsidRPr="003E1739">
        <w:rPr>
          <w:lang w:val="en-GB"/>
        </w:rPr>
        <w:t>.5</w:t>
      </w:r>
      <w:r w:rsidR="00F4709F" w:rsidRPr="003E1739">
        <w:rPr>
          <w:lang w:val="en-GB"/>
        </w:rPr>
        <w:tab/>
      </w:r>
      <w:r w:rsidRPr="003E1739">
        <w:rPr>
          <w:lang w:val="en-GB"/>
        </w:rPr>
        <w:t xml:space="preserve">Express the time change </w:t>
      </w:r>
      <m:oMath>
        <m:f>
          <m:fPr>
            <m:ctrlPr>
              <w:rPr>
                <w:rFonts w:ascii="Cambria Math" w:hAnsi="Cambria Math"/>
                <w:i/>
                <w:lang w:val="en-GB"/>
              </w:rPr>
            </m:ctrlPr>
          </m:fPr>
          <m:num>
            <m:r>
              <m:rPr>
                <m:sty m:val="p"/>
              </m:rPr>
              <w:rPr>
                <w:rFonts w:ascii="Cambria Math" w:hAnsi="Cambria Math"/>
                <w:lang w:val="en-GB"/>
              </w:rPr>
              <m:t>d</m:t>
            </m:r>
            <m:r>
              <w:rPr>
                <w:rFonts w:ascii="Cambria Math" w:hAnsi="Cambria Math"/>
                <w:lang w:val="en-GB"/>
              </w:rPr>
              <m:t>x</m:t>
            </m:r>
          </m:num>
          <m:den>
            <m:r>
              <m:rPr>
                <m:sty m:val="p"/>
              </m:rPr>
              <w:rPr>
                <w:rFonts w:ascii="Cambria Math" w:hAnsi="Cambria Math"/>
                <w:lang w:val="en-GB"/>
              </w:rPr>
              <m:t>d</m:t>
            </m:r>
            <m:r>
              <w:rPr>
                <w:rFonts w:ascii="Cambria Math" w:hAnsi="Cambria Math"/>
                <w:lang w:val="en-GB"/>
              </w:rPr>
              <m:t>t</m:t>
            </m:r>
          </m:den>
        </m:f>
        <m:r>
          <w:rPr>
            <w:rFonts w:ascii="Cambria Math" w:hAnsi="Cambria Math"/>
            <w:lang w:val="en-GB"/>
          </w:rPr>
          <m:t xml:space="preserve"> </m:t>
        </m:r>
      </m:oMath>
      <w:r w:rsidRPr="003E1739">
        <w:rPr>
          <w:lang w:val="en-GB"/>
        </w:rPr>
        <w:t xml:space="preserve">in terms of </w:t>
      </w:r>
      <w:r w:rsidRPr="003E1739">
        <w:rPr>
          <w:i/>
          <w:lang w:val="en-GB"/>
        </w:rPr>
        <w:t>x</w:t>
      </w:r>
      <w:r w:rsidRPr="003E1739">
        <w:rPr>
          <w:lang w:val="en-GB"/>
        </w:rPr>
        <w:t>. Give both the exa</w:t>
      </w:r>
      <w:r w:rsidR="0081616A" w:rsidRPr="003E1739">
        <w:rPr>
          <w:lang w:val="en-GB"/>
        </w:rPr>
        <w:t>ct equation and the equation in </w:t>
      </w:r>
      <w:r w:rsidRPr="003E1739">
        <w:rPr>
          <w:lang w:val="en-GB"/>
        </w:rPr>
        <w:t xml:space="preserve">which you neglect the small terms of </w:t>
      </w:r>
      <w:r w:rsidRPr="003E1739">
        <w:rPr>
          <w:i/>
          <w:lang w:val="en-GB"/>
        </w:rPr>
        <w:t>x</w:t>
      </w:r>
      <w:r w:rsidRPr="003E1739">
        <w:rPr>
          <w:vertAlign w:val="superscript"/>
          <w:lang w:val="en-GB"/>
        </w:rPr>
        <w:t>2</w:t>
      </w:r>
      <w:r w:rsidRPr="003E1739">
        <w:rPr>
          <w:lang w:val="en-GB"/>
        </w:rPr>
        <w:t>.</w:t>
      </w:r>
    </w:p>
    <w:p w:rsidR="00F664D8" w:rsidRPr="003E1739" w:rsidRDefault="00F664D8" w:rsidP="00F664D8">
      <w:pPr>
        <w:pStyle w:val="IChOtextnormal"/>
        <w:rPr>
          <w:lang w:val="en-GB"/>
        </w:rPr>
      </w:pPr>
      <w:r w:rsidRPr="003E1739">
        <w:rPr>
          <w:lang w:val="en-GB"/>
        </w:rPr>
        <w:t>Solving the equation derived in 5.5, we get:</w:t>
      </w:r>
    </w:p>
    <w:p w:rsidR="00F664D8" w:rsidRPr="003E1739" w:rsidRDefault="00F664D8" w:rsidP="00411283">
      <w:pPr>
        <w:pStyle w:val="IChOtextnormal"/>
        <w:jc w:val="center"/>
        <w:rPr>
          <w:lang w:val="en-GB"/>
        </w:rPr>
      </w:pPr>
      <m:oMathPara>
        <m:oMath>
          <m:r>
            <w:rPr>
              <w:rFonts w:ascii="Cambria Math" w:hAnsi="Cambria Math"/>
              <w:lang w:val="en-GB"/>
            </w:rPr>
            <m:t>x=x</m:t>
          </m:r>
          <m:d>
            <m:dPr>
              <m:ctrlPr>
                <w:rPr>
                  <w:rFonts w:ascii="Cambria Math" w:hAnsi="Cambria Math"/>
                  <w:i/>
                  <w:lang w:val="en-GB"/>
                </w:rPr>
              </m:ctrlPr>
            </m:dPr>
            <m:e>
              <m:r>
                <w:rPr>
                  <w:rFonts w:ascii="Cambria Math" w:hAnsi="Cambria Math"/>
                  <w:lang w:val="en-GB"/>
                </w:rPr>
                <m:t>0</m:t>
              </m:r>
            </m:e>
          </m:d>
          <m:r>
            <w:rPr>
              <w:rFonts w:ascii="Cambria Math" w:hAnsi="Cambria Math"/>
              <w:lang w:val="en-GB"/>
            </w:rPr>
            <m:t>×</m:t>
          </m:r>
          <m:r>
            <m:rPr>
              <m:sty m:val="p"/>
            </m:rPr>
            <w:rPr>
              <w:rFonts w:ascii="Cambria Math" w:hAnsi="Cambria Math"/>
              <w:lang w:val="en-GB"/>
            </w:rPr>
            <m:t>exp⁡</m:t>
          </m:r>
          <m:r>
            <w:rPr>
              <w:rFonts w:ascii="Cambria Math" w:hAnsi="Cambria Math"/>
              <w:lang w:val="en-GB"/>
            </w:rPr>
            <m:t>(-t×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r>
            <w:rPr>
              <w:rFonts w:ascii="Cambria Math" w:hAnsi="Cambria Math"/>
              <w:lang w:val="en-GB"/>
            </w:rPr>
            <m:t>))</m:t>
          </m:r>
        </m:oMath>
      </m:oMathPara>
    </w:p>
    <w:p w:rsidR="00F664D8" w:rsidRPr="003E1739" w:rsidRDefault="00F664D8" w:rsidP="00F664D8">
      <w:pPr>
        <w:pStyle w:val="IChOtextnormal"/>
        <w:rPr>
          <w:lang w:val="en-GB"/>
        </w:rPr>
      </w:pPr>
      <w:proofErr w:type="gramStart"/>
      <w:r w:rsidRPr="003E1739">
        <w:rPr>
          <w:lang w:val="en-GB"/>
        </w:rPr>
        <w:t>where</w:t>
      </w:r>
      <w:proofErr w:type="gramEnd"/>
      <w:r w:rsidRPr="003E1739">
        <w:rPr>
          <w:lang w:val="en-GB"/>
        </w:rPr>
        <w:t xml:space="preserve"> </w:t>
      </w:r>
      <m:oMath>
        <m:r>
          <w:rPr>
            <w:rFonts w:ascii="Cambria Math" w:hAnsi="Cambria Math"/>
            <w:lang w:val="en-GB"/>
          </w:rPr>
          <m:t>x</m:t>
        </m:r>
        <m:d>
          <m:dPr>
            <m:ctrlPr>
              <w:rPr>
                <w:rFonts w:ascii="Cambria Math" w:hAnsi="Cambria Math"/>
                <w:i/>
                <w:lang w:val="en-GB"/>
              </w:rPr>
            </m:ctrlPr>
          </m:dPr>
          <m:e>
            <m:r>
              <w:rPr>
                <w:rFonts w:ascii="Cambria Math" w:hAnsi="Cambria Math"/>
                <w:lang w:val="en-GB"/>
              </w:rPr>
              <m:t>0</m:t>
            </m:r>
          </m:e>
        </m:d>
      </m:oMath>
      <w:r w:rsidRPr="003E1739">
        <w:rPr>
          <w:lang w:val="en-GB"/>
        </w:rPr>
        <w:t xml:space="preserve"> is the deviation from equilibrium at the moment of perturbation. </w:t>
      </w:r>
    </w:p>
    <w:p w:rsidR="00F664D8" w:rsidRPr="003E1739" w:rsidRDefault="00A64957" w:rsidP="000474B7">
      <w:pPr>
        <w:pStyle w:val="IChOtextnormal"/>
        <w:spacing w:before="120"/>
        <w:ind w:left="567" w:hanging="567"/>
        <w:rPr>
          <w:lang w:val="en-GB"/>
        </w:rPr>
      </w:pPr>
      <w:r w:rsidRPr="003E1739">
        <w:rPr>
          <w:lang w:val="en-GB"/>
        </w:rPr>
        <w:t>5</w:t>
      </w:r>
      <w:r w:rsidR="00F4709F" w:rsidRPr="003E1739">
        <w:rPr>
          <w:lang w:val="en-GB"/>
        </w:rPr>
        <w:t>.6</w:t>
      </w:r>
      <w:r w:rsidR="00F4709F" w:rsidRPr="003E1739">
        <w:rPr>
          <w:lang w:val="en-GB"/>
        </w:rPr>
        <w:tab/>
      </w:r>
      <w:r w:rsidR="00F664D8" w:rsidRPr="003E1739">
        <w:rPr>
          <w:lang w:val="en-GB"/>
        </w:rPr>
        <w:t xml:space="preserve">For heavy water at 298 K, the relaxation time </w:t>
      </w:r>
      <m:oMath>
        <m:r>
          <w:rPr>
            <w:rFonts w:ascii="Cambria Math" w:hAnsi="Cambria Math"/>
            <w:lang w:val="en-GB"/>
          </w:rPr>
          <m:t>τ</m:t>
        </m:r>
      </m:oMath>
      <w:r w:rsidR="00F664D8" w:rsidRPr="003E1739">
        <w:rPr>
          <w:lang w:val="en-GB"/>
        </w:rPr>
        <w:t xml:space="preserve"> (time at which the deviation from equilibrium drops to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e</m:t>
            </m:r>
          </m:den>
        </m:f>
      </m:oMath>
      <w:r w:rsidR="00F664D8" w:rsidRPr="003E1739">
        <w:rPr>
          <w:lang w:val="en-GB"/>
        </w:rPr>
        <w:t xml:space="preserve"> of the initial value) </w:t>
      </w:r>
      <w:proofErr w:type="gramStart"/>
      <w:r w:rsidR="00F664D8" w:rsidRPr="003E1739">
        <w:rPr>
          <w:lang w:val="en-GB"/>
        </w:rPr>
        <w:t>was measured</w:t>
      </w:r>
      <w:proofErr w:type="gramEnd"/>
      <w:r w:rsidR="00F664D8" w:rsidRPr="003E1739">
        <w:rPr>
          <w:lang w:val="en-GB"/>
        </w:rPr>
        <w:t xml:space="preserve"> to be 162 </w:t>
      </w:r>
      <w:r w:rsidRPr="003E1739">
        <w:rPr>
          <w:lang w:val="en-GB"/>
        </w:rPr>
        <w:t>µ</w:t>
      </w:r>
      <w:r w:rsidR="00F664D8" w:rsidRPr="003E1739">
        <w:rPr>
          <w:lang w:val="en-GB"/>
        </w:rPr>
        <w:t>s. Calculate the rate constant for the forward and backward reaction. The density of heavy water is</w:t>
      </w:r>
      <w:r w:rsidR="0081616A" w:rsidRPr="003E1739">
        <w:rPr>
          <w:lang w:val="en-GB"/>
        </w:rPr>
        <w:t xml:space="preserve"> </w:t>
      </w:r>
      <w:r w:rsidR="0081616A" w:rsidRPr="003E1739">
        <w:rPr>
          <w:i/>
          <w:lang w:val="en-GB"/>
        </w:rPr>
        <w:t>ρ</w:t>
      </w:r>
      <w:r w:rsidR="0081616A" w:rsidRPr="003E1739">
        <w:rPr>
          <w:lang w:val="en-GB"/>
        </w:rPr>
        <w:t xml:space="preserve"> = 1.107 g cm</w:t>
      </w:r>
      <w:r w:rsidR="0081616A" w:rsidRPr="003E1739">
        <w:rPr>
          <w:vertAlign w:val="superscript"/>
          <w:lang w:val="en-GB"/>
        </w:rPr>
        <w:t>−3</w:t>
      </w:r>
      <w:r w:rsidR="00F664D8" w:rsidRPr="003E1739">
        <w:rPr>
          <w:lang w:val="en-GB"/>
        </w:rPr>
        <w:t xml:space="preserve"> and molar mass is</w:t>
      </w:r>
      <w:r w:rsidR="0081616A" w:rsidRPr="003E1739">
        <w:rPr>
          <w:lang w:val="en-GB"/>
        </w:rPr>
        <w:t xml:space="preserve"> </w:t>
      </w:r>
      <w:r w:rsidR="0081616A" w:rsidRPr="003E1739">
        <w:rPr>
          <w:i/>
          <w:lang w:val="en-GB"/>
        </w:rPr>
        <w:t>M</w:t>
      </w:r>
      <w:r w:rsidR="0081616A" w:rsidRPr="003E1739">
        <w:rPr>
          <w:vertAlign w:val="subscript"/>
          <w:lang w:val="en-GB"/>
        </w:rPr>
        <w:t>r</w:t>
      </w:r>
      <w:r w:rsidR="0081616A" w:rsidRPr="003E1739">
        <w:rPr>
          <w:lang w:val="en-GB"/>
        </w:rPr>
        <w:t xml:space="preserve"> = 20.03.</w:t>
      </w:r>
    </w:p>
    <w:p w:rsidR="00EF7A17" w:rsidRPr="003E1739" w:rsidRDefault="00EF7A17">
      <w:pPr>
        <w:rPr>
          <w:rFonts w:ascii="Arial" w:hAnsi="Arial" w:cs="Arial"/>
          <w:lang w:val="en-GB"/>
        </w:rPr>
      </w:pPr>
      <w:r w:rsidRPr="003E1739">
        <w:rPr>
          <w:lang w:val="en-GB"/>
        </w:rPr>
        <w:br w:type="page"/>
      </w:r>
    </w:p>
    <w:p w:rsidR="00F664D8" w:rsidRPr="003E1739" w:rsidRDefault="00F664D8" w:rsidP="00F664D8">
      <w:pPr>
        <w:pStyle w:val="IChOtextnormal"/>
        <w:rPr>
          <w:lang w:val="en-GB"/>
        </w:rPr>
      </w:pPr>
      <w:r w:rsidRPr="003E1739">
        <w:rPr>
          <w:lang w:val="en-GB"/>
        </w:rPr>
        <w:lastRenderedPageBreak/>
        <w:t xml:space="preserve">Ultrafast reactions </w:t>
      </w:r>
      <w:proofErr w:type="gramStart"/>
      <w:r w:rsidRPr="003E1739">
        <w:rPr>
          <w:lang w:val="en-GB"/>
        </w:rPr>
        <w:t>can also be triggered</w:t>
      </w:r>
      <w:proofErr w:type="gramEnd"/>
      <w:r w:rsidRPr="003E1739">
        <w:rPr>
          <w:lang w:val="en-GB"/>
        </w:rPr>
        <w:t xml:space="preserve"> by a pH jump. Using an ultrafast laser pulse, we can induce a pH jump in a system with so-called </w:t>
      </w:r>
      <w:proofErr w:type="spellStart"/>
      <w:r w:rsidRPr="003E1739">
        <w:rPr>
          <w:lang w:val="en-GB"/>
        </w:rPr>
        <w:t>photoacids</w:t>
      </w:r>
      <w:proofErr w:type="spellEnd"/>
      <w:r w:rsidRPr="003E1739">
        <w:rPr>
          <w:lang w:val="en-GB"/>
        </w:rPr>
        <w:t>. These compounds h</w:t>
      </w:r>
      <w:r w:rsidR="00B172AD">
        <w:rPr>
          <w:lang w:val="en-GB"/>
        </w:rPr>
        <w:t>ave dramatically different acid-base</w:t>
      </w:r>
      <w:r w:rsidRPr="003E1739">
        <w:rPr>
          <w:lang w:val="en-GB"/>
        </w:rPr>
        <w:t xml:space="preserve"> properties in the ground and excited electronic states. For example,</w:t>
      </w:r>
      <w:r w:rsidR="00411283" w:rsidRPr="003E1739">
        <w:rPr>
          <w:lang w:val="en-GB"/>
        </w:rPr>
        <w:t xml:space="preserve"> the</w:t>
      </w:r>
      <w:r w:rsidRPr="003E1739">
        <w:rPr>
          <w:lang w:val="en-GB"/>
        </w:rPr>
        <w:t xml:space="preserve"> </w:t>
      </w:r>
      <w:proofErr w:type="spellStart"/>
      <w:r w:rsidRPr="003E1739">
        <w:rPr>
          <w:lang w:val="en-GB"/>
        </w:rPr>
        <w:t>p</w:t>
      </w:r>
      <w:r w:rsidRPr="003E1739">
        <w:rPr>
          <w:i/>
          <w:lang w:val="en-GB"/>
        </w:rPr>
        <w:t>K</w:t>
      </w:r>
      <w:r w:rsidRPr="003E1739">
        <w:rPr>
          <w:vertAlign w:val="subscript"/>
          <w:lang w:val="en-GB"/>
        </w:rPr>
        <w:t>a</w:t>
      </w:r>
      <w:proofErr w:type="spellEnd"/>
      <w:r w:rsidRPr="003E1739">
        <w:rPr>
          <w:lang w:val="en-GB"/>
        </w:rPr>
        <w:t xml:space="preserve"> of 6-hydroxynaphthalene-2-sulfonate is 9.12 in the ground state and 1.66 in the excited state. </w:t>
      </w:r>
    </w:p>
    <w:p w:rsidR="00F664D8" w:rsidRPr="003E1739" w:rsidRDefault="00F664D8" w:rsidP="00411283">
      <w:pPr>
        <w:pStyle w:val="IChOtextnormal"/>
        <w:jc w:val="center"/>
        <w:rPr>
          <w:lang w:val="en-GB"/>
        </w:rPr>
      </w:pPr>
      <w:r w:rsidRPr="003E1739">
        <w:rPr>
          <w:lang w:val="en-GB"/>
        </w:rPr>
        <w:object w:dxaOrig="6972" w:dyaOrig="1094">
          <v:shape id="_x0000_i1027" type="#_x0000_t75" style="width:348.6pt;height:54.75pt" o:ole="">
            <v:imagedata r:id="rId47" o:title=""/>
          </v:shape>
          <o:OLEObject Type="Embed" ProgID="ChemDraw.Document.6.0" ShapeID="_x0000_i1027" DrawAspect="Content" ObjectID="_1580473475" r:id="rId48"/>
        </w:object>
      </w:r>
    </w:p>
    <w:p w:rsidR="00F664D8" w:rsidRPr="003E1739" w:rsidRDefault="00A64957" w:rsidP="000474B7">
      <w:pPr>
        <w:pStyle w:val="IChOtextnormal"/>
        <w:spacing w:before="120"/>
        <w:ind w:left="567" w:hanging="567"/>
        <w:rPr>
          <w:lang w:val="en-GB"/>
        </w:rPr>
      </w:pPr>
      <w:r w:rsidRPr="003E1739">
        <w:rPr>
          <w:lang w:val="en-GB"/>
        </w:rPr>
        <w:t>5</w:t>
      </w:r>
      <w:r w:rsidR="00F4709F" w:rsidRPr="003E1739">
        <w:rPr>
          <w:lang w:val="en-GB"/>
        </w:rPr>
        <w:t>.7</w:t>
      </w:r>
      <w:r w:rsidR="00F4709F" w:rsidRPr="003E1739">
        <w:rPr>
          <w:lang w:val="en-GB"/>
        </w:rPr>
        <w:tab/>
      </w:r>
      <w:r w:rsidR="00FD4D74">
        <w:rPr>
          <w:lang w:val="en-GB"/>
        </w:rPr>
        <w:t>1 cm</w:t>
      </w:r>
      <w:r w:rsidR="00FD4D74" w:rsidRPr="00FD4D74">
        <w:rPr>
          <w:vertAlign w:val="superscript"/>
          <w:lang w:val="en-GB"/>
        </w:rPr>
        <w:t>3</w:t>
      </w:r>
      <w:r w:rsidR="00F664D8" w:rsidRPr="003E1739">
        <w:rPr>
          <w:lang w:val="en-GB"/>
        </w:rPr>
        <w:t xml:space="preserve"> of 5.0</w:t>
      </w:r>
      <w:r w:rsidR="0028012E" w:rsidRPr="003E1739">
        <w:rPr>
          <w:lang w:val="en-GB"/>
        </w:rPr>
        <w:t> </w:t>
      </w:r>
      <w:r w:rsidR="007B3955">
        <w:rPr>
          <w:lang w:val="en-GB"/>
        </w:rPr>
        <w:t>×</w:t>
      </w:r>
      <w:r w:rsidR="0028012E" w:rsidRPr="003E1739">
        <w:rPr>
          <w:lang w:val="en-GB"/>
        </w:rPr>
        <w:t> </w:t>
      </w:r>
      <w:r w:rsidR="00F664D8" w:rsidRPr="003E1739">
        <w:rPr>
          <w:lang w:val="en-GB"/>
        </w:rPr>
        <w:t>10</w:t>
      </w:r>
      <w:r w:rsidR="00F664D8" w:rsidRPr="003E1739">
        <w:rPr>
          <w:vertAlign w:val="superscript"/>
          <w:lang w:val="en-GB"/>
        </w:rPr>
        <w:t>−3</w:t>
      </w:r>
      <w:r w:rsidR="00F664D8" w:rsidRPr="003E1739">
        <w:rPr>
          <w:lang w:val="en-GB"/>
        </w:rPr>
        <w:t xml:space="preserve"> </w:t>
      </w:r>
      <w:proofErr w:type="spellStart"/>
      <w:r w:rsidR="00F664D8" w:rsidRPr="003E1739">
        <w:rPr>
          <w:lang w:val="en-GB"/>
        </w:rPr>
        <w:t>mol</w:t>
      </w:r>
      <w:proofErr w:type="spellEnd"/>
      <w:r w:rsidR="00F664D8" w:rsidRPr="003E1739">
        <w:rPr>
          <w:lang w:val="en-GB"/>
        </w:rPr>
        <w:t xml:space="preserve"> dm</w:t>
      </w:r>
      <w:r w:rsidR="00F664D8" w:rsidRPr="003E1739">
        <w:rPr>
          <w:vertAlign w:val="superscript"/>
          <w:lang w:val="en-GB"/>
        </w:rPr>
        <w:t>−3</w:t>
      </w:r>
      <w:r w:rsidR="00F664D8" w:rsidRPr="003E1739">
        <w:rPr>
          <w:lang w:val="en-GB"/>
        </w:rPr>
        <w:t xml:space="preserve"> 6-hydroxynaphthalene-2-sulfonate solution </w:t>
      </w:r>
      <w:proofErr w:type="gramStart"/>
      <w:r w:rsidR="00F664D8" w:rsidRPr="003E1739">
        <w:rPr>
          <w:lang w:val="en-GB"/>
        </w:rPr>
        <w:t>was irradiated</w:t>
      </w:r>
      <w:proofErr w:type="gramEnd"/>
      <w:r w:rsidR="00F664D8" w:rsidRPr="003E1739">
        <w:rPr>
          <w:lang w:val="en-GB"/>
        </w:rPr>
        <w:t xml:space="preserve"> by light with the wavelength of 297 nm. The total absorbed energy was 2.228</w:t>
      </w:r>
      <w:r w:rsidR="00806FBD">
        <w:rPr>
          <w:lang w:val="en-GB"/>
        </w:rPr>
        <w:t> </w:t>
      </w:r>
      <w:r w:rsidR="00E567A6">
        <w:rPr>
          <w:lang w:val="en-GB"/>
        </w:rPr>
        <w:t>×</w:t>
      </w:r>
      <w:r w:rsidR="00806FBD">
        <w:rPr>
          <w:lang w:val="en-GB"/>
        </w:rPr>
        <w:t> </w:t>
      </w:r>
      <w:r w:rsidR="00F664D8" w:rsidRPr="003E1739">
        <w:rPr>
          <w:lang w:val="en-GB"/>
        </w:rPr>
        <w:t>10</w:t>
      </w:r>
      <w:r w:rsidR="00F664D8" w:rsidRPr="003E1739">
        <w:rPr>
          <w:vertAlign w:val="superscript"/>
          <w:lang w:val="en-GB"/>
        </w:rPr>
        <w:t>−3</w:t>
      </w:r>
      <w:r w:rsidR="00806FBD">
        <w:rPr>
          <w:lang w:val="en-GB"/>
        </w:rPr>
        <w:t> </w:t>
      </w:r>
      <w:r w:rsidR="00F664D8" w:rsidRPr="003E1739">
        <w:rPr>
          <w:lang w:val="en-GB"/>
        </w:rPr>
        <w:t xml:space="preserve">J. Calculate the pH before and after irradiation. Neglect the </w:t>
      </w:r>
      <w:proofErr w:type="spellStart"/>
      <w:r w:rsidR="00F664D8" w:rsidRPr="003E1739">
        <w:rPr>
          <w:lang w:val="en-GB"/>
        </w:rPr>
        <w:t>autoprotolysis</w:t>
      </w:r>
      <w:proofErr w:type="spellEnd"/>
      <w:r w:rsidR="00F664D8" w:rsidRPr="003E1739">
        <w:rPr>
          <w:lang w:val="en-GB"/>
        </w:rPr>
        <w:t xml:space="preserve"> of water in both cases.</w:t>
      </w:r>
    </w:p>
    <w:p w:rsidR="00F664D8" w:rsidRPr="003E1739" w:rsidRDefault="00F664D8" w:rsidP="004A6717">
      <w:pPr>
        <w:pStyle w:val="IChOtextnormal"/>
        <w:spacing w:after="0"/>
        <w:ind w:left="567"/>
        <w:rPr>
          <w:lang w:val="en-GB"/>
        </w:rPr>
      </w:pPr>
      <w:r w:rsidRPr="003E1739">
        <w:rPr>
          <w:i/>
          <w:lang w:val="en-GB"/>
        </w:rPr>
        <w:t>Not</w:t>
      </w:r>
      <w:r w:rsidR="00411283" w:rsidRPr="003E1739">
        <w:rPr>
          <w:i/>
          <w:lang w:val="en-GB"/>
        </w:rPr>
        <w:t>e</w:t>
      </w:r>
      <w:r w:rsidR="00411283" w:rsidRPr="003E1739">
        <w:rPr>
          <w:lang w:val="en-GB"/>
        </w:rPr>
        <w:t xml:space="preserve"> that the</w:t>
      </w:r>
      <w:r w:rsidRPr="003E1739">
        <w:rPr>
          <w:lang w:val="en-GB"/>
        </w:rPr>
        <w:t xml:space="preserve"> standard state for a solution is defined as</w:t>
      </w:r>
      <w:r w:rsidR="0081616A" w:rsidRPr="003E1739">
        <w:rPr>
          <w:lang w:val="en-GB"/>
        </w:rPr>
        <w:t xml:space="preserve"> </w:t>
      </w:r>
      <w:r w:rsidR="0081616A" w:rsidRPr="003E1739">
        <w:rPr>
          <w:i/>
          <w:lang w:val="en-GB"/>
        </w:rPr>
        <w:t>c</w:t>
      </w:r>
      <w:r w:rsidR="0081616A" w:rsidRPr="003E1739">
        <w:rPr>
          <w:position w:val="-4"/>
          <w:vertAlign w:val="subscript"/>
          <w:lang w:val="en-GB"/>
        </w:rPr>
        <w:t>0</w:t>
      </w:r>
      <w:r w:rsidR="0081616A" w:rsidRPr="003E1739">
        <w:rPr>
          <w:lang w:val="en-GB"/>
        </w:rPr>
        <w:t xml:space="preserve"> = </w:t>
      </w:r>
      <w:proofErr w:type="gramStart"/>
      <w:r w:rsidR="0081616A" w:rsidRPr="003E1739">
        <w:rPr>
          <w:lang w:val="en-GB"/>
        </w:rPr>
        <w:t>1</w:t>
      </w:r>
      <w:proofErr w:type="gramEnd"/>
      <w:r w:rsidR="0081616A" w:rsidRPr="003E1739">
        <w:rPr>
          <w:lang w:val="en-GB"/>
        </w:rPr>
        <w:t xml:space="preserve"> </w:t>
      </w:r>
      <w:proofErr w:type="spellStart"/>
      <w:r w:rsidR="0081616A" w:rsidRPr="003E1739">
        <w:rPr>
          <w:lang w:val="en-GB"/>
        </w:rPr>
        <w:t>mol</w:t>
      </w:r>
      <w:proofErr w:type="spellEnd"/>
      <w:r w:rsidR="0081616A" w:rsidRPr="003E1739">
        <w:rPr>
          <w:lang w:val="en-GB"/>
        </w:rPr>
        <w:t xml:space="preserve"> dm</w:t>
      </w:r>
      <w:r w:rsidR="0081616A" w:rsidRPr="003E1739">
        <w:rPr>
          <w:vertAlign w:val="superscript"/>
          <w:lang w:val="en-GB"/>
        </w:rPr>
        <w:t>−3</w:t>
      </w:r>
      <w:r w:rsidRPr="003E1739">
        <w:rPr>
          <w:lang w:val="en-GB"/>
        </w:rPr>
        <w:t xml:space="preserve"> and assume that the activity coefficient </w:t>
      </w:r>
      <w:r w:rsidR="00225458" w:rsidRPr="003E1739">
        <w:rPr>
          <w:lang w:val="en-GB"/>
        </w:rPr>
        <w:t>is</w:t>
      </w:r>
      <w:r w:rsidRPr="003E1739">
        <w:rPr>
          <w:lang w:val="en-GB"/>
        </w:rPr>
        <w:t xml:space="preserve"> </w:t>
      </w:r>
      <w:proofErr w:type="spellStart"/>
      <w:r w:rsidR="00EF7A17" w:rsidRPr="003E1739">
        <w:rPr>
          <w:i/>
          <w:lang w:val="en-GB"/>
        </w:rPr>
        <w:t>γ</w:t>
      </w:r>
      <w:r w:rsidR="00EF7A17" w:rsidRPr="003E1739">
        <w:rPr>
          <w:vertAlign w:val="subscript"/>
          <w:lang w:val="en-GB"/>
        </w:rPr>
        <w:t>i</w:t>
      </w:r>
      <w:proofErr w:type="spellEnd"/>
      <w:r w:rsidR="00EF7A17" w:rsidRPr="003E1739">
        <w:rPr>
          <w:lang w:val="en-GB"/>
        </w:rPr>
        <w:t xml:space="preserve"> = 1 </w:t>
      </w:r>
      <w:r w:rsidRPr="003E1739">
        <w:rPr>
          <w:lang w:val="en-GB"/>
        </w:rPr>
        <w:t>for all species.</w:t>
      </w:r>
      <w:r w:rsidR="00CA4BB5" w:rsidRPr="003E1739">
        <w:rPr>
          <w:lang w:val="en-GB"/>
        </w:rPr>
        <w:t xml:space="preserve"> It may be of advantage to use an online cubic equation solver.</w:t>
      </w:r>
    </w:p>
    <w:p w:rsidR="00F664D8" w:rsidRPr="003E1739" w:rsidRDefault="00F664D8" w:rsidP="00F664D8">
      <w:pPr>
        <w:pStyle w:val="IChOtextnormal"/>
        <w:rPr>
          <w:rFonts w:ascii="Arial Narrow" w:hAnsi="Arial Narrow"/>
          <w:color w:val="00ADB2"/>
          <w:sz w:val="40"/>
          <w:szCs w:val="40"/>
          <w:lang w:val="en-GB"/>
        </w:rPr>
      </w:pPr>
      <w:r w:rsidRPr="003E1739">
        <w:rPr>
          <w:lang w:val="en-GB"/>
        </w:rPr>
        <w:br w:type="page"/>
      </w:r>
    </w:p>
    <w:p w:rsidR="002651A7" w:rsidRPr="003E1739" w:rsidRDefault="002651A7" w:rsidP="002651A7">
      <w:pPr>
        <w:pStyle w:val="IChOHeading1"/>
        <w:rPr>
          <w:lang w:val="en-GB"/>
        </w:rPr>
      </w:pPr>
      <w:bookmarkStart w:id="24" w:name="_Toc505162266"/>
      <w:proofErr w:type="gramStart"/>
      <w:r w:rsidRPr="003E1739">
        <w:rPr>
          <w:lang w:val="en-GB"/>
        </w:rPr>
        <w:lastRenderedPageBreak/>
        <w:t>Problem 6.</w:t>
      </w:r>
      <w:proofErr w:type="gramEnd"/>
      <w:r w:rsidRPr="003E1739">
        <w:rPr>
          <w:lang w:val="en-GB"/>
        </w:rPr>
        <w:t xml:space="preserve"> Kinetic isotope effects</w:t>
      </w:r>
      <w:bookmarkEnd w:id="24"/>
    </w:p>
    <w:p w:rsidR="002651A7" w:rsidRPr="003E1739" w:rsidRDefault="002651A7" w:rsidP="002651A7">
      <w:pPr>
        <w:pStyle w:val="IChOtextnormal"/>
        <w:rPr>
          <w:lang w:val="en-GB"/>
        </w:rPr>
      </w:pPr>
      <w:r w:rsidRPr="003E1739">
        <w:rPr>
          <w:lang w:val="en-GB"/>
        </w:rPr>
        <w:t xml:space="preserve">Various isotopes of a given atom obey the same chemical principles, but their different masses cause different behaviour in a dynamic sense. The kinetic isotope effect refers to a phenomenon wherein isotopically substituted molecules react at different rates. It was postulated in 1933 by </w:t>
      </w:r>
      <w:proofErr w:type="spellStart"/>
      <w:r w:rsidRPr="003E1739">
        <w:rPr>
          <w:lang w:val="en-GB"/>
        </w:rPr>
        <w:t>Eyring</w:t>
      </w:r>
      <w:proofErr w:type="spellEnd"/>
      <w:r w:rsidRPr="003E1739">
        <w:rPr>
          <w:lang w:val="en-GB"/>
        </w:rPr>
        <w:t xml:space="preserve"> and Polanyi and since then kinetic isotope effects have provided detailed information about mechanisms of many organic and biochemical reactions.</w:t>
      </w:r>
    </w:p>
    <w:p w:rsidR="002651A7" w:rsidRPr="003E1739" w:rsidRDefault="00CA4BB5" w:rsidP="002651A7">
      <w:pPr>
        <w:pStyle w:val="IChOtextnormal"/>
        <w:rPr>
          <w:lang w:val="en-GB"/>
        </w:rPr>
      </w:pPr>
      <w:r w:rsidRPr="003E1739">
        <w:rPr>
          <w:lang w:val="en-GB"/>
        </w:rPr>
        <w:t xml:space="preserve">Vibrational modes </w:t>
      </w:r>
      <w:proofErr w:type="gramStart"/>
      <w:r w:rsidRPr="003E1739">
        <w:rPr>
          <w:lang w:val="en-GB"/>
        </w:rPr>
        <w:t>are quantized</w:t>
      </w:r>
      <w:proofErr w:type="gramEnd"/>
      <w:r w:rsidRPr="003E1739">
        <w:rPr>
          <w:lang w:val="en-GB"/>
        </w:rPr>
        <w:t xml:space="preserve"> </w:t>
      </w:r>
      <w:r w:rsidR="002651A7" w:rsidRPr="003E1739">
        <w:rPr>
          <w:lang w:val="en-GB"/>
        </w:rPr>
        <w:t xml:space="preserve">and we </w:t>
      </w:r>
      <w:r w:rsidRPr="003E1739">
        <w:rPr>
          <w:lang w:val="en-GB"/>
        </w:rPr>
        <w:t>can</w:t>
      </w:r>
      <w:r w:rsidR="002651A7" w:rsidRPr="003E1739">
        <w:rPr>
          <w:lang w:val="en-GB"/>
        </w:rPr>
        <w:t xml:space="preserve"> use the harmonic os</w:t>
      </w:r>
      <w:r w:rsidRPr="003E1739">
        <w:rPr>
          <w:lang w:val="en-GB"/>
        </w:rPr>
        <w:t>cillator approximation for the</w:t>
      </w:r>
      <w:r w:rsidR="002651A7" w:rsidRPr="003E1739">
        <w:rPr>
          <w:lang w:val="en-GB"/>
        </w:rPr>
        <w:t xml:space="preserve"> description</w:t>
      </w:r>
      <w:r w:rsidRPr="003E1739">
        <w:rPr>
          <w:lang w:val="en-GB"/>
        </w:rPr>
        <w:t xml:space="preserve"> of the stretching modes</w:t>
      </w:r>
      <w:r w:rsidR="002651A7" w:rsidRPr="003E1739">
        <w:rPr>
          <w:lang w:val="en-GB"/>
        </w:rPr>
        <w:t xml:space="preserve">. The energy level </w:t>
      </w:r>
      <w:proofErr w:type="spellStart"/>
      <w:r w:rsidR="002651A7" w:rsidRPr="003E1739">
        <w:rPr>
          <w:i/>
          <w:lang w:val="en-GB"/>
        </w:rPr>
        <w:t>E</w:t>
      </w:r>
      <w:r w:rsidR="002651A7" w:rsidRPr="003E1739">
        <w:rPr>
          <w:vertAlign w:val="subscript"/>
          <w:lang w:val="en-GB"/>
        </w:rPr>
        <w:t>v</w:t>
      </w:r>
      <w:proofErr w:type="spellEnd"/>
      <w:r w:rsidR="002651A7" w:rsidRPr="003E1739">
        <w:rPr>
          <w:lang w:val="en-GB"/>
        </w:rPr>
        <w:t xml:space="preserve"> </w:t>
      </w:r>
      <w:proofErr w:type="gramStart"/>
      <w:r w:rsidR="002651A7" w:rsidRPr="003E1739">
        <w:rPr>
          <w:lang w:val="en-GB"/>
        </w:rPr>
        <w:t>can be calculated</w:t>
      </w:r>
      <w:proofErr w:type="gramEnd"/>
      <w:r w:rsidR="002651A7" w:rsidRPr="003E1739">
        <w:rPr>
          <w:lang w:val="en-GB"/>
        </w:rPr>
        <w:t xml:space="preserve"> as:</w:t>
      </w:r>
    </w:p>
    <w:p w:rsidR="002651A7" w:rsidRPr="003E1739" w:rsidRDefault="00CE3B6D" w:rsidP="002651A7">
      <w:pPr>
        <w:pStyle w:val="IChOtextnormal"/>
        <w:rPr>
          <w:lang w:val="en-GB"/>
        </w:rPr>
      </w:pPr>
      <m:oMathPara>
        <m:oMath>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v</m:t>
              </m:r>
            </m:sub>
          </m:sSub>
          <m:r>
            <w:rPr>
              <w:rFonts w:ascii="Cambria Math" w:hAnsi="Cambria Math"/>
              <w:lang w:val="en-GB"/>
            </w:rPr>
            <m:t xml:space="preserve">= </m:t>
          </m:r>
          <m:d>
            <m:dPr>
              <m:ctrlPr>
                <w:rPr>
                  <w:rFonts w:ascii="Cambria Math" w:hAnsi="Cambria Math"/>
                  <w:i/>
                  <w:lang w:val="en-GB"/>
                </w:rPr>
              </m:ctrlPr>
            </m:dPr>
            <m:e>
              <m:r>
                <m:rPr>
                  <m:sty m:val="p"/>
                </m:rPr>
                <w:rPr>
                  <w:rFonts w:ascii="Cambria Math" w:hAnsi="Cambria Math"/>
                  <w:lang w:val="en-GB"/>
                </w:rPr>
                <m:t>v</m:t>
              </m:r>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e>
          </m:d>
          <m:r>
            <m:rPr>
              <m:sty m:val="p"/>
            </m:rPr>
            <w:rPr>
              <w:rFonts w:ascii="Cambria Math" w:hAnsi="Cambria Math"/>
              <w:lang w:val="en-GB"/>
            </w:rPr>
            <m:t>h</m:t>
          </m:r>
          <m:r>
            <w:rPr>
              <w:rFonts w:ascii="Cambria Math" w:hAnsi="Cambria Math"/>
              <w:lang w:val="en-GB"/>
            </w:rPr>
            <m:t>ν ,</m:t>
          </m:r>
        </m:oMath>
      </m:oMathPara>
    </w:p>
    <w:p w:rsidR="002651A7" w:rsidRPr="003E1739" w:rsidRDefault="002651A7" w:rsidP="002651A7">
      <w:pPr>
        <w:pStyle w:val="IChOtextnormal"/>
        <w:rPr>
          <w:lang w:val="en-GB"/>
        </w:rPr>
      </w:pPr>
      <w:proofErr w:type="gramStart"/>
      <w:r w:rsidRPr="003E1739">
        <w:rPr>
          <w:lang w:val="en-GB"/>
        </w:rPr>
        <w:t>where</w:t>
      </w:r>
      <w:proofErr w:type="gramEnd"/>
      <w:r w:rsidRPr="003E1739">
        <w:rPr>
          <w:lang w:val="en-GB"/>
        </w:rPr>
        <w:t xml:space="preserve"> v = 0, 1, 2, ... is the vibrational quantum number and </w:t>
      </w:r>
      <m:oMath>
        <m:r>
          <w:rPr>
            <w:rFonts w:ascii="Cambria Math" w:hAnsi="Cambria Math"/>
            <w:lang w:val="en-GB"/>
          </w:rPr>
          <m:t>ν</m:t>
        </m:r>
      </m:oMath>
      <w:r w:rsidR="003E1739">
        <w:rPr>
          <w:lang w:val="en-GB"/>
        </w:rPr>
        <w:t xml:space="preserve"> </w:t>
      </w:r>
      <w:r w:rsidRPr="003E1739">
        <w:rPr>
          <w:lang w:val="en-GB"/>
        </w:rPr>
        <w:t xml:space="preserve">the frequency which depends on the force constant </w:t>
      </w:r>
      <w:r w:rsidRPr="003E1739">
        <w:rPr>
          <w:i/>
          <w:lang w:val="en-GB"/>
        </w:rPr>
        <w:t>k</w:t>
      </w:r>
      <w:r w:rsidRPr="003E1739">
        <w:rPr>
          <w:lang w:val="en-GB"/>
        </w:rPr>
        <w:t> and the reduced mass</w:t>
      </w:r>
      <w:r w:rsidRPr="003E1739">
        <w:rPr>
          <w:i/>
          <w:lang w:val="en-GB"/>
        </w:rPr>
        <w:t xml:space="preserve"> µ</w:t>
      </w:r>
      <w:r w:rsidRPr="003E1739">
        <w:rPr>
          <w:lang w:val="en-GB"/>
        </w:rPr>
        <w:t>:</w:t>
      </w:r>
    </w:p>
    <w:p w:rsidR="002651A7" w:rsidRPr="003E1739" w:rsidRDefault="002651A7" w:rsidP="002651A7">
      <w:pPr>
        <w:pStyle w:val="IChOtextnormal"/>
        <w:rPr>
          <w:lang w:val="en-GB"/>
        </w:rPr>
      </w:pPr>
      <m:oMathPara>
        <m:oMath>
          <m:r>
            <w:rPr>
              <w:rFonts w:ascii="Cambria Math" w:hAnsi="Cambria Math"/>
              <w:lang w:val="en-GB"/>
            </w:rPr>
            <m:t>ν=</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2π</m:t>
              </m:r>
            </m:den>
          </m:f>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k</m:t>
                  </m:r>
                </m:num>
                <m:den>
                  <m:r>
                    <w:rPr>
                      <w:rFonts w:ascii="Cambria Math" w:hAnsi="Cambria Math"/>
                      <w:lang w:val="en-GB"/>
                    </w:rPr>
                    <m:t>μ</m:t>
                  </m:r>
                </m:den>
              </m:f>
            </m:e>
          </m:rad>
          <m:r>
            <w:rPr>
              <w:rFonts w:ascii="Cambria Math" w:hAnsi="Cambria Math"/>
              <w:lang w:val="en-GB"/>
            </w:rPr>
            <m:t xml:space="preserve">  .</m:t>
          </m:r>
        </m:oMath>
      </m:oMathPara>
    </w:p>
    <w:p w:rsidR="002651A7" w:rsidRPr="003E1739" w:rsidRDefault="002651A7" w:rsidP="002651A7">
      <w:pPr>
        <w:pStyle w:val="IChOtextnormal"/>
        <w:rPr>
          <w:lang w:val="en-GB"/>
        </w:rPr>
      </w:pPr>
      <w:r w:rsidRPr="003E1739">
        <w:rPr>
          <w:i/>
          <w:lang w:val="en-GB"/>
        </w:rPr>
        <w:t>Note for the following calculations</w:t>
      </w:r>
      <w:r w:rsidRPr="003E1739">
        <w:rPr>
          <w:lang w:val="en-GB"/>
        </w:rPr>
        <w:t>: unless stated otherwise, round the isotopic mas</w:t>
      </w:r>
      <w:r w:rsidR="005F6380" w:rsidRPr="003E1739">
        <w:rPr>
          <w:lang w:val="en-GB"/>
        </w:rPr>
        <w:t xml:space="preserve">s in </w:t>
      </w:r>
      <w:proofErr w:type="spellStart"/>
      <w:r w:rsidR="005F6380" w:rsidRPr="003E1739">
        <w:rPr>
          <w:lang w:val="en-GB"/>
        </w:rPr>
        <w:t>amu</w:t>
      </w:r>
      <w:proofErr w:type="spellEnd"/>
      <w:r w:rsidR="005F6380" w:rsidRPr="003E1739">
        <w:rPr>
          <w:lang w:val="en-GB"/>
        </w:rPr>
        <w:t xml:space="preserve"> to the nearest integer.</w:t>
      </w:r>
    </w:p>
    <w:p w:rsidR="002651A7" w:rsidRPr="003E1739" w:rsidRDefault="00F4709F" w:rsidP="000474B7">
      <w:pPr>
        <w:pStyle w:val="IChOtextnormal"/>
        <w:spacing w:before="120"/>
        <w:ind w:left="567" w:hanging="567"/>
        <w:rPr>
          <w:lang w:val="en-GB"/>
        </w:rPr>
      </w:pPr>
      <w:r w:rsidRPr="003E1739">
        <w:rPr>
          <w:lang w:val="en-GB"/>
        </w:rPr>
        <w:t>6.1</w:t>
      </w:r>
      <w:r w:rsidRPr="003E1739">
        <w:rPr>
          <w:lang w:val="en-GB"/>
        </w:rPr>
        <w:tab/>
      </w:r>
      <w:r w:rsidR="002651A7" w:rsidRPr="003E1739">
        <w:rPr>
          <w:lang w:val="en-GB"/>
        </w:rPr>
        <w:t xml:space="preserve">Let us start with a simple diatomic molecule </w:t>
      </w:r>
      <w:r w:rsidR="002651A7" w:rsidRPr="003E1739">
        <w:rPr>
          <w:vertAlign w:val="superscript"/>
          <w:lang w:val="en-GB"/>
        </w:rPr>
        <w:t>1</w:t>
      </w:r>
      <w:r w:rsidR="002651A7" w:rsidRPr="003E1739">
        <w:rPr>
          <w:lang w:val="en-GB"/>
        </w:rPr>
        <w:t>HF. Calculate its harmonic vibrational wavenumber in cm</w:t>
      </w:r>
      <w:r w:rsidR="005F6380" w:rsidRPr="003E1739">
        <w:rPr>
          <w:vertAlign w:val="superscript"/>
          <w:lang w:val="en-GB"/>
        </w:rPr>
        <w:t>–</w:t>
      </w:r>
      <w:r w:rsidR="002651A7" w:rsidRPr="003E1739">
        <w:rPr>
          <w:vertAlign w:val="superscript"/>
          <w:lang w:val="en-GB"/>
        </w:rPr>
        <w:t>1</w:t>
      </w:r>
      <w:r w:rsidR="002651A7" w:rsidRPr="003E1739">
        <w:rPr>
          <w:lang w:val="en-GB"/>
        </w:rPr>
        <w:t xml:space="preserve"> and energies of the first </w:t>
      </w:r>
      <w:r w:rsidR="00B94134">
        <w:rPr>
          <w:lang w:val="en-GB"/>
        </w:rPr>
        <w:t>two vibrational levels in J</w:t>
      </w:r>
      <w:r w:rsidR="002651A7" w:rsidRPr="003E1739">
        <w:rPr>
          <w:lang w:val="en-GB"/>
        </w:rPr>
        <w:t xml:space="preserve">. The value of the harmonic force constant is </w:t>
      </w:r>
      <w:r w:rsidR="002651A7" w:rsidRPr="003E1739">
        <w:rPr>
          <w:i/>
          <w:lang w:val="en-GB"/>
        </w:rPr>
        <w:t>k</w:t>
      </w:r>
      <w:r w:rsidR="002651A7" w:rsidRPr="003E1739">
        <w:rPr>
          <w:lang w:val="en-GB"/>
        </w:rPr>
        <w:t xml:space="preserve"> = 968 kg s</w:t>
      </w:r>
      <w:r w:rsidR="00FE1982">
        <w:rPr>
          <w:vertAlign w:val="superscript"/>
          <w:lang w:val="en-GB"/>
        </w:rPr>
        <w:t>−</w:t>
      </w:r>
      <w:r w:rsidR="002651A7" w:rsidRPr="003E1739">
        <w:rPr>
          <w:vertAlign w:val="superscript"/>
          <w:lang w:val="en-GB"/>
        </w:rPr>
        <w:t>2</w:t>
      </w:r>
      <w:r w:rsidR="002651A7" w:rsidRPr="003E1739">
        <w:rPr>
          <w:lang w:val="en-GB"/>
        </w:rPr>
        <w:t>.</w:t>
      </w:r>
    </w:p>
    <w:p w:rsidR="002651A7" w:rsidRPr="003E1739" w:rsidRDefault="00F4709F" w:rsidP="000474B7">
      <w:pPr>
        <w:pStyle w:val="IChOtextnormal"/>
        <w:spacing w:before="120"/>
        <w:ind w:left="567" w:hanging="567"/>
        <w:rPr>
          <w:lang w:val="en-GB"/>
        </w:rPr>
      </w:pPr>
      <w:r w:rsidRPr="003E1739">
        <w:rPr>
          <w:lang w:val="en-GB"/>
        </w:rPr>
        <w:t>6.2</w:t>
      </w:r>
      <w:r w:rsidRPr="003E1739">
        <w:rPr>
          <w:lang w:val="en-GB"/>
        </w:rPr>
        <w:tab/>
      </w:r>
      <w:r w:rsidR="002651A7" w:rsidRPr="003E1739">
        <w:rPr>
          <w:lang w:val="en-GB"/>
        </w:rPr>
        <w:t>Isotopic substitution does not change the potenti</w:t>
      </w:r>
      <w:r w:rsidR="00FE1982">
        <w:rPr>
          <w:lang w:val="en-GB"/>
        </w:rPr>
        <w:t>al energy surface of a molecule. T</w:t>
      </w:r>
      <w:r w:rsidR="002651A7" w:rsidRPr="003E1739">
        <w:rPr>
          <w:lang w:val="en-GB"/>
        </w:rPr>
        <w:t xml:space="preserve">herefore, </w:t>
      </w:r>
      <w:r w:rsidR="002651A7" w:rsidRPr="003E1739">
        <w:rPr>
          <w:i/>
          <w:lang w:val="en-GB"/>
        </w:rPr>
        <w:t>k</w:t>
      </w:r>
      <w:r w:rsidR="002651A7" w:rsidRPr="003E1739">
        <w:rPr>
          <w:lang w:val="en-GB"/>
        </w:rPr>
        <w:t xml:space="preserve"> remains unaffected. Given the vibrational wavenumbers of </w:t>
      </w:r>
      <w:r w:rsidR="002651A7" w:rsidRPr="003E1739">
        <w:rPr>
          <w:vertAlign w:val="superscript"/>
          <w:lang w:val="en-GB"/>
        </w:rPr>
        <w:t>1</w:t>
      </w:r>
      <w:r w:rsidR="002651A7" w:rsidRPr="003E1739">
        <w:rPr>
          <w:lang w:val="en-GB"/>
        </w:rPr>
        <w:t>H</w:t>
      </w:r>
      <w:r w:rsidR="002651A7" w:rsidRPr="003E1739">
        <w:rPr>
          <w:vertAlign w:val="superscript"/>
          <w:lang w:val="en-GB"/>
        </w:rPr>
        <w:t>A</w:t>
      </w:r>
      <w:r w:rsidR="002651A7" w:rsidRPr="003E1739">
        <w:rPr>
          <w:lang w:val="en-GB"/>
        </w:rPr>
        <w:t>X (2 439.0 cm</w:t>
      </w:r>
      <w:r w:rsidR="00FE1982">
        <w:rPr>
          <w:vertAlign w:val="superscript"/>
          <w:lang w:val="en-GB"/>
        </w:rPr>
        <w:t>−</w:t>
      </w:r>
      <w:r w:rsidR="002651A7" w:rsidRPr="003E1739">
        <w:rPr>
          <w:vertAlign w:val="superscript"/>
          <w:lang w:val="en-GB"/>
        </w:rPr>
        <w:t>1</w:t>
      </w:r>
      <w:r w:rsidR="002651A7" w:rsidRPr="003E1739">
        <w:rPr>
          <w:lang w:val="en-GB"/>
        </w:rPr>
        <w:t xml:space="preserve">) and </w:t>
      </w:r>
      <w:r w:rsidR="0028012E" w:rsidRPr="003E1739">
        <w:rPr>
          <w:lang w:val="en-GB"/>
        </w:rPr>
        <w:br/>
      </w:r>
      <w:r w:rsidR="002651A7" w:rsidRPr="003E1739">
        <w:rPr>
          <w:vertAlign w:val="superscript"/>
          <w:lang w:val="en-GB"/>
        </w:rPr>
        <w:t>2</w:t>
      </w:r>
      <w:r w:rsidR="002651A7" w:rsidRPr="003E1739">
        <w:rPr>
          <w:lang w:val="en-GB"/>
        </w:rPr>
        <w:t>D</w:t>
      </w:r>
      <w:r w:rsidR="002651A7" w:rsidRPr="003E1739">
        <w:rPr>
          <w:vertAlign w:val="superscript"/>
          <w:lang w:val="en-GB"/>
        </w:rPr>
        <w:t>A+</w:t>
      </w:r>
      <w:proofErr w:type="gramStart"/>
      <w:r w:rsidR="002651A7" w:rsidRPr="003E1739">
        <w:rPr>
          <w:vertAlign w:val="superscript"/>
          <w:lang w:val="en-GB"/>
        </w:rPr>
        <w:t>2</w:t>
      </w:r>
      <w:r w:rsidR="002651A7" w:rsidRPr="003E1739">
        <w:rPr>
          <w:lang w:val="en-GB"/>
        </w:rPr>
        <w:t>X</w:t>
      </w:r>
      <w:proofErr w:type="gramEnd"/>
      <w:r w:rsidR="002651A7" w:rsidRPr="003E1739">
        <w:rPr>
          <w:lang w:val="en-GB"/>
        </w:rPr>
        <w:t xml:space="preserve"> (1 734.8 cm</w:t>
      </w:r>
      <w:r w:rsidR="00FE1982">
        <w:rPr>
          <w:vertAlign w:val="superscript"/>
          <w:lang w:val="en-GB"/>
        </w:rPr>
        <w:t>−</w:t>
      </w:r>
      <w:r w:rsidR="002651A7" w:rsidRPr="003E1739">
        <w:rPr>
          <w:vertAlign w:val="superscript"/>
          <w:lang w:val="en-GB"/>
        </w:rPr>
        <w:t>1</w:t>
      </w:r>
      <w:r w:rsidR="002651A7" w:rsidRPr="003E1739">
        <w:rPr>
          <w:lang w:val="en-GB"/>
        </w:rPr>
        <w:t>)</w:t>
      </w:r>
      <w:r w:rsidR="00B94134">
        <w:rPr>
          <w:lang w:val="en-GB"/>
        </w:rPr>
        <w:t>,</w:t>
      </w:r>
      <w:r w:rsidR="002651A7" w:rsidRPr="003E1739">
        <w:rPr>
          <w:lang w:val="en-GB"/>
        </w:rPr>
        <w:t xml:space="preserve"> determine the unknown element X.</w:t>
      </w:r>
    </w:p>
    <w:p w:rsidR="002651A7" w:rsidRPr="003E1739" w:rsidRDefault="00F4709F" w:rsidP="000474B7">
      <w:pPr>
        <w:pStyle w:val="IChOtextnormal"/>
        <w:spacing w:before="120"/>
        <w:ind w:left="567" w:hanging="567"/>
        <w:rPr>
          <w:lang w:val="en-GB"/>
        </w:rPr>
      </w:pPr>
      <w:r w:rsidRPr="003E1739">
        <w:rPr>
          <w:lang w:val="en-GB"/>
        </w:rPr>
        <w:t>6.3</w:t>
      </w:r>
      <w:r w:rsidRPr="003E1739">
        <w:rPr>
          <w:lang w:val="en-GB"/>
        </w:rPr>
        <w:tab/>
      </w:r>
      <w:r w:rsidR="002651A7" w:rsidRPr="003E1739">
        <w:rPr>
          <w:lang w:val="en-GB"/>
        </w:rPr>
        <w:t>Zero-point vibrational energy is the key contributor to the kinetic isotope effect. If we assume that the bond is fully broken at the transition state and only the ground vibrational state is populated, the difference in activation energies has the same absolute value as the difference in zero-point vibrational energies. The wave numbers of the C</w:t>
      </w:r>
      <w:r w:rsidR="0028012E" w:rsidRPr="003E1739">
        <w:rPr>
          <w:lang w:val="en-GB"/>
        </w:rPr>
        <w:t>−</w:t>
      </w:r>
      <w:r w:rsidR="002651A7" w:rsidRPr="003E1739">
        <w:rPr>
          <w:lang w:val="en-GB"/>
        </w:rPr>
        <w:t>H and C</w:t>
      </w:r>
      <w:r w:rsidR="0028012E" w:rsidRPr="003E1739">
        <w:rPr>
          <w:lang w:val="en-GB"/>
        </w:rPr>
        <w:t>−</w:t>
      </w:r>
      <w:r w:rsidR="002651A7" w:rsidRPr="003E1739">
        <w:rPr>
          <w:lang w:val="en-GB"/>
        </w:rPr>
        <w:t>D stretches are 2 900 cm</w:t>
      </w:r>
      <w:r w:rsidR="00153346" w:rsidRPr="003E1739">
        <w:rPr>
          <w:vertAlign w:val="superscript"/>
          <w:lang w:val="en-GB"/>
        </w:rPr>
        <w:t>−</w:t>
      </w:r>
      <w:r w:rsidR="002651A7" w:rsidRPr="003E1739">
        <w:rPr>
          <w:vertAlign w:val="superscript"/>
          <w:lang w:val="en-GB"/>
        </w:rPr>
        <w:t>1</w:t>
      </w:r>
      <w:r w:rsidR="00153346" w:rsidRPr="003E1739">
        <w:rPr>
          <w:lang w:val="en-GB"/>
        </w:rPr>
        <w:t xml:space="preserve"> and 2 </w:t>
      </w:r>
      <w:r w:rsidR="002651A7" w:rsidRPr="003E1739">
        <w:rPr>
          <w:lang w:val="en-GB"/>
        </w:rPr>
        <w:t>100 cm</w:t>
      </w:r>
      <w:r w:rsidR="00153346" w:rsidRPr="003E1739">
        <w:rPr>
          <w:vertAlign w:val="superscript"/>
          <w:lang w:val="en-GB"/>
        </w:rPr>
        <w:t>−</w:t>
      </w:r>
      <w:r w:rsidR="002651A7" w:rsidRPr="003E1739">
        <w:rPr>
          <w:vertAlign w:val="superscript"/>
          <w:lang w:val="en-GB"/>
        </w:rPr>
        <w:t>1</w:t>
      </w:r>
      <w:r w:rsidR="00B94134">
        <w:rPr>
          <w:lang w:val="en-GB"/>
        </w:rPr>
        <w:t>, respectively.</w:t>
      </w:r>
      <w:r w:rsidR="002651A7" w:rsidRPr="003E1739">
        <w:rPr>
          <w:lang w:val="en-GB"/>
        </w:rPr>
        <w:t xml:space="preserve"> Calculate the ratio of the rate constants </w:t>
      </w:r>
      <w:proofErr w:type="gramStart"/>
      <w:r w:rsidR="002651A7" w:rsidRPr="003E1739">
        <w:rPr>
          <w:i/>
          <w:lang w:val="en-GB"/>
        </w:rPr>
        <w:t>k</w:t>
      </w:r>
      <w:r w:rsidR="002651A7" w:rsidRPr="003E1739">
        <w:rPr>
          <w:lang w:val="en-GB"/>
        </w:rPr>
        <w:t>(</w:t>
      </w:r>
      <w:proofErr w:type="gramEnd"/>
      <w:r w:rsidR="002651A7" w:rsidRPr="003E1739">
        <w:rPr>
          <w:lang w:val="en-GB"/>
        </w:rPr>
        <w:t>C</w:t>
      </w:r>
      <w:r w:rsidR="0028012E" w:rsidRPr="003E1739">
        <w:rPr>
          <w:lang w:val="en-GB"/>
        </w:rPr>
        <w:t>−</w:t>
      </w:r>
      <w:r w:rsidR="002651A7" w:rsidRPr="003E1739">
        <w:rPr>
          <w:lang w:val="en-GB"/>
        </w:rPr>
        <w:t>H)/</w:t>
      </w:r>
      <w:r w:rsidR="002651A7" w:rsidRPr="003E1739">
        <w:rPr>
          <w:i/>
          <w:lang w:val="en-GB"/>
        </w:rPr>
        <w:t>k</w:t>
      </w:r>
      <w:r w:rsidR="002651A7" w:rsidRPr="003E1739">
        <w:rPr>
          <w:lang w:val="en-GB"/>
        </w:rPr>
        <w:t>(C</w:t>
      </w:r>
      <w:r w:rsidR="0028012E" w:rsidRPr="003E1739">
        <w:rPr>
          <w:lang w:val="en-GB"/>
        </w:rPr>
        <w:t>−</w:t>
      </w:r>
      <w:r w:rsidR="002651A7" w:rsidRPr="003E1739">
        <w:rPr>
          <w:lang w:val="en-GB"/>
        </w:rPr>
        <w:t>D) for the cleavage of the C</w:t>
      </w:r>
      <w:r w:rsidR="0028012E" w:rsidRPr="003E1739">
        <w:rPr>
          <w:lang w:val="en-GB"/>
        </w:rPr>
        <w:t>−</w:t>
      </w:r>
      <w:r w:rsidR="002651A7" w:rsidRPr="003E1739">
        <w:rPr>
          <w:lang w:val="en-GB"/>
        </w:rPr>
        <w:t xml:space="preserve">H/D bond at 300 K, taking into account only the difference in zero-point vibrational energies. </w:t>
      </w:r>
    </w:p>
    <w:p w:rsidR="002651A7" w:rsidRPr="003E1739" w:rsidRDefault="00F4709F" w:rsidP="000474B7">
      <w:pPr>
        <w:pStyle w:val="IChOtextnormal"/>
        <w:spacing w:before="120"/>
        <w:ind w:left="567" w:hanging="567"/>
        <w:rPr>
          <w:lang w:val="en-GB"/>
        </w:rPr>
      </w:pPr>
      <w:r w:rsidRPr="003E1739">
        <w:rPr>
          <w:lang w:val="en-GB"/>
        </w:rPr>
        <w:t>6.4</w:t>
      </w:r>
      <w:r w:rsidRPr="003E1739">
        <w:rPr>
          <w:lang w:val="en-GB"/>
        </w:rPr>
        <w:tab/>
      </w:r>
      <w:r w:rsidR="002651A7" w:rsidRPr="003E1739">
        <w:rPr>
          <w:lang w:val="en-GB"/>
        </w:rPr>
        <w:t xml:space="preserve">Kinetic isotope effects provide insight into the rate-determining step of a reaction mechanism. The ratio of </w:t>
      </w:r>
      <w:proofErr w:type="spellStart"/>
      <w:r w:rsidR="002651A7" w:rsidRPr="003E1739">
        <w:rPr>
          <w:i/>
          <w:lang w:val="en-GB"/>
        </w:rPr>
        <w:t>k</w:t>
      </w:r>
      <w:r w:rsidR="002651A7" w:rsidRPr="003E1739">
        <w:rPr>
          <w:vertAlign w:val="subscript"/>
          <w:lang w:val="en-GB"/>
        </w:rPr>
        <w:t>H</w:t>
      </w:r>
      <w:proofErr w:type="spellEnd"/>
      <w:r w:rsidR="002651A7" w:rsidRPr="003E1739">
        <w:rPr>
          <w:lang w:val="en-GB"/>
        </w:rPr>
        <w:t>/</w:t>
      </w:r>
      <w:proofErr w:type="spellStart"/>
      <w:r w:rsidR="002651A7" w:rsidRPr="003E1739">
        <w:rPr>
          <w:i/>
          <w:lang w:val="en-GB"/>
        </w:rPr>
        <w:t>k</w:t>
      </w:r>
      <w:r w:rsidR="002651A7" w:rsidRPr="003E1739">
        <w:rPr>
          <w:vertAlign w:val="subscript"/>
          <w:lang w:val="en-GB"/>
        </w:rPr>
        <w:t>D</w:t>
      </w:r>
      <w:proofErr w:type="spellEnd"/>
      <w:r w:rsidR="002651A7" w:rsidRPr="003E1739">
        <w:rPr>
          <w:lang w:val="en-GB"/>
        </w:rPr>
        <w:t xml:space="preserve"> for the formation of propene from 1-bromopropane and </w:t>
      </w:r>
      <w:r w:rsidR="002651A7" w:rsidRPr="003E1739">
        <w:rPr>
          <w:lang w:val="en-GB"/>
        </w:rPr>
        <w:br/>
        <w:t>1-bromo-2</w:t>
      </w:r>
      <w:proofErr w:type="gramStart"/>
      <w:r w:rsidR="002651A7" w:rsidRPr="003E1739">
        <w:rPr>
          <w:lang w:val="en-GB"/>
        </w:rPr>
        <w:t>,2</w:t>
      </w:r>
      <w:proofErr w:type="gramEnd"/>
      <w:r w:rsidR="002651A7" w:rsidRPr="003E1739">
        <w:rPr>
          <w:lang w:val="en-GB"/>
        </w:rPr>
        <w:t xml:space="preserve">-dideuteriopropane in basic solution is 6.5. </w:t>
      </w:r>
      <w:r w:rsidR="00B94134">
        <w:rPr>
          <w:lang w:val="en-GB"/>
        </w:rPr>
        <w:t>Does the reaction proceed by</w:t>
      </w:r>
      <w:r w:rsidR="002651A7" w:rsidRPr="003E1739">
        <w:rPr>
          <w:lang w:val="en-GB"/>
        </w:rPr>
        <w:t xml:space="preserve"> E1 or E2 </w:t>
      </w:r>
      <w:r w:rsidR="00B94134">
        <w:rPr>
          <w:lang w:val="en-GB"/>
        </w:rPr>
        <w:t>mechanism</w:t>
      </w:r>
      <w:r w:rsidR="002651A7" w:rsidRPr="003E1739">
        <w:rPr>
          <w:lang w:val="en-GB"/>
        </w:rPr>
        <w:t>? E1 takes place in two steps: formation of the carbocation intermediate followed by loss of H</w:t>
      </w:r>
      <w:r w:rsidR="002651A7" w:rsidRPr="003E1739">
        <w:rPr>
          <w:vertAlign w:val="superscript"/>
          <w:lang w:val="en-GB"/>
        </w:rPr>
        <w:t>+</w:t>
      </w:r>
      <w:r w:rsidR="002651A7" w:rsidRPr="003E1739">
        <w:rPr>
          <w:lang w:val="en-GB"/>
        </w:rPr>
        <w:t>. E2 occurs in a single step involving removal of the halide at the same time as the neighbouring hydrogen.</w:t>
      </w:r>
    </w:p>
    <w:p w:rsidR="002651A7" w:rsidRPr="003E1739" w:rsidRDefault="00585175" w:rsidP="002651A7">
      <w:pPr>
        <w:pStyle w:val="IChOtextnormal"/>
        <w:ind w:left="426"/>
        <w:jc w:val="left"/>
        <w:rPr>
          <w:lang w:val="en-GB"/>
        </w:rPr>
      </w:pPr>
      <w:r w:rsidRPr="003E1739">
        <w:rPr>
          <w:lang w:val="en-GB"/>
        </w:rPr>
        <w:object w:dxaOrig="8817" w:dyaOrig="3538">
          <v:shape id="_x0000_i1028" type="#_x0000_t75" style="width:440.85pt;height:177.1pt" o:ole="">
            <v:imagedata r:id="rId49" o:title=""/>
          </v:shape>
          <o:OLEObject Type="Embed" ProgID="ChemDraw.Document.6.0" ShapeID="_x0000_i1028" DrawAspect="Content" ObjectID="_1580473476" r:id="rId50"/>
        </w:object>
      </w:r>
    </w:p>
    <w:p w:rsidR="002651A7" w:rsidRPr="003E1739" w:rsidRDefault="00F4709F" w:rsidP="000474B7">
      <w:pPr>
        <w:pStyle w:val="IChOtextnormal"/>
        <w:spacing w:before="120"/>
        <w:ind w:left="567" w:hanging="567"/>
        <w:rPr>
          <w:lang w:val="en-GB"/>
        </w:rPr>
      </w:pPr>
      <w:r w:rsidRPr="003E1739">
        <w:rPr>
          <w:lang w:val="en-GB"/>
        </w:rPr>
        <w:t>6.5</w:t>
      </w:r>
      <w:r w:rsidRPr="003E1739">
        <w:rPr>
          <w:lang w:val="en-GB"/>
        </w:rPr>
        <w:tab/>
      </w:r>
      <w:r w:rsidR="002651A7" w:rsidRPr="003E1739">
        <w:rPr>
          <w:lang w:val="en-GB"/>
        </w:rPr>
        <w:t>Let us consider the formation of the corresponding alkene from 2-bromo-</w:t>
      </w:r>
      <w:r w:rsidR="00FD4D74" w:rsidRPr="003E1739">
        <w:rPr>
          <w:lang w:val="en-GB"/>
        </w:rPr>
        <w:t>3</w:t>
      </w:r>
      <w:proofErr w:type="gramStart"/>
      <w:r w:rsidR="00FD4D74" w:rsidRPr="003E1739">
        <w:rPr>
          <w:lang w:val="en-GB"/>
        </w:rPr>
        <w:t>,3</w:t>
      </w:r>
      <w:proofErr w:type="gramEnd"/>
      <w:r w:rsidR="00FD4D74" w:rsidRPr="003E1739">
        <w:rPr>
          <w:lang w:val="en-GB"/>
        </w:rPr>
        <w:t>-</w:t>
      </w:r>
      <w:r w:rsidR="00FD4D74" w:rsidRPr="003E1739">
        <w:rPr>
          <w:lang w:val="en-GB"/>
        </w:rPr>
        <w:br/>
        <w:t>-dideuterio</w:t>
      </w:r>
      <w:r w:rsidR="00FD4D74">
        <w:rPr>
          <w:lang w:val="en-GB"/>
        </w:rPr>
        <w:t>-</w:t>
      </w:r>
      <w:r w:rsidR="002651A7" w:rsidRPr="003E1739">
        <w:rPr>
          <w:lang w:val="en-GB"/>
        </w:rPr>
        <w:t>2-methylbutane and its light-hydrogen analogue upon heating in ethanol. How significant would the kinetic isotope effect be in this case?</w:t>
      </w:r>
    </w:p>
    <w:p w:rsidR="002651A7" w:rsidRPr="003E1739" w:rsidRDefault="002651A7" w:rsidP="002651A7">
      <w:pPr>
        <w:pStyle w:val="IChOtextnormal"/>
        <w:rPr>
          <w:rFonts w:ascii="Arial Narrow" w:hAnsi="Arial Narrow"/>
          <w:color w:val="00ADB2"/>
          <w:sz w:val="40"/>
          <w:szCs w:val="40"/>
          <w:lang w:val="en-GB"/>
        </w:rPr>
      </w:pPr>
      <w:r w:rsidRPr="003E1739">
        <w:rPr>
          <w:lang w:val="en-GB"/>
        </w:rPr>
        <w:br w:type="page"/>
      </w:r>
    </w:p>
    <w:p w:rsidR="005B42CC" w:rsidRPr="003E1739" w:rsidRDefault="005B42CC" w:rsidP="005B42CC">
      <w:pPr>
        <w:pStyle w:val="IChOHeading1"/>
        <w:rPr>
          <w:lang w:val="en-GB"/>
        </w:rPr>
      </w:pPr>
      <w:bookmarkStart w:id="25" w:name="_Toc505162267"/>
      <w:proofErr w:type="gramStart"/>
      <w:r w:rsidRPr="003E1739">
        <w:rPr>
          <w:lang w:val="en-GB"/>
        </w:rPr>
        <w:lastRenderedPageBreak/>
        <w:t>Problem 7.</w:t>
      </w:r>
      <w:proofErr w:type="gramEnd"/>
      <w:r w:rsidRPr="003E1739">
        <w:rPr>
          <w:lang w:val="en-GB"/>
        </w:rPr>
        <w:t xml:space="preserve"> Designing a </w:t>
      </w:r>
      <w:proofErr w:type="spellStart"/>
      <w:r w:rsidRPr="003E1739">
        <w:rPr>
          <w:lang w:val="en-GB"/>
        </w:rPr>
        <w:t>photoelectrochemical</w:t>
      </w:r>
      <w:proofErr w:type="spellEnd"/>
      <w:r w:rsidRPr="003E1739">
        <w:rPr>
          <w:lang w:val="en-GB"/>
        </w:rPr>
        <w:t xml:space="preserve"> cell</w:t>
      </w:r>
      <w:bookmarkEnd w:id="25"/>
    </w:p>
    <w:p w:rsidR="005B42CC" w:rsidRPr="003E1739" w:rsidRDefault="005B42CC" w:rsidP="005B42CC">
      <w:pPr>
        <w:pStyle w:val="IChOtextnormal"/>
        <w:rPr>
          <w:lang w:val="en-GB"/>
        </w:rPr>
      </w:pPr>
      <w:r w:rsidRPr="003E1739">
        <w:rPr>
          <w:lang w:val="en-GB"/>
        </w:rPr>
        <w:t xml:space="preserve">One of the most challenging issues for future technologies is to maximize the energy gain from renewable sources: solar, wind, hydropower, geothermal and biomass. Although they represent clean and highly abundant sources of energy with a tremendous physical potential, they are intermittent, which applies mainly to solar energy. This means that they are not available when and where </w:t>
      </w:r>
      <w:proofErr w:type="gramStart"/>
      <w:r w:rsidRPr="003E1739">
        <w:rPr>
          <w:lang w:val="en-GB"/>
        </w:rPr>
        <w:t>needed,</w:t>
      </w:r>
      <w:proofErr w:type="gramEnd"/>
      <w:r w:rsidRPr="003E1739">
        <w:rPr>
          <w:lang w:val="en-GB"/>
        </w:rPr>
        <w:t xml:space="preserve"> or at least not all the time: the sun sets, wind does not blow, etc. One of the possible solutions to this problem is to store energy in a medium that is </w:t>
      </w:r>
      <w:proofErr w:type="gramStart"/>
      <w:r w:rsidRPr="003E1739">
        <w:rPr>
          <w:lang w:val="en-GB"/>
        </w:rPr>
        <w:t>long-lasting</w:t>
      </w:r>
      <w:proofErr w:type="gramEnd"/>
      <w:r w:rsidRPr="003E1739">
        <w:rPr>
          <w:lang w:val="en-GB"/>
        </w:rPr>
        <w:t xml:space="preserve"> and </w:t>
      </w:r>
      <w:proofErr w:type="spellStart"/>
      <w:r w:rsidRPr="003E1739">
        <w:rPr>
          <w:lang w:val="en-GB"/>
        </w:rPr>
        <w:t>dispatchable</w:t>
      </w:r>
      <w:proofErr w:type="spellEnd"/>
      <w:r w:rsidRPr="003E1739">
        <w:rPr>
          <w:lang w:val="en-GB"/>
        </w:rPr>
        <w:t>. Chemical bonds represent such a medium. In general, this is the concept of solar fuels.</w:t>
      </w:r>
    </w:p>
    <w:p w:rsidR="005B42CC" w:rsidRPr="003E1739" w:rsidRDefault="005B42CC" w:rsidP="005B42CC">
      <w:pPr>
        <w:pStyle w:val="IChOtextnormal"/>
        <w:rPr>
          <w:lang w:val="en-GB"/>
        </w:rPr>
      </w:pPr>
      <w:r w:rsidRPr="003E1739">
        <w:rPr>
          <w:lang w:val="en-GB"/>
        </w:rPr>
        <w:t xml:space="preserve">Such a system is already readily available in nature: photosynthesis. Plants use sunlight to make fuel (carbohydrates) out of water and carbon dioxide. </w:t>
      </w:r>
      <w:proofErr w:type="gramStart"/>
      <w:r w:rsidRPr="003E1739">
        <w:rPr>
          <w:lang w:val="en-GB"/>
        </w:rPr>
        <w:t>To be able to do that, however, plant</w:t>
      </w:r>
      <w:r w:rsidR="00B94134">
        <w:rPr>
          <w:lang w:val="en-GB"/>
        </w:rPr>
        <w:t>s need fertile soil, water</w:t>
      </w:r>
      <w:r w:rsidRPr="003E1739">
        <w:rPr>
          <w:lang w:val="en-GB"/>
        </w:rPr>
        <w:t xml:space="preserve"> and favo</w:t>
      </w:r>
      <w:r w:rsidR="00B94134">
        <w:rPr>
          <w:lang w:val="en-GB"/>
        </w:rPr>
        <w:t>u</w:t>
      </w:r>
      <w:r w:rsidRPr="003E1739">
        <w:rPr>
          <w:lang w:val="en-GB"/>
        </w:rPr>
        <w:t>rable climate.</w:t>
      </w:r>
      <w:proofErr w:type="gramEnd"/>
      <w:r w:rsidRPr="003E1739">
        <w:rPr>
          <w:lang w:val="en-GB"/>
        </w:rPr>
        <w:t xml:space="preserve"> On the other hand, artificial photosynthetic systems </w:t>
      </w:r>
      <w:proofErr w:type="gramStart"/>
      <w:r w:rsidRPr="003E1739">
        <w:rPr>
          <w:lang w:val="en-GB"/>
        </w:rPr>
        <w:t>are not limited</w:t>
      </w:r>
      <w:proofErr w:type="gramEnd"/>
      <w:r w:rsidRPr="003E1739">
        <w:rPr>
          <w:lang w:val="en-GB"/>
        </w:rPr>
        <w:t xml:space="preserve"> by such constraints and are capable of producing a fuel with a higher energy density, like hydrogen. </w:t>
      </w:r>
      <w:proofErr w:type="spellStart"/>
      <w:r w:rsidRPr="003E1739">
        <w:rPr>
          <w:lang w:val="en-GB"/>
        </w:rPr>
        <w:t>Photoelectrochemical</w:t>
      </w:r>
      <w:proofErr w:type="spellEnd"/>
      <w:r w:rsidRPr="003E1739">
        <w:rPr>
          <w:lang w:val="en-GB"/>
        </w:rPr>
        <w:t xml:space="preserve"> (PEC) water splitting is a powerful, yet complex process. By completing the upcoming tasks, you will get a basic insight into </w:t>
      </w:r>
      <w:proofErr w:type="spellStart"/>
      <w:r w:rsidRPr="003E1739">
        <w:rPr>
          <w:lang w:val="en-GB"/>
        </w:rPr>
        <w:t>photoelectrochemistry</w:t>
      </w:r>
      <w:proofErr w:type="spellEnd"/>
      <w:r w:rsidRPr="003E1739">
        <w:rPr>
          <w:lang w:val="en-GB"/>
        </w:rPr>
        <w:t xml:space="preserve">. </w:t>
      </w:r>
    </w:p>
    <w:p w:rsidR="005B42CC" w:rsidRPr="003E1739" w:rsidRDefault="00F4709F" w:rsidP="00F16B66">
      <w:pPr>
        <w:pStyle w:val="IChOtextnormal"/>
        <w:spacing w:before="120"/>
        <w:ind w:left="567" w:hanging="567"/>
        <w:rPr>
          <w:lang w:val="en-GB"/>
        </w:rPr>
      </w:pPr>
      <w:r w:rsidRPr="003E1739">
        <w:rPr>
          <w:lang w:val="en-GB"/>
        </w:rPr>
        <w:t>7.1</w:t>
      </w:r>
      <w:r w:rsidRPr="003E1739">
        <w:rPr>
          <w:lang w:val="en-GB"/>
        </w:rPr>
        <w:tab/>
      </w:r>
      <w:r w:rsidR="005B42CC" w:rsidRPr="003E1739">
        <w:rPr>
          <w:lang w:val="en-GB"/>
        </w:rPr>
        <w:t>Which of the following half-reactions have reduction potentials dependent on pH?</w:t>
      </w:r>
    </w:p>
    <w:bookmarkStart w:id="26" w:name="_MON_1572863809"/>
    <w:bookmarkEnd w:id="26"/>
    <w:p w:rsidR="005B42CC" w:rsidRPr="003E1739" w:rsidRDefault="00B75F12" w:rsidP="005B42CC">
      <w:pPr>
        <w:pStyle w:val="IChOtextnormal"/>
        <w:rPr>
          <w:lang w:val="en-GB"/>
        </w:rPr>
      </w:pPr>
      <w:r w:rsidRPr="003E1739">
        <w:rPr>
          <w:lang w:val="en-GB"/>
        </w:rPr>
        <w:object w:dxaOrig="9072" w:dyaOrig="2423">
          <v:shape id="_x0000_i1029" type="#_x0000_t75" style="width:453.6pt;height:121.5pt" o:ole="">
            <v:imagedata r:id="rId51" o:title=""/>
          </v:shape>
          <o:OLEObject Type="Embed" ProgID="Word.Document.12" ShapeID="_x0000_i1029" DrawAspect="Content" ObjectID="_1580473477" r:id="rId52">
            <o:FieldCodes>\s</o:FieldCodes>
          </o:OLEObject>
        </w:object>
      </w:r>
    </w:p>
    <w:p w:rsidR="005B42CC" w:rsidRPr="003E1739" w:rsidRDefault="00F4709F" w:rsidP="00F16B66">
      <w:pPr>
        <w:pStyle w:val="IChOtextnormal"/>
        <w:spacing w:before="120"/>
        <w:ind w:left="567" w:hanging="567"/>
        <w:rPr>
          <w:lang w:val="en-GB"/>
        </w:rPr>
      </w:pPr>
      <w:r w:rsidRPr="003E1739">
        <w:rPr>
          <w:lang w:val="en-GB"/>
        </w:rPr>
        <w:t>7.2</w:t>
      </w:r>
      <w:r w:rsidRPr="003E1739">
        <w:rPr>
          <w:lang w:val="en-GB"/>
        </w:rPr>
        <w:tab/>
      </w:r>
      <w:r w:rsidR="005B42CC" w:rsidRPr="003E1739">
        <w:rPr>
          <w:lang w:val="en-GB"/>
        </w:rPr>
        <w:t>Using the Nernst</w:t>
      </w:r>
      <w:r w:rsidR="004B5453">
        <w:rPr>
          <w:lang w:val="en-GB"/>
        </w:rPr>
        <w:t>-Peterson</w:t>
      </w:r>
      <w:r w:rsidR="005B42CC" w:rsidRPr="003E1739">
        <w:rPr>
          <w:lang w:val="en-GB"/>
        </w:rPr>
        <w:t xml:space="preserve"> equation and considering [</w:t>
      </w:r>
      <w:proofErr w:type="spellStart"/>
      <w:r w:rsidR="005B42CC" w:rsidRPr="00FD4D74">
        <w:rPr>
          <w:b/>
          <w:lang w:val="en-GB"/>
        </w:rPr>
        <w:t>A</w:t>
      </w:r>
      <w:r w:rsidR="005B42CC" w:rsidRPr="00FD4D74">
        <w:rPr>
          <w:vertAlign w:val="subscript"/>
          <w:lang w:val="en-GB"/>
        </w:rPr>
        <w:t>ox</w:t>
      </w:r>
      <w:proofErr w:type="spellEnd"/>
      <w:r w:rsidR="005B42CC" w:rsidRPr="003E1739">
        <w:rPr>
          <w:lang w:val="en-GB"/>
        </w:rPr>
        <w:t>] = [</w:t>
      </w:r>
      <w:proofErr w:type="spellStart"/>
      <w:r w:rsidR="005B42CC" w:rsidRPr="00FD4D74">
        <w:rPr>
          <w:b/>
          <w:lang w:val="en-GB"/>
        </w:rPr>
        <w:t>A</w:t>
      </w:r>
      <w:r w:rsidR="005B42CC" w:rsidRPr="00FD4D74">
        <w:rPr>
          <w:vertAlign w:val="subscript"/>
          <w:lang w:val="en-GB"/>
        </w:rPr>
        <w:t>red</w:t>
      </w:r>
      <w:proofErr w:type="spellEnd"/>
      <w:r w:rsidR="005B42CC" w:rsidRPr="003E1739">
        <w:rPr>
          <w:lang w:val="en-GB"/>
        </w:rPr>
        <w:t>], der</w:t>
      </w:r>
      <w:r w:rsidR="00C0095E" w:rsidRPr="003E1739">
        <w:rPr>
          <w:lang w:val="en-GB"/>
        </w:rPr>
        <w:t>ive a formula for the dependence</w:t>
      </w:r>
      <w:r w:rsidR="005B42CC" w:rsidRPr="003E1739">
        <w:rPr>
          <w:lang w:val="en-GB"/>
        </w:rPr>
        <w:t xml:space="preserve"> of the reduction potential of the following reaction on pH:</w:t>
      </w:r>
    </w:p>
    <w:bookmarkStart w:id="27" w:name="_MON_1572863721"/>
    <w:bookmarkEnd w:id="27"/>
    <w:p w:rsidR="005B42CC" w:rsidRPr="003E1739" w:rsidRDefault="00FD4D74" w:rsidP="005B42CC">
      <w:pPr>
        <w:pStyle w:val="IChOtextnormal"/>
        <w:spacing w:after="0"/>
        <w:rPr>
          <w:lang w:val="en-GB"/>
        </w:rPr>
      </w:pPr>
      <w:r w:rsidRPr="003E1739">
        <w:rPr>
          <w:lang w:val="en-GB"/>
        </w:rPr>
        <w:object w:dxaOrig="9072" w:dyaOrig="631">
          <v:shape id="_x0000_i1030" type="#_x0000_t75" style="width:453.6pt;height:31.5pt" o:ole="">
            <v:imagedata r:id="rId53" o:title=""/>
          </v:shape>
          <o:OLEObject Type="Embed" ProgID="Word.Document.12" ShapeID="_x0000_i1030" DrawAspect="Content" ObjectID="_1580473478" r:id="rId54">
            <o:FieldCodes>\s</o:FieldCodes>
          </o:OLEObject>
        </w:object>
      </w:r>
    </w:p>
    <w:p w:rsidR="005B42CC" w:rsidRPr="003E1739" w:rsidRDefault="005B42CC" w:rsidP="00F16B66">
      <w:pPr>
        <w:pStyle w:val="IChOtextnormal"/>
        <w:ind w:left="567"/>
        <w:rPr>
          <w:lang w:val="en-GB"/>
        </w:rPr>
      </w:pPr>
      <w:r w:rsidRPr="003E1739">
        <w:rPr>
          <w:lang w:val="en-GB"/>
        </w:rPr>
        <w:t xml:space="preserve">What </w:t>
      </w:r>
      <w:r w:rsidR="00C0095E" w:rsidRPr="003E1739">
        <w:rPr>
          <w:lang w:val="en-GB"/>
        </w:rPr>
        <w:t>is the nature of this dependence</w:t>
      </w:r>
      <w:r w:rsidRPr="003E1739">
        <w:rPr>
          <w:lang w:val="en-GB"/>
        </w:rPr>
        <w:t xml:space="preserve"> (logarithmic, exponential, quadratic, etc.)?</w:t>
      </w:r>
    </w:p>
    <w:p w:rsidR="005B42CC" w:rsidRPr="003E1739" w:rsidRDefault="00F4709F" w:rsidP="00F16B66">
      <w:pPr>
        <w:pStyle w:val="IChOtextnormal"/>
        <w:spacing w:before="120"/>
        <w:ind w:left="567" w:hanging="567"/>
        <w:rPr>
          <w:lang w:val="en-GB"/>
        </w:rPr>
      </w:pPr>
      <w:r w:rsidRPr="003E1739">
        <w:rPr>
          <w:lang w:val="en-GB"/>
        </w:rPr>
        <w:t>7.3</w:t>
      </w:r>
      <w:r w:rsidRPr="003E1739">
        <w:rPr>
          <w:lang w:val="en-GB"/>
        </w:rPr>
        <w:tab/>
      </w:r>
      <w:r w:rsidR="005B42CC" w:rsidRPr="003E1739">
        <w:rPr>
          <w:lang w:val="en-GB"/>
        </w:rPr>
        <w:t>Let us consider two possible reactions occurring in an electrolyte:</w:t>
      </w:r>
    </w:p>
    <w:bookmarkStart w:id="28" w:name="_MON_1572864419"/>
    <w:bookmarkEnd w:id="28"/>
    <w:p w:rsidR="005B42CC" w:rsidRPr="003E1739" w:rsidRDefault="00FD4D74" w:rsidP="005B42CC">
      <w:pPr>
        <w:pStyle w:val="IChOtextnormal"/>
        <w:rPr>
          <w:lang w:val="en-GB"/>
        </w:rPr>
      </w:pPr>
      <w:r w:rsidRPr="003E1739">
        <w:rPr>
          <w:lang w:val="en-GB"/>
        </w:rPr>
        <w:object w:dxaOrig="9072" w:dyaOrig="761">
          <v:shape id="_x0000_i1031" type="#_x0000_t75" style="width:453.6pt;height:38.25pt" o:ole="">
            <v:imagedata r:id="rId55" o:title=""/>
          </v:shape>
          <o:OLEObject Type="Embed" ProgID="Word.Document.12" ShapeID="_x0000_i1031" DrawAspect="Content" ObjectID="_1580473479" r:id="rId56">
            <o:FieldCodes>\s</o:FieldCodes>
          </o:OLEObject>
        </w:object>
      </w:r>
    </w:p>
    <w:p w:rsidR="005B42CC" w:rsidRPr="003E1739" w:rsidRDefault="005B42CC" w:rsidP="00F16B66">
      <w:pPr>
        <w:pStyle w:val="IChOtextnormal"/>
        <w:numPr>
          <w:ilvl w:val="0"/>
          <w:numId w:val="6"/>
        </w:numPr>
        <w:ind w:left="993" w:hanging="426"/>
        <w:rPr>
          <w:lang w:val="en-GB"/>
        </w:rPr>
      </w:pPr>
      <w:r w:rsidRPr="003E1739">
        <w:rPr>
          <w:lang w:val="en-GB"/>
        </w:rPr>
        <w:t xml:space="preserve">Which of the two possible reactions will occur under </w:t>
      </w:r>
      <w:r w:rsidR="006C63F4" w:rsidRPr="003E1739">
        <w:rPr>
          <w:lang w:val="en-GB"/>
        </w:rPr>
        <w:t xml:space="preserve">the </w:t>
      </w:r>
      <w:r w:rsidRPr="003E1739">
        <w:rPr>
          <w:lang w:val="en-GB"/>
        </w:rPr>
        <w:t xml:space="preserve">conditions of </w:t>
      </w:r>
      <w:r w:rsidRPr="003E1739">
        <w:rPr>
          <w:i/>
          <w:lang w:val="en-GB"/>
        </w:rPr>
        <w:t>p</w:t>
      </w:r>
      <w:r w:rsidRPr="003E1739">
        <w:rPr>
          <w:lang w:val="en-GB"/>
        </w:rPr>
        <w:t> = </w:t>
      </w:r>
      <w:proofErr w:type="gramStart"/>
      <w:r w:rsidRPr="003E1739">
        <w:rPr>
          <w:lang w:val="en-GB"/>
        </w:rPr>
        <w:t>1</w:t>
      </w:r>
      <w:proofErr w:type="gramEnd"/>
      <w:r w:rsidRPr="003E1739">
        <w:rPr>
          <w:lang w:val="en-GB"/>
        </w:rPr>
        <w:t> </w:t>
      </w:r>
      <w:proofErr w:type="spellStart"/>
      <w:r w:rsidRPr="003E1739">
        <w:rPr>
          <w:lang w:val="en-GB"/>
        </w:rPr>
        <w:t>atm</w:t>
      </w:r>
      <w:proofErr w:type="spellEnd"/>
      <w:r w:rsidRPr="003E1739">
        <w:rPr>
          <w:lang w:val="en-GB"/>
        </w:rPr>
        <w:t xml:space="preserve">, </w:t>
      </w:r>
      <w:r w:rsidRPr="003E1739">
        <w:rPr>
          <w:i/>
          <w:lang w:val="en-GB"/>
        </w:rPr>
        <w:t>T </w:t>
      </w:r>
      <w:r w:rsidRPr="003E1739">
        <w:rPr>
          <w:lang w:val="en-GB"/>
        </w:rPr>
        <w:t xml:space="preserve">= 298.15 K? Will substance </w:t>
      </w:r>
      <w:r w:rsidRPr="00FD4D74">
        <w:rPr>
          <w:b/>
          <w:lang w:val="en-GB"/>
        </w:rPr>
        <w:t>B</w:t>
      </w:r>
      <w:r w:rsidRPr="003E1739">
        <w:rPr>
          <w:lang w:val="en-GB"/>
        </w:rPr>
        <w:t xml:space="preserve"> oxidize </w:t>
      </w:r>
      <w:r w:rsidRPr="00FD4D74">
        <w:rPr>
          <w:b/>
          <w:lang w:val="en-GB"/>
        </w:rPr>
        <w:t>C</w:t>
      </w:r>
      <w:r w:rsidRPr="003E1739">
        <w:rPr>
          <w:lang w:val="en-GB"/>
        </w:rPr>
        <w:t xml:space="preserve"> or will substance </w:t>
      </w:r>
      <w:r w:rsidRPr="00FD4D74">
        <w:rPr>
          <w:b/>
          <w:lang w:val="en-GB"/>
        </w:rPr>
        <w:t>C</w:t>
      </w:r>
      <w:r w:rsidRPr="003E1739">
        <w:rPr>
          <w:lang w:val="en-GB"/>
        </w:rPr>
        <w:t xml:space="preserve"> oxidize </w:t>
      </w:r>
      <w:r w:rsidRPr="00FD4D74">
        <w:rPr>
          <w:b/>
          <w:lang w:val="en-GB"/>
        </w:rPr>
        <w:t>B</w:t>
      </w:r>
      <w:r w:rsidRPr="003E1739">
        <w:rPr>
          <w:lang w:val="en-GB"/>
        </w:rPr>
        <w:t xml:space="preserve">? Write a balanced chemical equation for the reaction between substances </w:t>
      </w:r>
      <w:r w:rsidRPr="00FD4D74">
        <w:rPr>
          <w:b/>
          <w:lang w:val="en-GB"/>
        </w:rPr>
        <w:t>B</w:t>
      </w:r>
      <w:r w:rsidRPr="003E1739">
        <w:rPr>
          <w:lang w:val="en-GB"/>
        </w:rPr>
        <w:t xml:space="preserve"> and </w:t>
      </w:r>
      <w:r w:rsidRPr="00FD4D74">
        <w:rPr>
          <w:b/>
          <w:lang w:val="en-GB"/>
        </w:rPr>
        <w:t>C</w:t>
      </w:r>
      <w:r w:rsidRPr="003E1739">
        <w:rPr>
          <w:lang w:val="en-GB"/>
        </w:rPr>
        <w:t xml:space="preserve">. </w:t>
      </w:r>
    </w:p>
    <w:p w:rsidR="005B42CC" w:rsidRPr="003E1739" w:rsidRDefault="005B42CC" w:rsidP="00F16B66">
      <w:pPr>
        <w:pStyle w:val="IChOtextnormal"/>
        <w:numPr>
          <w:ilvl w:val="0"/>
          <w:numId w:val="6"/>
        </w:numPr>
        <w:ind w:left="993" w:hanging="426"/>
        <w:rPr>
          <w:lang w:val="en-GB"/>
        </w:rPr>
      </w:pPr>
      <w:r w:rsidRPr="003E1739">
        <w:rPr>
          <w:lang w:val="en-GB"/>
        </w:rPr>
        <w:t>Determine the standard potential for such a reaction.</w:t>
      </w:r>
    </w:p>
    <w:p w:rsidR="005B42CC" w:rsidRPr="003E1739" w:rsidRDefault="005B42CC" w:rsidP="00F16B66">
      <w:pPr>
        <w:pStyle w:val="IChOtextnormal"/>
        <w:numPr>
          <w:ilvl w:val="0"/>
          <w:numId w:val="6"/>
        </w:numPr>
        <w:ind w:left="993" w:hanging="426"/>
        <w:rPr>
          <w:lang w:val="en-GB"/>
        </w:rPr>
      </w:pPr>
      <w:r w:rsidRPr="003E1739">
        <w:rPr>
          <w:lang w:val="en-GB"/>
        </w:rPr>
        <w:t>Calculate the equilibrium constant for this reaction.</w:t>
      </w:r>
    </w:p>
    <w:p w:rsidR="00EF7A17" w:rsidRPr="003E1739" w:rsidRDefault="00EF7A17">
      <w:pPr>
        <w:rPr>
          <w:rFonts w:ascii="Arial" w:hAnsi="Arial" w:cs="Arial"/>
          <w:lang w:val="en-GB"/>
        </w:rPr>
      </w:pPr>
      <w:r w:rsidRPr="003E1739">
        <w:rPr>
          <w:lang w:val="en-GB"/>
        </w:rPr>
        <w:br w:type="page"/>
      </w:r>
    </w:p>
    <w:p w:rsidR="005B42CC" w:rsidRPr="003E1739" w:rsidRDefault="00F4709F" w:rsidP="00F16B66">
      <w:pPr>
        <w:pStyle w:val="IChOtextnormal"/>
        <w:spacing w:before="120"/>
        <w:ind w:left="567" w:hanging="567"/>
        <w:rPr>
          <w:lang w:val="en-GB"/>
        </w:rPr>
      </w:pPr>
      <w:r w:rsidRPr="003E1739">
        <w:rPr>
          <w:lang w:val="en-GB"/>
        </w:rPr>
        <w:lastRenderedPageBreak/>
        <w:t>7.4</w:t>
      </w:r>
      <w:r w:rsidRPr="003E1739">
        <w:rPr>
          <w:lang w:val="en-GB"/>
        </w:rPr>
        <w:tab/>
      </w:r>
      <w:r w:rsidR="005B42CC" w:rsidRPr="003E1739">
        <w:rPr>
          <w:lang w:val="en-GB"/>
        </w:rPr>
        <w:t>Now, let us consider the electrochemical system of two reactions that can occur in a cooled experimental cell, where one of them is pH-dependent and the other is not:</w:t>
      </w:r>
    </w:p>
    <w:bookmarkStart w:id="29" w:name="_MON_1572866999"/>
    <w:bookmarkEnd w:id="29"/>
    <w:p w:rsidR="005B42CC" w:rsidRPr="003E1739" w:rsidRDefault="00FD4D74" w:rsidP="005B42CC">
      <w:pPr>
        <w:pStyle w:val="IChOtextnormal"/>
        <w:ind w:left="426" w:hanging="426"/>
        <w:rPr>
          <w:lang w:val="en-GB"/>
        </w:rPr>
      </w:pPr>
      <w:r w:rsidRPr="003E1739">
        <w:rPr>
          <w:lang w:val="en-GB"/>
        </w:rPr>
        <w:object w:dxaOrig="8847" w:dyaOrig="792">
          <v:shape id="_x0000_i1032" type="#_x0000_t75" style="width:442.35pt;height:39.75pt" o:ole="">
            <v:imagedata r:id="rId57" o:title=""/>
          </v:shape>
          <o:OLEObject Type="Embed" ProgID="Word.Document.12" ShapeID="_x0000_i1032" DrawAspect="Content" ObjectID="_1580473480" r:id="rId58">
            <o:FieldCodes>\s</o:FieldCodes>
          </o:OLEObject>
        </w:object>
      </w:r>
    </w:p>
    <w:p w:rsidR="005B42CC" w:rsidRPr="003E1739" w:rsidRDefault="005B42CC" w:rsidP="00F16B66">
      <w:pPr>
        <w:pStyle w:val="IChOtextnormal"/>
        <w:numPr>
          <w:ilvl w:val="0"/>
          <w:numId w:val="5"/>
        </w:numPr>
        <w:ind w:left="993" w:hanging="426"/>
        <w:rPr>
          <w:lang w:val="en-GB"/>
        </w:rPr>
      </w:pPr>
      <w:r w:rsidRPr="003E1739">
        <w:rPr>
          <w:lang w:val="en-GB"/>
        </w:rPr>
        <w:t>Calculate the change in potential (in millivolts) as a function of pH for the pH-dependent reaction. The given potentials correspond to pH = </w:t>
      </w:r>
      <w:proofErr w:type="gramStart"/>
      <w:r w:rsidRPr="003E1739">
        <w:rPr>
          <w:lang w:val="en-GB"/>
        </w:rPr>
        <w:t>0</w:t>
      </w:r>
      <w:proofErr w:type="gramEnd"/>
      <w:r w:rsidRPr="003E1739">
        <w:rPr>
          <w:lang w:val="en-GB"/>
        </w:rPr>
        <w:t xml:space="preserve"> and </w:t>
      </w:r>
      <w:r w:rsidRPr="003E1739">
        <w:rPr>
          <w:i/>
          <w:lang w:val="en-GB"/>
        </w:rPr>
        <w:t>T</w:t>
      </w:r>
      <w:r w:rsidRPr="003E1739">
        <w:rPr>
          <w:lang w:val="en-GB"/>
        </w:rPr>
        <w:t xml:space="preserve"> = 262 K. The only parameter that </w:t>
      </w:r>
      <w:proofErr w:type="gramStart"/>
      <w:r w:rsidRPr="003E1739">
        <w:rPr>
          <w:lang w:val="en-GB"/>
        </w:rPr>
        <w:t>can be changed</w:t>
      </w:r>
      <w:proofErr w:type="gramEnd"/>
      <w:r w:rsidRPr="003E1739">
        <w:rPr>
          <w:lang w:val="en-GB"/>
        </w:rPr>
        <w:t xml:space="preserve"> during the experiment is the pH value of electrolyte.</w:t>
      </w:r>
    </w:p>
    <w:p w:rsidR="005B42CC" w:rsidRPr="003E1739" w:rsidRDefault="005B42CC" w:rsidP="00F16B66">
      <w:pPr>
        <w:pStyle w:val="IChOtextnormal"/>
        <w:numPr>
          <w:ilvl w:val="0"/>
          <w:numId w:val="5"/>
        </w:numPr>
        <w:ind w:left="993" w:hanging="426"/>
        <w:rPr>
          <w:lang w:val="en-GB"/>
        </w:rPr>
      </w:pPr>
      <w:r w:rsidRPr="003E1739">
        <w:rPr>
          <w:lang w:val="en-GB"/>
        </w:rPr>
        <w:t xml:space="preserve">Draw a </w:t>
      </w:r>
      <w:proofErr w:type="gramStart"/>
      <w:r w:rsidRPr="003E1739">
        <w:rPr>
          <w:lang w:val="en-GB"/>
        </w:rPr>
        <w:t>stra</w:t>
      </w:r>
      <w:r w:rsidR="00C0095E" w:rsidRPr="003E1739">
        <w:rPr>
          <w:lang w:val="en-GB"/>
        </w:rPr>
        <w:t>ight line</w:t>
      </w:r>
      <w:proofErr w:type="gramEnd"/>
      <w:r w:rsidR="00C0095E" w:rsidRPr="003E1739">
        <w:rPr>
          <w:lang w:val="en-GB"/>
        </w:rPr>
        <w:t xml:space="preserve"> plot of the dependence</w:t>
      </w:r>
      <w:r w:rsidRPr="003E1739">
        <w:rPr>
          <w:lang w:val="en-GB"/>
        </w:rPr>
        <w:t xml:space="preserve"> of the reduction potentia</w:t>
      </w:r>
      <w:r w:rsidR="00FE1982">
        <w:rPr>
          <w:lang w:val="en-GB"/>
        </w:rPr>
        <w:t xml:space="preserve">ls (for both </w:t>
      </w:r>
      <w:r w:rsidR="00FE1982" w:rsidRPr="00FD4D74">
        <w:rPr>
          <w:b/>
          <w:lang w:val="en-GB"/>
        </w:rPr>
        <w:t>D</w:t>
      </w:r>
      <w:r w:rsidR="00FE1982">
        <w:rPr>
          <w:lang w:val="en-GB"/>
        </w:rPr>
        <w:t xml:space="preserve"> and </w:t>
      </w:r>
      <w:r w:rsidR="00FE1982" w:rsidRPr="00FD4D74">
        <w:rPr>
          <w:b/>
          <w:lang w:val="en-GB"/>
        </w:rPr>
        <w:t>E</w:t>
      </w:r>
      <w:r w:rsidR="00FE1982">
        <w:rPr>
          <w:lang w:val="en-GB"/>
        </w:rPr>
        <w:t>) on pH in the</w:t>
      </w:r>
      <w:r w:rsidRPr="003E1739">
        <w:rPr>
          <w:lang w:val="en-GB"/>
        </w:rPr>
        <w:t xml:space="preserve"> range from 0 to 13.</w:t>
      </w:r>
    </w:p>
    <w:p w:rsidR="005B42CC" w:rsidRPr="003E1739" w:rsidRDefault="005B42CC" w:rsidP="00F16B66">
      <w:pPr>
        <w:pStyle w:val="IChOtextnormal"/>
        <w:numPr>
          <w:ilvl w:val="0"/>
          <w:numId w:val="5"/>
        </w:numPr>
        <w:ind w:left="993" w:hanging="426"/>
        <w:rPr>
          <w:lang w:val="en-GB"/>
        </w:rPr>
      </w:pPr>
      <w:r w:rsidRPr="003E1739">
        <w:rPr>
          <w:lang w:val="en-GB"/>
        </w:rPr>
        <w:t xml:space="preserve">Find the value of pH at which the equilibrium constant for </w:t>
      </w:r>
      <w:r w:rsidR="0028012E" w:rsidRPr="003E1739">
        <w:rPr>
          <w:lang w:val="en-GB"/>
        </w:rPr>
        <w:t xml:space="preserve">the </w:t>
      </w:r>
      <w:r w:rsidRPr="003E1739">
        <w:rPr>
          <w:lang w:val="en-GB"/>
        </w:rPr>
        <w:t xml:space="preserve">oxidation of substance </w:t>
      </w:r>
      <w:r w:rsidR="0087536F" w:rsidRPr="0087536F">
        <w:rPr>
          <w:b/>
          <w:highlight w:val="yellow"/>
          <w:lang w:val="en-GB"/>
        </w:rPr>
        <w:t>E</w:t>
      </w:r>
      <w:r w:rsidRPr="003E1739">
        <w:rPr>
          <w:lang w:val="en-GB"/>
        </w:rPr>
        <w:t xml:space="preserve"> </w:t>
      </w:r>
      <w:r w:rsidR="0028012E" w:rsidRPr="003E1739">
        <w:rPr>
          <w:lang w:val="en-GB"/>
        </w:rPr>
        <w:t>is</w:t>
      </w:r>
      <w:r w:rsidRPr="003E1739">
        <w:rPr>
          <w:lang w:val="en-GB"/>
        </w:rPr>
        <w:t xml:space="preserve"> </w:t>
      </w:r>
      <w:r w:rsidRPr="003E1739">
        <w:rPr>
          <w:i/>
          <w:lang w:val="en-GB"/>
        </w:rPr>
        <w:t>K</w:t>
      </w:r>
      <w:r w:rsidRPr="003E1739">
        <w:rPr>
          <w:lang w:val="en-GB"/>
        </w:rPr>
        <w:t> = 2.56</w:t>
      </w:r>
      <w:r w:rsidR="00B94134">
        <w:rPr>
          <w:lang w:val="en-GB"/>
        </w:rPr>
        <w:t> </w:t>
      </w:r>
      <w:r w:rsidR="00E567A6">
        <w:rPr>
          <w:lang w:val="en-GB"/>
        </w:rPr>
        <w:t>×</w:t>
      </w:r>
      <w:r w:rsidR="00B94134">
        <w:rPr>
          <w:lang w:val="en-GB"/>
        </w:rPr>
        <w:t> </w:t>
      </w:r>
      <w:r w:rsidRPr="003E1739">
        <w:rPr>
          <w:lang w:val="en-GB"/>
        </w:rPr>
        <w:t>10</w:t>
      </w:r>
      <w:r w:rsidRPr="003E1739">
        <w:rPr>
          <w:vertAlign w:val="superscript"/>
          <w:lang w:val="en-GB"/>
        </w:rPr>
        <w:t>5</w:t>
      </w:r>
      <w:r w:rsidRPr="003E1739">
        <w:rPr>
          <w:lang w:val="en-GB"/>
        </w:rPr>
        <w:t xml:space="preserve">. </w:t>
      </w:r>
    </w:p>
    <w:p w:rsidR="005B42CC" w:rsidRPr="003E1739" w:rsidRDefault="00B94134" w:rsidP="00F16B66">
      <w:pPr>
        <w:pStyle w:val="IChOtextnormal"/>
        <w:numPr>
          <w:ilvl w:val="0"/>
          <w:numId w:val="5"/>
        </w:numPr>
        <w:ind w:left="993" w:hanging="426"/>
        <w:rPr>
          <w:lang w:val="en-GB"/>
        </w:rPr>
      </w:pPr>
      <w:r>
        <w:rPr>
          <w:lang w:val="en-GB"/>
        </w:rPr>
        <w:t>Show on the drawn plot</w:t>
      </w:r>
      <w:r w:rsidR="005B42CC" w:rsidRPr="003E1739">
        <w:rPr>
          <w:lang w:val="en-GB"/>
        </w:rPr>
        <w:t xml:space="preserve"> the region of pH where </w:t>
      </w:r>
      <w:r w:rsidR="005B42CC" w:rsidRPr="00FD4D74">
        <w:rPr>
          <w:b/>
          <w:lang w:val="en-GB"/>
        </w:rPr>
        <w:t>D</w:t>
      </w:r>
      <w:r w:rsidR="005B42CC" w:rsidRPr="003E1739">
        <w:rPr>
          <w:lang w:val="en-GB"/>
        </w:rPr>
        <w:t xml:space="preserve"> will oxidize </w:t>
      </w:r>
      <w:r w:rsidR="005B42CC" w:rsidRPr="00FD4D74">
        <w:rPr>
          <w:b/>
          <w:lang w:val="en-GB"/>
        </w:rPr>
        <w:t>E</w:t>
      </w:r>
      <w:r w:rsidR="005B42CC" w:rsidRPr="003E1739">
        <w:rPr>
          <w:lang w:val="en-GB"/>
        </w:rPr>
        <w:t>.</w:t>
      </w:r>
    </w:p>
    <w:p w:rsidR="00EF7A17" w:rsidRPr="003E1739" w:rsidRDefault="00F4709F" w:rsidP="00EF7A17">
      <w:pPr>
        <w:pStyle w:val="IChOtextnormal"/>
        <w:spacing w:before="120"/>
        <w:ind w:left="567" w:hanging="567"/>
        <w:rPr>
          <w:lang w:val="en-GB"/>
        </w:rPr>
      </w:pPr>
      <w:r w:rsidRPr="003E1739">
        <w:rPr>
          <w:lang w:val="en-GB"/>
        </w:rPr>
        <w:t>7.5</w:t>
      </w:r>
      <w:r w:rsidRPr="003E1739">
        <w:rPr>
          <w:lang w:val="en-GB"/>
        </w:rPr>
        <w:tab/>
      </w:r>
      <w:r w:rsidR="005B42CC" w:rsidRPr="003E1739">
        <w:rPr>
          <w:lang w:val="en-GB"/>
        </w:rPr>
        <w:t xml:space="preserve">Calculate the time needed to </w:t>
      </w:r>
      <w:proofErr w:type="spellStart"/>
      <w:r w:rsidR="0028012E" w:rsidRPr="003E1739">
        <w:rPr>
          <w:lang w:val="en-GB"/>
        </w:rPr>
        <w:t>electrolytically</w:t>
      </w:r>
      <w:proofErr w:type="spellEnd"/>
      <w:r w:rsidR="0028012E" w:rsidRPr="003E1739">
        <w:rPr>
          <w:lang w:val="en-GB"/>
        </w:rPr>
        <w:t xml:space="preserve"> </w:t>
      </w:r>
      <w:r w:rsidR="005B42CC" w:rsidRPr="003E1739">
        <w:rPr>
          <w:lang w:val="en-GB"/>
        </w:rPr>
        <w:t>cover a 5</w:t>
      </w:r>
      <w:r w:rsidR="00665AF8" w:rsidRPr="003E1739">
        <w:rPr>
          <w:lang w:val="en-GB"/>
        </w:rPr>
        <w:t xml:space="preserve"> </w:t>
      </w:r>
      <w:r w:rsidR="005B42CC" w:rsidRPr="003E1739">
        <w:rPr>
          <w:lang w:val="en-GB"/>
        </w:rPr>
        <w:t>×</w:t>
      </w:r>
      <w:r w:rsidR="00665AF8" w:rsidRPr="003E1739">
        <w:rPr>
          <w:lang w:val="en-GB"/>
        </w:rPr>
        <w:t xml:space="preserve"> </w:t>
      </w:r>
      <w:r w:rsidR="005B42CC" w:rsidRPr="003E1739">
        <w:rPr>
          <w:lang w:val="en-GB"/>
        </w:rPr>
        <w:t>10</w:t>
      </w:r>
      <w:r w:rsidR="00665AF8" w:rsidRPr="003E1739">
        <w:rPr>
          <w:lang w:val="en-GB"/>
        </w:rPr>
        <w:t xml:space="preserve"> </w:t>
      </w:r>
      <w:r w:rsidR="005B42CC" w:rsidRPr="003E1739">
        <w:rPr>
          <w:lang w:val="en-GB"/>
        </w:rPr>
        <w:t>×</w:t>
      </w:r>
      <w:r w:rsidR="00665AF8" w:rsidRPr="003E1739">
        <w:rPr>
          <w:lang w:val="en-GB"/>
        </w:rPr>
        <w:t xml:space="preserve"> </w:t>
      </w:r>
      <w:r w:rsidR="005B42CC" w:rsidRPr="003E1739">
        <w:rPr>
          <w:lang w:val="en-GB"/>
        </w:rPr>
        <w:t>0.5 mm metallic</w:t>
      </w:r>
      <w:r w:rsidR="005F6380" w:rsidRPr="003E1739">
        <w:rPr>
          <w:lang w:val="en-GB"/>
        </w:rPr>
        <w:t xml:space="preserve"> plate fully immersed into 10 cm</w:t>
      </w:r>
      <w:r w:rsidR="005F6380" w:rsidRPr="003E1739">
        <w:rPr>
          <w:vertAlign w:val="superscript"/>
          <w:lang w:val="en-GB"/>
        </w:rPr>
        <w:t>3</w:t>
      </w:r>
      <w:r w:rsidR="005B42CC" w:rsidRPr="003E1739">
        <w:rPr>
          <w:lang w:val="en-GB"/>
        </w:rPr>
        <w:t xml:space="preserve"> of the solution of a gold precursor with </w:t>
      </w:r>
      <w:r w:rsidR="005B42CC" w:rsidRPr="003E1739">
        <w:rPr>
          <w:i/>
          <w:lang w:val="en-GB"/>
        </w:rPr>
        <w:t>c</w:t>
      </w:r>
      <w:r w:rsidR="005B42CC" w:rsidRPr="003E1739">
        <w:rPr>
          <w:lang w:val="en-GB"/>
        </w:rPr>
        <w:t>(Au</w:t>
      </w:r>
      <w:r w:rsidR="005B42CC" w:rsidRPr="003E1739">
        <w:rPr>
          <w:vertAlign w:val="superscript"/>
          <w:lang w:val="en-GB"/>
        </w:rPr>
        <w:t>3+</w:t>
      </w:r>
      <w:r w:rsidR="005B42CC" w:rsidRPr="003E1739">
        <w:rPr>
          <w:lang w:val="en-GB"/>
        </w:rPr>
        <w:t>) = 5 </w:t>
      </w:r>
      <w:proofErr w:type="spellStart"/>
      <w:r w:rsidR="005B42CC" w:rsidRPr="003E1739">
        <w:rPr>
          <w:lang w:val="en-GB"/>
        </w:rPr>
        <w:t>mmol</w:t>
      </w:r>
      <w:proofErr w:type="spellEnd"/>
      <w:r w:rsidR="005B42CC" w:rsidRPr="003E1739">
        <w:rPr>
          <w:lang w:val="en-GB"/>
        </w:rPr>
        <w:t xml:space="preserve"> dm</w:t>
      </w:r>
      <w:r w:rsidR="00153346" w:rsidRPr="003E1739">
        <w:rPr>
          <w:vertAlign w:val="superscript"/>
          <w:lang w:val="en-GB"/>
        </w:rPr>
        <w:t>−</w:t>
      </w:r>
      <w:r w:rsidR="005B42CC" w:rsidRPr="003E1739">
        <w:rPr>
          <w:vertAlign w:val="superscript"/>
          <w:lang w:val="en-GB"/>
        </w:rPr>
        <w:t>3</w:t>
      </w:r>
      <w:r w:rsidR="005B42CC" w:rsidRPr="003E1739">
        <w:rPr>
          <w:lang w:val="en-GB"/>
        </w:rPr>
        <w:t xml:space="preserve"> with 5 mg of a gold protective film. Consider that only gold (</w:t>
      </w:r>
      <w:proofErr w:type="spellStart"/>
      <w:r w:rsidR="005B42CC" w:rsidRPr="003E1739">
        <w:rPr>
          <w:i/>
          <w:lang w:val="en-GB"/>
        </w:rPr>
        <w:t>M</w:t>
      </w:r>
      <w:r w:rsidR="005B42CC" w:rsidRPr="003E1739">
        <w:rPr>
          <w:vertAlign w:val="subscript"/>
          <w:lang w:val="en-GB"/>
        </w:rPr>
        <w:t>Au</w:t>
      </w:r>
      <w:proofErr w:type="spellEnd"/>
      <w:r w:rsidR="005B42CC" w:rsidRPr="003E1739">
        <w:rPr>
          <w:lang w:val="en-GB"/>
        </w:rPr>
        <w:t> = 197 g mol</w:t>
      </w:r>
      <w:r w:rsidR="00153346" w:rsidRPr="003E1739">
        <w:rPr>
          <w:vertAlign w:val="superscript"/>
          <w:lang w:val="en-GB"/>
        </w:rPr>
        <w:t>−</w:t>
      </w:r>
      <w:r w:rsidR="005B42CC" w:rsidRPr="003E1739">
        <w:rPr>
          <w:vertAlign w:val="superscript"/>
          <w:lang w:val="en-GB"/>
        </w:rPr>
        <w:t>1</w:t>
      </w:r>
      <w:r w:rsidR="005B42CC" w:rsidRPr="003E1739">
        <w:rPr>
          <w:lang w:val="en-GB"/>
        </w:rPr>
        <w:t>) is being deposited on the surface of the metallic plate, no side reactions occur, the surface area of the contacts with the electrode is negligible, and there is a constant current of 25 mA during the</w:t>
      </w:r>
      <w:r w:rsidR="0028012E" w:rsidRPr="003E1739">
        <w:rPr>
          <w:lang w:val="en-GB"/>
        </w:rPr>
        <w:t xml:space="preserve"> </w:t>
      </w:r>
      <w:r w:rsidR="00EF7A17" w:rsidRPr="003E1739">
        <w:rPr>
          <w:lang w:val="en-GB"/>
        </w:rPr>
        <w:t>process.</w:t>
      </w:r>
    </w:p>
    <w:p w:rsidR="005B42CC" w:rsidRPr="003E1739" w:rsidRDefault="005B42CC" w:rsidP="005B42CC">
      <w:pPr>
        <w:pStyle w:val="IChOtextnormal"/>
        <w:rPr>
          <w:lang w:val="en-GB"/>
        </w:rPr>
      </w:pPr>
      <w:r w:rsidRPr="003E1739">
        <w:rPr>
          <w:lang w:val="en-GB"/>
        </w:rPr>
        <w:t xml:space="preserve">Once the substrate for testing electrode </w:t>
      </w:r>
      <w:proofErr w:type="gramStart"/>
      <w:r w:rsidRPr="003E1739">
        <w:rPr>
          <w:lang w:val="en-GB"/>
        </w:rPr>
        <w:t>is covered</w:t>
      </w:r>
      <w:proofErr w:type="gramEnd"/>
      <w:r w:rsidRPr="003E1739">
        <w:rPr>
          <w:lang w:val="en-GB"/>
        </w:rPr>
        <w:t xml:space="preserve"> with a highly conducting and relatively </w:t>
      </w:r>
      <w:r w:rsidR="00EF7A17" w:rsidRPr="003E1739">
        <w:rPr>
          <w:lang w:val="en-GB"/>
        </w:rPr>
        <w:br/>
      </w:r>
      <w:r w:rsidRPr="003E1739">
        <w:rPr>
          <w:lang w:val="en-GB"/>
        </w:rPr>
        <w:t xml:space="preserve">non-reacting coating (e.g. gold), a </w:t>
      </w:r>
      <w:proofErr w:type="spellStart"/>
      <w:r w:rsidRPr="003E1739">
        <w:rPr>
          <w:lang w:val="en-GB"/>
        </w:rPr>
        <w:t>photocatalyst</w:t>
      </w:r>
      <w:proofErr w:type="spellEnd"/>
      <w:r w:rsidRPr="003E1739">
        <w:rPr>
          <w:lang w:val="en-GB"/>
        </w:rPr>
        <w:t xml:space="preserve"> can be added. Thanks to their chemical stability in aqueous environment, metal oxide-based semiconductors are suitable materials for</w:t>
      </w:r>
      <w:r w:rsidR="00EF7A17" w:rsidRPr="003E1739">
        <w:rPr>
          <w:lang w:val="en-GB"/>
        </w:rPr>
        <w:br/>
      </w:r>
      <w:r w:rsidRPr="003E1739">
        <w:rPr>
          <w:lang w:val="en-GB"/>
        </w:rPr>
        <w:t xml:space="preserve">photo-electrochemical applications. Recently, titanium dioxide has emerged as an excellent </w:t>
      </w:r>
      <w:proofErr w:type="spellStart"/>
      <w:r w:rsidRPr="003E1739">
        <w:rPr>
          <w:lang w:val="en-GB"/>
        </w:rPr>
        <w:t>photocatalyst</w:t>
      </w:r>
      <w:proofErr w:type="spellEnd"/>
      <w:r w:rsidRPr="003E1739">
        <w:rPr>
          <w:lang w:val="en-GB"/>
        </w:rPr>
        <w:t xml:space="preserve">. It is an n-type semiconductor and </w:t>
      </w:r>
      <w:proofErr w:type="gramStart"/>
      <w:r w:rsidRPr="003E1739">
        <w:rPr>
          <w:lang w:val="en-GB"/>
        </w:rPr>
        <w:t>can be used</w:t>
      </w:r>
      <w:proofErr w:type="gramEnd"/>
      <w:r w:rsidRPr="003E1739">
        <w:rPr>
          <w:lang w:val="en-GB"/>
        </w:rPr>
        <w:t xml:space="preserve"> as a material for </w:t>
      </w:r>
      <w:proofErr w:type="spellStart"/>
      <w:r w:rsidRPr="003E1739">
        <w:rPr>
          <w:lang w:val="en-GB"/>
        </w:rPr>
        <w:t>photoanodes</w:t>
      </w:r>
      <w:proofErr w:type="spellEnd"/>
      <w:r w:rsidRPr="003E1739">
        <w:rPr>
          <w:lang w:val="en-GB"/>
        </w:rPr>
        <w:t xml:space="preserve">. The </w:t>
      </w:r>
      <w:proofErr w:type="gramStart"/>
      <w:r w:rsidRPr="003E1739">
        <w:rPr>
          <w:lang w:val="en-GB"/>
        </w:rPr>
        <w:t>whole</w:t>
      </w:r>
      <w:proofErr w:type="gramEnd"/>
      <w:r w:rsidRPr="003E1739">
        <w:rPr>
          <w:lang w:val="en-GB"/>
        </w:rPr>
        <w:t xml:space="preserve"> complex mechanism of photoreactions occurring on </w:t>
      </w:r>
      <w:r w:rsidR="00665AF8" w:rsidRPr="003E1739">
        <w:rPr>
          <w:lang w:val="en-GB"/>
        </w:rPr>
        <w:t>irradiated</w:t>
      </w:r>
      <w:r w:rsidRPr="003E1739">
        <w:rPr>
          <w:lang w:val="en-GB"/>
        </w:rPr>
        <w:t xml:space="preserve"> n-type semiconductors can be simplified as follows. A photon with sufficient energy (wavel</w:t>
      </w:r>
      <w:r w:rsidR="00806FBD">
        <w:rPr>
          <w:lang w:val="en-GB"/>
        </w:rPr>
        <w:t>ength) strikes the surface of a </w:t>
      </w:r>
      <w:r w:rsidRPr="003E1739">
        <w:rPr>
          <w:lang w:val="en-GB"/>
        </w:rPr>
        <w:t>semiconductor and an electron from the highest occupied molecular orbital (HOMO) is excited to the lowest unoccupied molecular orbital (LUMO), leaving a positively charged hole (h</w:t>
      </w:r>
      <w:r w:rsidRPr="003E1739">
        <w:rPr>
          <w:vertAlign w:val="superscript"/>
          <w:lang w:val="en-GB"/>
        </w:rPr>
        <w:t>+</w:t>
      </w:r>
      <w:r w:rsidRPr="003E1739">
        <w:rPr>
          <w:lang w:val="en-GB"/>
        </w:rPr>
        <w:t xml:space="preserve">) behind. When applying an external electric field, the excited electrons </w:t>
      </w:r>
      <w:proofErr w:type="gramStart"/>
      <w:r w:rsidRPr="003E1739">
        <w:rPr>
          <w:lang w:val="en-GB"/>
        </w:rPr>
        <w:t>are driven</w:t>
      </w:r>
      <w:proofErr w:type="gramEnd"/>
      <w:r w:rsidRPr="003E1739">
        <w:rPr>
          <w:lang w:val="en-GB"/>
        </w:rPr>
        <w:t xml:space="preserve"> through the system to the counter-electrode where they participate in reduction reactions while </w:t>
      </w:r>
      <w:proofErr w:type="spellStart"/>
      <w:r w:rsidRPr="003E1739">
        <w:rPr>
          <w:lang w:val="en-GB"/>
        </w:rPr>
        <w:t>photogenerated</w:t>
      </w:r>
      <w:proofErr w:type="spellEnd"/>
      <w:r w:rsidRPr="003E1739">
        <w:rPr>
          <w:lang w:val="en-GB"/>
        </w:rPr>
        <w:t xml:space="preserve"> holes participate in oxidation reactions. The observed flow of electrons </w:t>
      </w:r>
      <w:proofErr w:type="gramStart"/>
      <w:r w:rsidRPr="003E1739">
        <w:rPr>
          <w:lang w:val="en-GB"/>
        </w:rPr>
        <w:t>is called</w:t>
      </w:r>
      <w:proofErr w:type="gramEnd"/>
      <w:r w:rsidRPr="003E1739">
        <w:rPr>
          <w:lang w:val="en-GB"/>
        </w:rPr>
        <w:t xml:space="preserve"> net photocurrent. </w:t>
      </w:r>
    </w:p>
    <w:p w:rsidR="00EF7A17" w:rsidRPr="003E1739" w:rsidRDefault="00C0095E" w:rsidP="005B42CC">
      <w:pPr>
        <w:pStyle w:val="IChOtextnormal"/>
        <w:rPr>
          <w:lang w:val="en-GB"/>
        </w:rPr>
      </w:pPr>
      <w:r w:rsidRPr="003E1739">
        <w:rPr>
          <w:lang w:val="en-GB"/>
        </w:rPr>
        <w:t>Let u</w:t>
      </w:r>
      <w:r w:rsidR="005B42CC" w:rsidRPr="003E1739">
        <w:rPr>
          <w:lang w:val="en-GB"/>
        </w:rPr>
        <w:t xml:space="preserve">s call </w:t>
      </w:r>
      <w:proofErr w:type="spellStart"/>
      <w:r w:rsidR="005B42CC" w:rsidRPr="003E1739">
        <w:rPr>
          <w:i/>
          <w:lang w:val="en-GB"/>
        </w:rPr>
        <w:t>E</w:t>
      </w:r>
      <w:r w:rsidR="005B42CC" w:rsidRPr="003E1739">
        <w:rPr>
          <w:vertAlign w:val="subscript"/>
          <w:lang w:val="en-GB"/>
        </w:rPr>
        <w:t>g</w:t>
      </w:r>
      <w:proofErr w:type="spellEnd"/>
      <w:r w:rsidR="005B42CC" w:rsidRPr="003E1739">
        <w:rPr>
          <w:lang w:val="en-GB"/>
        </w:rPr>
        <w:t xml:space="preserve"> the difference between the energy levels of HOMO </w:t>
      </w:r>
      <w:r w:rsidR="000047FF" w:rsidRPr="003E1739">
        <w:rPr>
          <w:lang w:val="en-GB"/>
        </w:rPr>
        <w:t>and LUMO. It denotes the minimum</w:t>
      </w:r>
      <w:r w:rsidR="005B42CC" w:rsidRPr="003E1739">
        <w:rPr>
          <w:lang w:val="en-GB"/>
        </w:rPr>
        <w:t xml:space="preserve"> excitation energy (m</w:t>
      </w:r>
      <w:r w:rsidR="000047FF" w:rsidRPr="003E1739">
        <w:rPr>
          <w:lang w:val="en-GB"/>
        </w:rPr>
        <w:t>aximum</w:t>
      </w:r>
      <w:r w:rsidR="005B42CC" w:rsidRPr="003E1739">
        <w:rPr>
          <w:lang w:val="en-GB"/>
        </w:rPr>
        <w:t xml:space="preserve"> wavelength) of irradiation. </w:t>
      </w:r>
      <w:proofErr w:type="gramStart"/>
      <w:r w:rsidR="005B42CC" w:rsidRPr="003E1739">
        <w:rPr>
          <w:lang w:val="en-GB"/>
        </w:rPr>
        <w:t xml:space="preserve">To choose the optimal </w:t>
      </w:r>
      <w:proofErr w:type="spellStart"/>
      <w:r w:rsidR="005B42CC" w:rsidRPr="003E1739">
        <w:rPr>
          <w:lang w:val="en-GB"/>
        </w:rPr>
        <w:t>photocatalyst</w:t>
      </w:r>
      <w:proofErr w:type="spellEnd"/>
      <w:r w:rsidR="005B42CC" w:rsidRPr="003E1739">
        <w:rPr>
          <w:lang w:val="en-GB"/>
        </w:rPr>
        <w:t xml:space="preserve"> for a redox reaction, two main presumptions exist: 1) the </w:t>
      </w:r>
      <w:proofErr w:type="spellStart"/>
      <w:r w:rsidR="005B42CC" w:rsidRPr="003E1739">
        <w:rPr>
          <w:i/>
          <w:lang w:val="en-GB"/>
        </w:rPr>
        <w:t>E</w:t>
      </w:r>
      <w:r w:rsidR="005B42CC" w:rsidRPr="003E1739">
        <w:rPr>
          <w:vertAlign w:val="subscript"/>
          <w:lang w:val="en-GB"/>
        </w:rPr>
        <w:t>g</w:t>
      </w:r>
      <w:proofErr w:type="spellEnd"/>
      <w:r w:rsidR="005B42CC" w:rsidRPr="003E1739">
        <w:rPr>
          <w:lang w:val="en-GB"/>
        </w:rPr>
        <w:t xml:space="preserve"> of a semiconductor has to be “accurately” </w:t>
      </w:r>
      <w:r w:rsidR="006C63F4" w:rsidRPr="003E1739">
        <w:rPr>
          <w:lang w:val="en-GB"/>
        </w:rPr>
        <w:t>wider</w:t>
      </w:r>
      <w:r w:rsidR="005B42CC" w:rsidRPr="003E1739">
        <w:rPr>
          <w:lang w:val="en-GB"/>
        </w:rPr>
        <w:t xml:space="preserve"> than the potential of a redox reaction; 2) the energy level of HOMO has to be </w:t>
      </w:r>
      <w:r w:rsidR="006C63F4" w:rsidRPr="003E1739">
        <w:rPr>
          <w:lang w:val="en-GB"/>
        </w:rPr>
        <w:t>below</w:t>
      </w:r>
      <w:r w:rsidR="005B42CC" w:rsidRPr="003E1739">
        <w:rPr>
          <w:lang w:val="en-GB"/>
        </w:rPr>
        <w:t xml:space="preserve"> the energy level of the oxidation half-reaction while the energy level of LUMO has to be </w:t>
      </w:r>
      <w:r w:rsidR="006C63F4" w:rsidRPr="003E1739">
        <w:rPr>
          <w:lang w:val="en-GB"/>
        </w:rPr>
        <w:t>above</w:t>
      </w:r>
      <w:r w:rsidR="005B42CC" w:rsidRPr="003E1739">
        <w:rPr>
          <w:lang w:val="en-GB"/>
        </w:rPr>
        <w:t xml:space="preserve"> the energy level of the reduction half-reaction.</w:t>
      </w:r>
      <w:proofErr w:type="gramEnd"/>
      <w:r w:rsidR="005B42CC" w:rsidRPr="003E1739">
        <w:rPr>
          <w:lang w:val="en-GB"/>
        </w:rPr>
        <w:t xml:space="preserve"> </w:t>
      </w:r>
    </w:p>
    <w:p w:rsidR="005B42CC" w:rsidRPr="003E1739" w:rsidRDefault="005B42CC" w:rsidP="00F16B66">
      <w:pPr>
        <w:pStyle w:val="IChOtextnormal"/>
        <w:spacing w:before="120"/>
        <w:ind w:left="567" w:hanging="567"/>
        <w:rPr>
          <w:lang w:val="en-GB"/>
        </w:rPr>
      </w:pPr>
      <w:r w:rsidRPr="003E1739">
        <w:rPr>
          <w:lang w:val="en-GB"/>
        </w:rPr>
        <w:t>7.6</w:t>
      </w:r>
      <w:r w:rsidR="00F4709F" w:rsidRPr="003E1739">
        <w:rPr>
          <w:lang w:val="en-GB"/>
        </w:rPr>
        <w:tab/>
      </w:r>
      <w:r w:rsidRPr="003E1739">
        <w:rPr>
          <w:lang w:val="en-GB"/>
        </w:rPr>
        <w:t>In the following picture you can see a schematic view of an energy diagram comparing four materials (</w:t>
      </w:r>
      <w:r w:rsidRPr="00FD4D74">
        <w:rPr>
          <w:b/>
          <w:lang w:val="en-GB"/>
        </w:rPr>
        <w:t>F</w:t>
      </w:r>
      <w:r w:rsidR="005F6380" w:rsidRPr="003E1739">
        <w:rPr>
          <w:lang w:val="en-GB"/>
        </w:rPr>
        <w:t>–</w:t>
      </w:r>
      <w:r w:rsidRPr="00FD4D74">
        <w:rPr>
          <w:b/>
          <w:lang w:val="en-GB"/>
        </w:rPr>
        <w:t>I</w:t>
      </w:r>
      <w:r w:rsidRPr="003E1739">
        <w:rPr>
          <w:lang w:val="en-GB"/>
        </w:rPr>
        <w:t xml:space="preserve">) by positions of their HOMOs and LUMOs towards the investigated redox reaction. </w:t>
      </w:r>
    </w:p>
    <w:p w:rsidR="005B42CC" w:rsidRPr="003E1739" w:rsidRDefault="005B42CC" w:rsidP="005B42CC">
      <w:pPr>
        <w:pStyle w:val="IChOtextnormal"/>
        <w:rPr>
          <w:lang w:val="en-GB"/>
        </w:rPr>
      </w:pPr>
      <w:r w:rsidRPr="003E1739">
        <w:rPr>
          <w:lang w:val="en-GB"/>
        </w:rPr>
        <w:lastRenderedPageBreak/>
        <w:tab/>
      </w:r>
      <w:r w:rsidRPr="003E1739">
        <w:rPr>
          <w:noProof/>
          <w:lang w:val="cs-CZ" w:eastAsia="cs-CZ"/>
        </w:rPr>
        <w:drawing>
          <wp:inline distT="0" distB="0" distL="0" distR="0" wp14:anchorId="38DEC596" wp14:editId="554EE16F">
            <wp:extent cx="5109883" cy="302966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0244" cy="3029883"/>
                    </a:xfrm>
                    <a:prstGeom prst="rect">
                      <a:avLst/>
                    </a:prstGeom>
                    <a:noFill/>
                  </pic:spPr>
                </pic:pic>
              </a:graphicData>
            </a:graphic>
          </wp:inline>
        </w:drawing>
      </w:r>
    </w:p>
    <w:p w:rsidR="005B42CC" w:rsidRPr="003E1739" w:rsidRDefault="005B42CC" w:rsidP="00F16B66">
      <w:pPr>
        <w:pStyle w:val="IChOtextnormal"/>
        <w:numPr>
          <w:ilvl w:val="0"/>
          <w:numId w:val="7"/>
        </w:numPr>
        <w:ind w:left="993" w:hanging="426"/>
        <w:rPr>
          <w:lang w:val="en-GB"/>
        </w:rPr>
      </w:pPr>
      <w:r w:rsidRPr="003E1739">
        <w:rPr>
          <w:lang w:val="en-GB"/>
        </w:rPr>
        <w:t xml:space="preserve">Which materials </w:t>
      </w:r>
      <w:proofErr w:type="gramStart"/>
      <w:r w:rsidRPr="003E1739">
        <w:rPr>
          <w:lang w:val="en-GB"/>
        </w:rPr>
        <w:t>could be used</w:t>
      </w:r>
      <w:proofErr w:type="gramEnd"/>
      <w:r w:rsidRPr="003E1739">
        <w:rPr>
          <w:lang w:val="en-GB"/>
        </w:rPr>
        <w:t xml:space="preserve"> as </w:t>
      </w:r>
      <w:proofErr w:type="spellStart"/>
      <w:r w:rsidRPr="003E1739">
        <w:rPr>
          <w:lang w:val="en-GB"/>
        </w:rPr>
        <w:t>photocatalysts</w:t>
      </w:r>
      <w:proofErr w:type="spellEnd"/>
      <w:r w:rsidRPr="003E1739">
        <w:rPr>
          <w:lang w:val="en-GB"/>
        </w:rPr>
        <w:t xml:space="preserve"> for the reaction outlined in the diagram?</w:t>
      </w:r>
    </w:p>
    <w:p w:rsidR="005B42CC" w:rsidRPr="003E1739" w:rsidRDefault="000047FF" w:rsidP="00F16B66">
      <w:pPr>
        <w:pStyle w:val="IChOtextnormal"/>
        <w:numPr>
          <w:ilvl w:val="0"/>
          <w:numId w:val="7"/>
        </w:numPr>
        <w:ind w:left="993" w:hanging="426"/>
        <w:rPr>
          <w:lang w:val="en-GB"/>
        </w:rPr>
      </w:pPr>
      <w:r w:rsidRPr="003E1739">
        <w:rPr>
          <w:lang w:val="en-GB"/>
        </w:rPr>
        <w:t>Calculate the maximum</w:t>
      </w:r>
      <w:r w:rsidR="005B42CC" w:rsidRPr="003E1739">
        <w:rPr>
          <w:lang w:val="en-GB"/>
        </w:rPr>
        <w:t xml:space="preserve"> wavelengths (in nm) of irradiation sources needed to excite your chosen materials. Based on your results, decide whether you can or cannot use UV and/or VIS light </w:t>
      </w:r>
      <w:r w:rsidR="00665AF8" w:rsidRPr="003E1739">
        <w:rPr>
          <w:lang w:val="en-GB"/>
        </w:rPr>
        <w:t>for the</w:t>
      </w:r>
      <w:r w:rsidR="005B42CC" w:rsidRPr="003E1739">
        <w:rPr>
          <w:lang w:val="en-GB"/>
        </w:rPr>
        <w:t xml:space="preserve"> </w:t>
      </w:r>
      <w:r w:rsidR="00665AF8" w:rsidRPr="003E1739">
        <w:rPr>
          <w:lang w:val="en-GB"/>
        </w:rPr>
        <w:t>irradiation</w:t>
      </w:r>
      <w:r w:rsidR="005B42CC" w:rsidRPr="003E1739">
        <w:rPr>
          <w:lang w:val="en-GB"/>
        </w:rPr>
        <w:t>.</w:t>
      </w:r>
    </w:p>
    <w:p w:rsidR="00AE2671" w:rsidRPr="003E1739" w:rsidRDefault="00AE2671" w:rsidP="00F16B66">
      <w:pPr>
        <w:pStyle w:val="IChOtextnormal"/>
        <w:ind w:left="993" w:hanging="426"/>
        <w:rPr>
          <w:lang w:val="en-GB"/>
        </w:rPr>
      </w:pPr>
      <w:r w:rsidRPr="003E1739">
        <w:rPr>
          <w:lang w:val="en-GB"/>
        </w:rPr>
        <w:br w:type="page"/>
      </w:r>
    </w:p>
    <w:p w:rsidR="004A3481" w:rsidRPr="003E1739" w:rsidRDefault="004A3481" w:rsidP="004A3481">
      <w:pPr>
        <w:pStyle w:val="IChOHeading1"/>
        <w:rPr>
          <w:lang w:val="en-GB"/>
        </w:rPr>
      </w:pPr>
      <w:bookmarkStart w:id="30" w:name="_Toc505162268"/>
      <w:proofErr w:type="gramStart"/>
      <w:r w:rsidRPr="003E1739">
        <w:rPr>
          <w:lang w:val="en-GB"/>
        </w:rPr>
        <w:lastRenderedPageBreak/>
        <w:t>Problem 8.</w:t>
      </w:r>
      <w:proofErr w:type="gramEnd"/>
      <w:r w:rsidRPr="003E1739">
        <w:rPr>
          <w:lang w:val="en-GB"/>
        </w:rPr>
        <w:t xml:space="preserve"> Fuel cells</w:t>
      </w:r>
      <w:bookmarkEnd w:id="30"/>
    </w:p>
    <w:p w:rsidR="004A3481" w:rsidRPr="003E1739" w:rsidRDefault="004A3481" w:rsidP="004A3481">
      <w:pPr>
        <w:pStyle w:val="IChOtextnormal"/>
        <w:rPr>
          <w:lang w:val="en-GB"/>
        </w:rPr>
      </w:pPr>
      <w:r w:rsidRPr="003E1739">
        <w:rPr>
          <w:lang w:val="en-GB"/>
        </w:rPr>
        <w:t xml:space="preserve">Let us consider a classical hydrogen cell with porous electrodes. Such electrodes are permeable to gases and the </w:t>
      </w:r>
      <w:proofErr w:type="gramStart"/>
      <w:r w:rsidRPr="003E1739">
        <w:rPr>
          <w:lang w:val="en-GB"/>
        </w:rPr>
        <w:t>cathode also</w:t>
      </w:r>
      <w:proofErr w:type="gramEnd"/>
      <w:r w:rsidRPr="003E1739">
        <w:rPr>
          <w:lang w:val="en-GB"/>
        </w:rPr>
        <w:t xml:space="preserve"> to liquid water. The cathode </w:t>
      </w:r>
      <w:proofErr w:type="gramStart"/>
      <w:r w:rsidRPr="003E1739">
        <w:rPr>
          <w:lang w:val="en-GB"/>
        </w:rPr>
        <w:t>is fed</w:t>
      </w:r>
      <w:proofErr w:type="gramEnd"/>
      <w:r w:rsidRPr="003E1739">
        <w:rPr>
          <w:lang w:val="en-GB"/>
        </w:rPr>
        <w:t xml:space="preserve"> with oxygen and the anode with hydrogen. The produced water </w:t>
      </w:r>
      <w:proofErr w:type="gramStart"/>
      <w:r w:rsidRPr="003E1739">
        <w:rPr>
          <w:lang w:val="en-GB"/>
        </w:rPr>
        <w:t>is led</w:t>
      </w:r>
      <w:proofErr w:type="gramEnd"/>
      <w:r w:rsidRPr="003E1739">
        <w:rPr>
          <w:lang w:val="en-GB"/>
        </w:rPr>
        <w:t xml:space="preserve"> out from the cathode compartment. The space between the electrodes is separated by a </w:t>
      </w:r>
      <w:proofErr w:type="gramStart"/>
      <w:r w:rsidRPr="003E1739">
        <w:rPr>
          <w:lang w:val="en-GB"/>
        </w:rPr>
        <w:t>membrane which</w:t>
      </w:r>
      <w:proofErr w:type="gramEnd"/>
      <w:r w:rsidRPr="003E1739">
        <w:rPr>
          <w:lang w:val="en-GB"/>
        </w:rPr>
        <w:t xml:space="preserve"> is permeable only to H</w:t>
      </w:r>
      <w:r w:rsidRPr="003E1739">
        <w:rPr>
          <w:vertAlign w:val="superscript"/>
          <w:lang w:val="en-GB"/>
        </w:rPr>
        <w:t>+</w:t>
      </w:r>
      <w:r w:rsidRPr="003E1739">
        <w:rPr>
          <w:lang w:val="en-GB"/>
        </w:rPr>
        <w:t xml:space="preserve"> ions, so that they can conduct the electric current. Such a fuel cell is quite efficient as there is no other way for hydrogen and oxygen to react except for electron-transfer via electrodes and H</w:t>
      </w:r>
      <w:r w:rsidRPr="003E1739">
        <w:rPr>
          <w:vertAlign w:val="superscript"/>
          <w:lang w:val="en-GB"/>
        </w:rPr>
        <w:t>+</w:t>
      </w:r>
      <w:r w:rsidRPr="003E1739">
        <w:rPr>
          <w:lang w:val="en-GB"/>
        </w:rPr>
        <w:t xml:space="preserve"> exchange through the membrane. Assume all gases behave as ideal. In this task, </w:t>
      </w:r>
      <w:r w:rsidR="00FE1982">
        <w:rPr>
          <w:lang w:val="en-GB"/>
        </w:rPr>
        <w:t>assume</w:t>
      </w:r>
      <w:r w:rsidR="00EF7A17" w:rsidRPr="003E1739">
        <w:rPr>
          <w:lang w:val="en-GB"/>
        </w:rPr>
        <w:t xml:space="preserve"> standard temperature 298 </w:t>
      </w:r>
      <w:r w:rsidRPr="003E1739">
        <w:rPr>
          <w:lang w:val="en-GB"/>
        </w:rPr>
        <w:t>K and standard pressure 1 bar.</w:t>
      </w:r>
    </w:p>
    <w:p w:rsidR="004A3481" w:rsidRPr="003E1739" w:rsidRDefault="00F4709F" w:rsidP="00F16B66">
      <w:pPr>
        <w:pStyle w:val="IChOtextnormal"/>
        <w:ind w:left="567" w:hanging="567"/>
        <w:rPr>
          <w:lang w:val="en-GB"/>
        </w:rPr>
      </w:pPr>
      <w:r w:rsidRPr="003E1739">
        <w:rPr>
          <w:lang w:val="en-GB"/>
        </w:rPr>
        <w:t>8.1</w:t>
      </w:r>
      <w:r w:rsidRPr="003E1739">
        <w:rPr>
          <w:lang w:val="en-GB"/>
        </w:rPr>
        <w:tab/>
      </w:r>
      <w:r w:rsidR="004A3481" w:rsidRPr="00B94134">
        <w:rPr>
          <w:spacing w:val="-4"/>
          <w:lang w:val="en-GB"/>
        </w:rPr>
        <w:t xml:space="preserve">Determine the standard electromotive force (EMF) of the </w:t>
      </w:r>
      <w:proofErr w:type="gramStart"/>
      <w:r w:rsidR="004A3481" w:rsidRPr="00B94134">
        <w:rPr>
          <w:spacing w:val="-4"/>
          <w:lang w:val="en-GB"/>
        </w:rPr>
        <w:t>above described</w:t>
      </w:r>
      <w:proofErr w:type="gramEnd"/>
      <w:r w:rsidR="004A3481" w:rsidRPr="00B94134">
        <w:rPr>
          <w:spacing w:val="-4"/>
          <w:lang w:val="en-GB"/>
        </w:rPr>
        <w:t xml:space="preserve"> fuel cell working at 298 K with 1 bar hydrogen and 1 bar oxygen. Assume that water </w:t>
      </w:r>
      <w:proofErr w:type="gramStart"/>
      <w:r w:rsidR="004A3481" w:rsidRPr="00B94134">
        <w:rPr>
          <w:spacing w:val="-4"/>
          <w:lang w:val="en-GB"/>
        </w:rPr>
        <w:t>is produced</w:t>
      </w:r>
      <w:proofErr w:type="gramEnd"/>
      <w:r w:rsidR="004A3481" w:rsidRPr="00B94134">
        <w:rPr>
          <w:spacing w:val="-4"/>
          <w:lang w:val="en-GB"/>
        </w:rPr>
        <w:t xml:space="preserve"> in the liquid state.</w:t>
      </w:r>
    </w:p>
    <w:p w:rsidR="004A3481" w:rsidRPr="003E1739" w:rsidRDefault="00F4709F" w:rsidP="00F16B66">
      <w:pPr>
        <w:pStyle w:val="IChOtextnormal"/>
        <w:ind w:left="567" w:hanging="567"/>
        <w:rPr>
          <w:lang w:val="en-GB"/>
        </w:rPr>
      </w:pPr>
      <w:r w:rsidRPr="003E1739">
        <w:rPr>
          <w:lang w:val="en-GB"/>
        </w:rPr>
        <w:t>8.2</w:t>
      </w:r>
      <w:r w:rsidRPr="003E1739">
        <w:rPr>
          <w:lang w:val="en-GB"/>
        </w:rPr>
        <w:tab/>
      </w:r>
      <w:r w:rsidR="004A3481" w:rsidRPr="003E1739">
        <w:rPr>
          <w:lang w:val="en-GB"/>
        </w:rPr>
        <w:t xml:space="preserve">Determine the standard EMF of the </w:t>
      </w:r>
      <w:proofErr w:type="gramStart"/>
      <w:r w:rsidR="004A3481" w:rsidRPr="003E1739">
        <w:rPr>
          <w:lang w:val="en-GB"/>
        </w:rPr>
        <w:t>above described</w:t>
      </w:r>
      <w:proofErr w:type="gramEnd"/>
      <w:r w:rsidR="004A3481" w:rsidRPr="003E1739">
        <w:rPr>
          <w:lang w:val="en-GB"/>
        </w:rPr>
        <w:t xml:space="preserve"> fuel cell working at 298 K with 1 bar hydrogen and 1 bar oxygen. Assume that water </w:t>
      </w:r>
      <w:proofErr w:type="gramStart"/>
      <w:r w:rsidR="004A3481" w:rsidRPr="003E1739">
        <w:rPr>
          <w:lang w:val="en-GB"/>
        </w:rPr>
        <w:t>is produced</w:t>
      </w:r>
      <w:proofErr w:type="gramEnd"/>
      <w:r w:rsidR="004A3481" w:rsidRPr="003E1739">
        <w:rPr>
          <w:lang w:val="en-GB"/>
        </w:rPr>
        <w:t xml:space="preserve"> in the gas state.</w:t>
      </w:r>
    </w:p>
    <w:p w:rsidR="004A3481" w:rsidRPr="003E1739" w:rsidRDefault="00F4709F" w:rsidP="00F16B66">
      <w:pPr>
        <w:pStyle w:val="IChOtextnormal"/>
        <w:ind w:left="567" w:hanging="567"/>
        <w:rPr>
          <w:lang w:val="en-GB"/>
        </w:rPr>
      </w:pPr>
      <w:r w:rsidRPr="003E1739">
        <w:rPr>
          <w:lang w:val="en-GB"/>
        </w:rPr>
        <w:t>8.3</w:t>
      </w:r>
      <w:r w:rsidRPr="003E1739">
        <w:rPr>
          <w:lang w:val="en-GB"/>
        </w:rPr>
        <w:tab/>
      </w:r>
      <w:r w:rsidR="004A3481" w:rsidRPr="003E1739">
        <w:rPr>
          <w:lang w:val="en-GB"/>
        </w:rPr>
        <w:t xml:space="preserve">Calculate the ideal thermodynamic efficiency (thermodynamic or maximum or ideal efficiency is the ratio between the maximum extractible work and </w:t>
      </w:r>
      <w:r w:rsidR="00FE1982">
        <w:rPr>
          <w:lang w:val="en-GB"/>
        </w:rPr>
        <w:t xml:space="preserve">the </w:t>
      </w:r>
      <w:r w:rsidR="004A3481" w:rsidRPr="003E1739">
        <w:rPr>
          <w:lang w:val="en-GB"/>
        </w:rPr>
        <w:t>heating value) of the fuel cells described in previous questions at (a) the standard t</w:t>
      </w:r>
      <w:r w:rsidR="006D69E5" w:rsidRPr="003E1739">
        <w:rPr>
          <w:lang w:val="en-GB"/>
        </w:rPr>
        <w:t>emperature of 298 K and (b) 373 </w:t>
      </w:r>
      <w:r w:rsidR="004A3481" w:rsidRPr="003E1739">
        <w:rPr>
          <w:lang w:val="en-GB"/>
        </w:rPr>
        <w:t>K. Neglect the enthalpy and entropy temperature dependenc</w:t>
      </w:r>
      <w:r w:rsidR="003A28D0">
        <w:rPr>
          <w:lang w:val="en-GB"/>
        </w:rPr>
        <w:t>e in all the calculations.</w:t>
      </w:r>
    </w:p>
    <w:p w:rsidR="004A3481" w:rsidRPr="003E1739" w:rsidRDefault="004A3481" w:rsidP="004A3481">
      <w:pPr>
        <w:pStyle w:val="IChOtextnormal"/>
        <w:rPr>
          <w:lang w:val="en-GB"/>
        </w:rPr>
      </w:pPr>
      <w:r w:rsidRPr="003E1739">
        <w:rPr>
          <w:lang w:val="en-GB"/>
        </w:rPr>
        <w:t>It is possible to construct a fuel cell very similar to the one described above, but working with butane and oxygen.</w:t>
      </w:r>
    </w:p>
    <w:p w:rsidR="004A3481" w:rsidRPr="003E1739" w:rsidRDefault="00F4709F" w:rsidP="00F16B66">
      <w:pPr>
        <w:pStyle w:val="IChOtextnormal"/>
        <w:ind w:left="567" w:hanging="567"/>
        <w:rPr>
          <w:lang w:val="en-GB"/>
        </w:rPr>
      </w:pPr>
      <w:proofErr w:type="gramStart"/>
      <w:r w:rsidRPr="003E1739">
        <w:rPr>
          <w:lang w:val="en-GB"/>
        </w:rPr>
        <w:t>8.4</w:t>
      </w:r>
      <w:proofErr w:type="gramEnd"/>
      <w:r w:rsidRPr="003E1739">
        <w:rPr>
          <w:lang w:val="en-GB"/>
        </w:rPr>
        <w:tab/>
      </w:r>
      <w:r w:rsidR="004A3481" w:rsidRPr="003E1739">
        <w:rPr>
          <w:lang w:val="en-GB"/>
        </w:rPr>
        <w:t xml:space="preserve">Write the balanced chemical equations for the cathode and anode half-reaction. </w:t>
      </w:r>
    </w:p>
    <w:p w:rsidR="004A3481" w:rsidRPr="003E1739" w:rsidRDefault="00F4709F" w:rsidP="00F16B66">
      <w:pPr>
        <w:pStyle w:val="IChOtextnormal"/>
        <w:ind w:left="567" w:hanging="567"/>
        <w:rPr>
          <w:lang w:val="en-GB"/>
        </w:rPr>
      </w:pPr>
      <w:r w:rsidRPr="003E1739">
        <w:rPr>
          <w:lang w:val="en-GB"/>
        </w:rPr>
        <w:t>8.5</w:t>
      </w:r>
      <w:r w:rsidRPr="003E1739">
        <w:rPr>
          <w:lang w:val="en-GB"/>
        </w:rPr>
        <w:tab/>
      </w:r>
      <w:r w:rsidR="004A3481" w:rsidRPr="003E1739">
        <w:rPr>
          <w:lang w:val="en-GB"/>
        </w:rPr>
        <w:t>Calculate the EMF of the butane–oxygen fu</w:t>
      </w:r>
      <w:r w:rsidR="00665AF8" w:rsidRPr="003E1739">
        <w:rPr>
          <w:lang w:val="en-GB"/>
        </w:rPr>
        <w:t>el cell. Assume that butane is f</w:t>
      </w:r>
      <w:r w:rsidR="004A3481" w:rsidRPr="003E1739">
        <w:rPr>
          <w:lang w:val="en-GB"/>
        </w:rPr>
        <w:t xml:space="preserve">ed to the electrodes at the standard temperature and </w:t>
      </w:r>
      <w:proofErr w:type="gramStart"/>
      <w:r w:rsidR="004A3481" w:rsidRPr="003E1739">
        <w:rPr>
          <w:lang w:val="en-GB"/>
        </w:rPr>
        <w:t>1</w:t>
      </w:r>
      <w:proofErr w:type="gramEnd"/>
      <w:r w:rsidR="004A3481" w:rsidRPr="003E1739">
        <w:rPr>
          <w:lang w:val="en-GB"/>
        </w:rPr>
        <w:t xml:space="preserve"> bar and that it reacts with oxygen at 1 bar. Assume that water </w:t>
      </w:r>
      <w:proofErr w:type="gramStart"/>
      <w:r w:rsidR="004A3481" w:rsidRPr="003E1739">
        <w:rPr>
          <w:lang w:val="en-GB"/>
        </w:rPr>
        <w:t>is produced</w:t>
      </w:r>
      <w:proofErr w:type="gramEnd"/>
      <w:r w:rsidR="004A3481" w:rsidRPr="003E1739">
        <w:rPr>
          <w:lang w:val="en-GB"/>
        </w:rPr>
        <w:t xml:space="preserve"> in the liquid state.</w:t>
      </w:r>
    </w:p>
    <w:p w:rsidR="004A3481" w:rsidRPr="003E1739" w:rsidRDefault="00F4709F" w:rsidP="00F16B66">
      <w:pPr>
        <w:pStyle w:val="IChOtextnormal"/>
        <w:ind w:left="567" w:hanging="567"/>
        <w:rPr>
          <w:lang w:val="en-GB"/>
        </w:rPr>
      </w:pPr>
      <w:r w:rsidRPr="003E1739">
        <w:rPr>
          <w:lang w:val="en-GB"/>
        </w:rPr>
        <w:t>8.6</w:t>
      </w:r>
      <w:r w:rsidRPr="003E1739">
        <w:rPr>
          <w:lang w:val="en-GB"/>
        </w:rPr>
        <w:tab/>
      </w:r>
      <w:r w:rsidR="004A3481" w:rsidRPr="003E1739">
        <w:rPr>
          <w:lang w:val="en-GB"/>
        </w:rPr>
        <w:t>Calculate the ideal thermodynamic efficiency of the butane fuel cell.</w:t>
      </w:r>
    </w:p>
    <w:p w:rsidR="004A3481" w:rsidRPr="003E1739" w:rsidRDefault="004A3481" w:rsidP="004A3481">
      <w:pPr>
        <w:pStyle w:val="IChOtextnormal"/>
        <w:rPr>
          <w:lang w:val="en-GB"/>
        </w:rPr>
      </w:pPr>
      <w:r w:rsidRPr="003E1739">
        <w:rPr>
          <w:lang w:val="en-GB"/>
        </w:rPr>
        <w:t xml:space="preserve">A modified construction </w:t>
      </w:r>
      <w:r w:rsidR="00F72FC2" w:rsidRPr="003E1739">
        <w:rPr>
          <w:lang w:val="en-GB"/>
        </w:rPr>
        <w:t xml:space="preserve">of the butane fuel cell </w:t>
      </w:r>
      <w:r w:rsidRPr="003E1739">
        <w:rPr>
          <w:lang w:val="en-GB"/>
        </w:rPr>
        <w:t>uses an oxide</w:t>
      </w:r>
      <w:r w:rsidR="00F72FC2" w:rsidRPr="003E1739">
        <w:rPr>
          <w:lang w:val="en-GB"/>
        </w:rPr>
        <w:t>-conducting</w:t>
      </w:r>
      <w:r w:rsidRPr="003E1739">
        <w:rPr>
          <w:lang w:val="en-GB"/>
        </w:rPr>
        <w:t xml:space="preserve"> electrolyte, in which the following </w:t>
      </w:r>
      <w:r w:rsidR="006C63F4" w:rsidRPr="003E1739">
        <w:rPr>
          <w:lang w:val="en-GB"/>
        </w:rPr>
        <w:t>electrode half-</w:t>
      </w:r>
      <w:r w:rsidRPr="003E1739">
        <w:rPr>
          <w:lang w:val="en-GB"/>
        </w:rPr>
        <w:t>reactions occur:</w:t>
      </w:r>
    </w:p>
    <w:p w:rsidR="004A3481" w:rsidRPr="003E1739" w:rsidRDefault="004A3481" w:rsidP="004A3481">
      <w:pPr>
        <w:pStyle w:val="IChOtextnormal"/>
        <w:jc w:val="center"/>
        <w:rPr>
          <w:lang w:val="en-GB"/>
        </w:rPr>
      </w:pPr>
      <w:r w:rsidRPr="003E1739">
        <w:rPr>
          <w:lang w:val="en-GB"/>
        </w:rPr>
        <w:t>O</w:t>
      </w:r>
      <w:r w:rsidRPr="003E1739">
        <w:rPr>
          <w:vertAlign w:val="subscript"/>
          <w:lang w:val="en-GB"/>
        </w:rPr>
        <w:t>2</w:t>
      </w:r>
      <w:r w:rsidRPr="003E1739">
        <w:rPr>
          <w:lang w:val="en-GB"/>
        </w:rPr>
        <w:t xml:space="preserve"> + </w:t>
      </w:r>
      <w:proofErr w:type="gramStart"/>
      <w:r w:rsidRPr="003E1739">
        <w:rPr>
          <w:lang w:val="en-GB"/>
        </w:rPr>
        <w:t>4 e</w:t>
      </w:r>
      <w:proofErr w:type="gramEnd"/>
      <w:r w:rsidRPr="003E1739">
        <w:rPr>
          <w:vertAlign w:val="superscript"/>
          <w:lang w:val="en-GB"/>
        </w:rPr>
        <w:t>−</w:t>
      </w:r>
      <w:r w:rsidRPr="003E1739">
        <w:rPr>
          <w:lang w:val="en-GB"/>
        </w:rPr>
        <w:t xml:space="preserve"> → 2 O</w:t>
      </w:r>
      <w:r w:rsidRPr="003E1739">
        <w:rPr>
          <w:vertAlign w:val="superscript"/>
          <w:lang w:val="en-GB"/>
        </w:rPr>
        <w:t>2−</w:t>
      </w:r>
    </w:p>
    <w:p w:rsidR="004A3481" w:rsidRPr="003E1739" w:rsidRDefault="004A3481" w:rsidP="004A3481">
      <w:pPr>
        <w:pStyle w:val="IChOtextnormal"/>
        <w:jc w:val="center"/>
        <w:rPr>
          <w:lang w:val="en-GB"/>
        </w:rPr>
      </w:pPr>
      <w:proofErr w:type="gramStart"/>
      <w:r w:rsidRPr="003E1739">
        <w:rPr>
          <w:lang w:val="en-GB"/>
        </w:rPr>
        <w:t>4</w:t>
      </w:r>
      <w:proofErr w:type="gramEnd"/>
      <w:r w:rsidRPr="003E1739">
        <w:rPr>
          <w:lang w:val="en-GB"/>
        </w:rPr>
        <w:t xml:space="preserve"> CO</w:t>
      </w:r>
      <w:r w:rsidRPr="003E1739">
        <w:rPr>
          <w:vertAlign w:val="subscript"/>
          <w:lang w:val="en-GB"/>
        </w:rPr>
        <w:t>2</w:t>
      </w:r>
      <w:r w:rsidRPr="003E1739">
        <w:rPr>
          <w:lang w:val="en-GB"/>
        </w:rPr>
        <w:t xml:space="preserve"> + 5 H</w:t>
      </w:r>
      <w:r w:rsidRPr="003E1739">
        <w:rPr>
          <w:vertAlign w:val="subscript"/>
          <w:lang w:val="en-GB"/>
        </w:rPr>
        <w:t>2</w:t>
      </w:r>
      <w:r w:rsidRPr="003E1739">
        <w:rPr>
          <w:lang w:val="en-GB"/>
        </w:rPr>
        <w:t>O + 26 e</w:t>
      </w:r>
      <w:r w:rsidRPr="003E1739">
        <w:rPr>
          <w:vertAlign w:val="superscript"/>
          <w:lang w:val="en-GB"/>
        </w:rPr>
        <w:t>−</w:t>
      </w:r>
      <w:r w:rsidRPr="003E1739">
        <w:rPr>
          <w:lang w:val="en-GB"/>
        </w:rPr>
        <w:t xml:space="preserve"> → C</w:t>
      </w:r>
      <w:r w:rsidRPr="003E1739">
        <w:rPr>
          <w:vertAlign w:val="subscript"/>
          <w:lang w:val="en-GB"/>
        </w:rPr>
        <w:t>4</w:t>
      </w:r>
      <w:r w:rsidRPr="003E1739">
        <w:rPr>
          <w:lang w:val="en-GB"/>
        </w:rPr>
        <w:t>H</w:t>
      </w:r>
      <w:r w:rsidRPr="003E1739">
        <w:rPr>
          <w:vertAlign w:val="subscript"/>
          <w:lang w:val="en-GB"/>
        </w:rPr>
        <w:t>10</w:t>
      </w:r>
      <w:r w:rsidRPr="003E1739">
        <w:rPr>
          <w:lang w:val="en-GB"/>
        </w:rPr>
        <w:t xml:space="preserve"> + 13 O</w:t>
      </w:r>
      <w:r w:rsidRPr="003E1739">
        <w:rPr>
          <w:vertAlign w:val="superscript"/>
          <w:lang w:val="en-GB"/>
        </w:rPr>
        <w:t>2−</w:t>
      </w:r>
    </w:p>
    <w:p w:rsidR="004A3481" w:rsidRPr="003E1739" w:rsidRDefault="00F4709F" w:rsidP="00F16B66">
      <w:pPr>
        <w:pStyle w:val="IChOtextnormal"/>
        <w:ind w:left="567" w:hanging="567"/>
        <w:rPr>
          <w:lang w:val="en-GB"/>
        </w:rPr>
      </w:pPr>
      <w:r w:rsidRPr="003E1739">
        <w:rPr>
          <w:lang w:val="en-GB"/>
        </w:rPr>
        <w:t>8.7</w:t>
      </w:r>
      <w:r w:rsidRPr="003E1739">
        <w:rPr>
          <w:lang w:val="en-GB"/>
        </w:rPr>
        <w:tab/>
      </w:r>
      <w:r w:rsidR="004A3481" w:rsidRPr="003E1739">
        <w:rPr>
          <w:lang w:val="en-GB"/>
        </w:rPr>
        <w:t>Determine the standard EMF of this modified butane fuel cell with an oxide</w:t>
      </w:r>
      <w:r w:rsidR="00F72FC2" w:rsidRPr="003E1739">
        <w:rPr>
          <w:lang w:val="en-GB"/>
        </w:rPr>
        <w:t>-conducting</w:t>
      </w:r>
      <w:r w:rsidR="004A3481" w:rsidRPr="003E1739">
        <w:rPr>
          <w:lang w:val="en-GB"/>
        </w:rPr>
        <w:t xml:space="preserve"> electrolyte. </w:t>
      </w:r>
    </w:p>
    <w:p w:rsidR="004A3481" w:rsidRPr="003E1739" w:rsidRDefault="004A3481" w:rsidP="004A3481">
      <w:pPr>
        <w:pStyle w:val="IChOtextnormal"/>
        <w:rPr>
          <w:lang w:val="en-GB"/>
        </w:rPr>
      </w:pPr>
      <w:r w:rsidRPr="003E1739">
        <w:rPr>
          <w:lang w:val="en-GB"/>
        </w:rPr>
        <w:t>Another fuel cell works with the formal combustion of methanol. The EMF of such a cell at the standard temperature</w:t>
      </w:r>
      <w:r w:rsidR="006C63F4" w:rsidRPr="003E1739">
        <w:rPr>
          <w:lang w:val="en-GB"/>
        </w:rPr>
        <w:t xml:space="preserve"> of 298 K</w:t>
      </w:r>
      <w:r w:rsidRPr="003E1739">
        <w:rPr>
          <w:lang w:val="en-GB"/>
        </w:rPr>
        <w:t xml:space="preserve"> is 1.21</w:t>
      </w:r>
      <w:r w:rsidR="006C63F4" w:rsidRPr="003E1739">
        <w:rPr>
          <w:lang w:val="en-GB"/>
        </w:rPr>
        <w:t xml:space="preserve"> V, and at 373 </w:t>
      </w:r>
      <w:proofErr w:type="gramStart"/>
      <w:r w:rsidR="006C63F4" w:rsidRPr="003E1739">
        <w:rPr>
          <w:lang w:val="en-GB"/>
        </w:rPr>
        <w:t>K</w:t>
      </w:r>
      <w:proofErr w:type="gramEnd"/>
      <w:r w:rsidR="006C63F4" w:rsidRPr="003E1739">
        <w:rPr>
          <w:lang w:val="en-GB"/>
        </w:rPr>
        <w:t xml:space="preserve"> it drops by </w:t>
      </w:r>
      <w:r w:rsidRPr="003E1739">
        <w:rPr>
          <w:lang w:val="en-GB"/>
        </w:rPr>
        <w:t>1</w:t>
      </w:r>
      <w:r w:rsidR="006C63F4" w:rsidRPr="003E1739">
        <w:rPr>
          <w:lang w:val="en-GB"/>
        </w:rPr>
        <w:t>0</w:t>
      </w:r>
      <w:r w:rsidRPr="003E1739">
        <w:rPr>
          <w:lang w:val="en-GB"/>
        </w:rPr>
        <w:t xml:space="preserve"> </w:t>
      </w:r>
      <w:r w:rsidR="006C63F4" w:rsidRPr="003E1739">
        <w:rPr>
          <w:lang w:val="en-GB"/>
        </w:rPr>
        <w:t>m</w:t>
      </w:r>
      <w:r w:rsidRPr="003E1739">
        <w:rPr>
          <w:lang w:val="en-GB"/>
        </w:rPr>
        <w:t xml:space="preserve">V. </w:t>
      </w:r>
    </w:p>
    <w:p w:rsidR="004A3481" w:rsidRPr="003E1739" w:rsidRDefault="00F4709F" w:rsidP="00F16B66">
      <w:pPr>
        <w:pStyle w:val="IChOtextnormal"/>
        <w:ind w:left="567" w:hanging="567"/>
        <w:rPr>
          <w:lang w:val="en-GB"/>
        </w:rPr>
      </w:pPr>
      <w:r w:rsidRPr="003E1739">
        <w:rPr>
          <w:lang w:val="en-GB"/>
        </w:rPr>
        <w:t>8.8</w:t>
      </w:r>
      <w:r w:rsidRPr="003E1739">
        <w:rPr>
          <w:lang w:val="en-GB"/>
        </w:rPr>
        <w:tab/>
      </w:r>
      <w:r w:rsidR="004A3481" w:rsidRPr="003E1739">
        <w:rPr>
          <w:lang w:val="en-GB"/>
        </w:rPr>
        <w:t>Write balanced chemical equations for the cathode and anode half-reaction. Write also the overall reaction that takes place in the methanol fuel cell.</w:t>
      </w:r>
    </w:p>
    <w:p w:rsidR="004A3481" w:rsidRPr="003E1739" w:rsidRDefault="00F4709F" w:rsidP="00F16B66">
      <w:pPr>
        <w:pStyle w:val="IChOtextnormal"/>
        <w:ind w:left="567" w:hanging="567"/>
        <w:rPr>
          <w:lang w:val="en-GB"/>
        </w:rPr>
      </w:pPr>
      <w:r w:rsidRPr="003E1739">
        <w:rPr>
          <w:lang w:val="en-GB"/>
        </w:rPr>
        <w:t>8.9</w:t>
      </w:r>
      <w:r w:rsidRPr="003E1739">
        <w:rPr>
          <w:lang w:val="en-GB"/>
        </w:rPr>
        <w:tab/>
      </w:r>
      <w:r w:rsidR="004A3481" w:rsidRPr="003E1739">
        <w:rPr>
          <w:lang w:val="en-GB"/>
        </w:rPr>
        <w:t xml:space="preserve">Write down the Nernst equation for the EMF of this cell. Choose the appropriate standard states for the reactants and products. </w:t>
      </w:r>
    </w:p>
    <w:p w:rsidR="004A3481" w:rsidRPr="003E1739" w:rsidRDefault="000C419C" w:rsidP="00B94134">
      <w:pPr>
        <w:pStyle w:val="IChOtextnormal"/>
        <w:spacing w:after="0"/>
        <w:ind w:left="567" w:hanging="567"/>
        <w:rPr>
          <w:lang w:val="en-GB"/>
        </w:rPr>
      </w:pPr>
      <w:r w:rsidRPr="003E1739">
        <w:rPr>
          <w:lang w:val="en-GB"/>
        </w:rPr>
        <w:t>8.10</w:t>
      </w:r>
      <w:r w:rsidRPr="003E1739">
        <w:rPr>
          <w:lang w:val="en-GB"/>
        </w:rPr>
        <w:tab/>
      </w:r>
      <w:r w:rsidR="004A3481" w:rsidRPr="003E1739">
        <w:rPr>
          <w:lang w:val="en-GB"/>
        </w:rPr>
        <w:t xml:space="preserve">Calculate the standard reaction enthalpy and entropy of the </w:t>
      </w:r>
      <w:proofErr w:type="gramStart"/>
      <w:r w:rsidR="004A3481" w:rsidRPr="003E1739">
        <w:rPr>
          <w:lang w:val="en-GB"/>
        </w:rPr>
        <w:t>reaction taking</w:t>
      </w:r>
      <w:proofErr w:type="gramEnd"/>
      <w:r w:rsidR="004A3481" w:rsidRPr="003E1739">
        <w:rPr>
          <w:lang w:val="en-GB"/>
        </w:rPr>
        <w:t xml:space="preserve"> place in the methanol fuel cell related to lowest integer coefficients in the chemical reaction involved in the fuel cell. </w:t>
      </w:r>
    </w:p>
    <w:p w:rsidR="004A3481" w:rsidRPr="003E1739" w:rsidRDefault="004A3481" w:rsidP="00B94134">
      <w:pPr>
        <w:pStyle w:val="IChOtextnormal"/>
        <w:spacing w:after="0"/>
        <w:ind w:left="567"/>
        <w:rPr>
          <w:i/>
          <w:lang w:val="en-GB"/>
        </w:rPr>
      </w:pPr>
      <w:r w:rsidRPr="003E1739">
        <w:rPr>
          <w:i/>
          <w:lang w:val="en-GB"/>
        </w:rPr>
        <w:lastRenderedPageBreak/>
        <w:t xml:space="preserve">Hint: </w:t>
      </w:r>
      <w:r w:rsidR="006C63F4" w:rsidRPr="003E1739">
        <w:rPr>
          <w:lang w:val="en-GB"/>
        </w:rPr>
        <w:t xml:space="preserve">Use </w:t>
      </w:r>
      <w:r w:rsidR="0089596A" w:rsidRPr="003E1739">
        <w:rPr>
          <w:lang w:val="en-GB"/>
        </w:rPr>
        <w:t xml:space="preserve">the </w:t>
      </w:r>
      <w:proofErr w:type="gramStart"/>
      <w:r w:rsidR="006C63F4" w:rsidRPr="003E1739">
        <w:rPr>
          <w:lang w:val="en-GB"/>
        </w:rPr>
        <w:t>van</w:t>
      </w:r>
      <w:r w:rsidR="0089596A" w:rsidRPr="003E1739">
        <w:rPr>
          <w:lang w:val="en-GB"/>
        </w:rPr>
        <w:t xml:space="preserve"> </w:t>
      </w:r>
      <w:r w:rsidR="006C63F4" w:rsidRPr="003E1739">
        <w:rPr>
          <w:lang w:val="en-GB"/>
        </w:rPr>
        <w:t>’t</w:t>
      </w:r>
      <w:proofErr w:type="gramEnd"/>
      <w:r w:rsidR="006C63F4" w:rsidRPr="003E1739">
        <w:rPr>
          <w:lang w:val="en-GB"/>
        </w:rPr>
        <w:t xml:space="preserve"> Hoff equation.</w:t>
      </w:r>
    </w:p>
    <w:p w:rsidR="006D69E5" w:rsidRPr="003E1739" w:rsidRDefault="004A3481" w:rsidP="004A3481">
      <w:pPr>
        <w:pStyle w:val="IChOtextnormal"/>
        <w:rPr>
          <w:lang w:val="en-GB"/>
        </w:rPr>
      </w:pPr>
      <w:r w:rsidRPr="003E1739">
        <w:rPr>
          <w:lang w:val="en-GB"/>
        </w:rPr>
        <w:t>Useful data:</w:t>
      </w:r>
    </w:p>
    <w:p w:rsidR="001906BA" w:rsidRPr="003E1739" w:rsidRDefault="001906BA" w:rsidP="004A3481">
      <w:pPr>
        <w:pStyle w:val="IChOtextnormal"/>
        <w:rPr>
          <w:lang w:val="en-GB"/>
        </w:rPr>
        <w:sectPr w:rsidR="001906BA" w:rsidRPr="003E1739" w:rsidSect="006A6F0A">
          <w:headerReference w:type="default" r:id="rId60"/>
          <w:footerReference w:type="default" r:id="rId61"/>
          <w:type w:val="continuous"/>
          <w:pgSz w:w="11907" w:h="16839" w:code="9"/>
          <w:pgMar w:top="1701" w:right="1134" w:bottom="992" w:left="851" w:header="567" w:footer="142" w:gutter="567"/>
          <w:pgNumType w:start="1"/>
          <w:cols w:space="720"/>
          <w:docGrid w:linePitch="360"/>
        </w:sectPr>
      </w:pPr>
    </w:p>
    <w:p w:rsidR="004A3481" w:rsidRPr="003E1739" w:rsidRDefault="004A3481" w:rsidP="004A3481">
      <w:pPr>
        <w:pStyle w:val="IChOtextnormal"/>
        <w:rPr>
          <w:vertAlign w:val="superscript"/>
          <w:lang w:val="en-GB"/>
        </w:rPr>
      </w:pPr>
      <w:proofErr w:type="spellStart"/>
      <w:r w:rsidRPr="003E1739">
        <w:rPr>
          <w:lang w:val="en-GB"/>
        </w:rPr>
        <w:lastRenderedPageBreak/>
        <w:t>Δ</w:t>
      </w:r>
      <w:r w:rsidRPr="003E1739">
        <w:rPr>
          <w:vertAlign w:val="subscript"/>
          <w:lang w:val="en-GB"/>
        </w:rPr>
        <w:t>f</w:t>
      </w:r>
      <w:r w:rsidRPr="003E1739">
        <w:rPr>
          <w:i/>
          <w:lang w:val="en-GB"/>
        </w:rPr>
        <w:t>H</w:t>
      </w:r>
      <w:proofErr w:type="spellEnd"/>
      <w:proofErr w:type="gramStart"/>
      <w:r w:rsidRPr="003E1739">
        <w:rPr>
          <w:i/>
          <w:lang w:val="en-GB"/>
        </w:rPr>
        <w:t>°</w:t>
      </w:r>
      <w:r w:rsidRPr="003E1739">
        <w:rPr>
          <w:lang w:val="en-GB"/>
        </w:rPr>
        <w:t>(</w:t>
      </w:r>
      <w:proofErr w:type="gramEnd"/>
      <w:r w:rsidRPr="003E1739">
        <w:rPr>
          <w:lang w:val="en-GB"/>
        </w:rPr>
        <w:t>H</w:t>
      </w:r>
      <w:r w:rsidRPr="003E1739">
        <w:rPr>
          <w:vertAlign w:val="subscript"/>
          <w:lang w:val="en-GB"/>
        </w:rPr>
        <w:t>2</w:t>
      </w:r>
      <w:r w:rsidRPr="003E1739">
        <w:rPr>
          <w:lang w:val="en-GB"/>
        </w:rPr>
        <w:t>O(l)) = −286 kJ mol</w:t>
      </w:r>
      <w:r w:rsidRPr="003E1739">
        <w:rPr>
          <w:vertAlign w:val="superscript"/>
          <w:lang w:val="en-GB"/>
        </w:rPr>
        <w:t>−1</w:t>
      </w:r>
    </w:p>
    <w:p w:rsidR="004A3481" w:rsidRPr="003E1739" w:rsidRDefault="004A3481" w:rsidP="004A3481">
      <w:pPr>
        <w:pStyle w:val="IChOtextnormal"/>
        <w:rPr>
          <w:vertAlign w:val="superscript"/>
          <w:lang w:val="en-GB"/>
        </w:rPr>
      </w:pPr>
      <w:proofErr w:type="spellStart"/>
      <w:r w:rsidRPr="003E1739">
        <w:rPr>
          <w:lang w:val="en-GB"/>
        </w:rPr>
        <w:t>Δ</w:t>
      </w:r>
      <w:r w:rsidRPr="003E1739">
        <w:rPr>
          <w:vertAlign w:val="subscript"/>
          <w:lang w:val="en-GB"/>
        </w:rPr>
        <w:t>f</w:t>
      </w:r>
      <w:r w:rsidRPr="003E1739">
        <w:rPr>
          <w:i/>
          <w:lang w:val="en-GB"/>
        </w:rPr>
        <w:t>H</w:t>
      </w:r>
      <w:proofErr w:type="spellEnd"/>
      <w:proofErr w:type="gramStart"/>
      <w:r w:rsidRPr="003E1739">
        <w:rPr>
          <w:i/>
          <w:lang w:val="en-GB"/>
        </w:rPr>
        <w:t>°</w:t>
      </w:r>
      <w:r w:rsidRPr="003E1739">
        <w:rPr>
          <w:lang w:val="en-GB"/>
        </w:rPr>
        <w:t>(</w:t>
      </w:r>
      <w:proofErr w:type="gramEnd"/>
      <w:r w:rsidRPr="003E1739">
        <w:rPr>
          <w:lang w:val="en-GB"/>
        </w:rPr>
        <w:t>H</w:t>
      </w:r>
      <w:r w:rsidRPr="003E1739">
        <w:rPr>
          <w:vertAlign w:val="subscript"/>
          <w:lang w:val="en-GB"/>
        </w:rPr>
        <w:t>2</w:t>
      </w:r>
      <w:r w:rsidRPr="003E1739">
        <w:rPr>
          <w:lang w:val="en-GB"/>
        </w:rPr>
        <w:t>O(g)) = −242 kJ mol</w:t>
      </w:r>
      <w:r w:rsidRPr="003E1739">
        <w:rPr>
          <w:vertAlign w:val="superscript"/>
          <w:lang w:val="en-GB"/>
        </w:rPr>
        <w:t>−1</w:t>
      </w:r>
    </w:p>
    <w:p w:rsidR="004A3481" w:rsidRPr="003E1739" w:rsidRDefault="004A3481" w:rsidP="004A3481">
      <w:pPr>
        <w:pStyle w:val="IChOtextnormal"/>
        <w:rPr>
          <w:vertAlign w:val="superscript"/>
          <w:lang w:val="en-GB"/>
        </w:rPr>
      </w:pPr>
      <w:proofErr w:type="spellStart"/>
      <w:r w:rsidRPr="003E1739">
        <w:rPr>
          <w:lang w:val="en-GB"/>
        </w:rPr>
        <w:t>Δ</w:t>
      </w:r>
      <w:r w:rsidRPr="003E1739">
        <w:rPr>
          <w:vertAlign w:val="subscript"/>
          <w:lang w:val="en-GB"/>
        </w:rPr>
        <w:t>f</w:t>
      </w:r>
      <w:r w:rsidRPr="003E1739">
        <w:rPr>
          <w:i/>
          <w:lang w:val="en-GB"/>
        </w:rPr>
        <w:t>H</w:t>
      </w:r>
      <w:proofErr w:type="spellEnd"/>
      <w:proofErr w:type="gramStart"/>
      <w:r w:rsidRPr="003E1739">
        <w:rPr>
          <w:i/>
          <w:lang w:val="en-GB"/>
        </w:rPr>
        <w:t>°</w:t>
      </w:r>
      <w:r w:rsidRPr="003E1739">
        <w:rPr>
          <w:lang w:val="en-GB"/>
        </w:rPr>
        <w:t>(</w:t>
      </w:r>
      <w:proofErr w:type="gramEnd"/>
      <w:r w:rsidRPr="003E1739">
        <w:rPr>
          <w:lang w:val="en-GB"/>
        </w:rPr>
        <w:t>CO</w:t>
      </w:r>
      <w:r w:rsidRPr="003E1739">
        <w:rPr>
          <w:vertAlign w:val="subscript"/>
          <w:lang w:val="en-GB"/>
        </w:rPr>
        <w:t>2</w:t>
      </w:r>
      <w:r w:rsidRPr="003E1739">
        <w:rPr>
          <w:lang w:val="en-GB"/>
        </w:rPr>
        <w:t>(g)) = −393 kJ mol</w:t>
      </w:r>
      <w:r w:rsidRPr="003E1739">
        <w:rPr>
          <w:vertAlign w:val="superscript"/>
          <w:lang w:val="en-GB"/>
        </w:rPr>
        <w:t>−1</w:t>
      </w:r>
    </w:p>
    <w:p w:rsidR="004A3481" w:rsidRPr="003E1739" w:rsidRDefault="004A3481" w:rsidP="004A3481">
      <w:pPr>
        <w:pStyle w:val="IChOtextnormal"/>
        <w:rPr>
          <w:vertAlign w:val="superscript"/>
          <w:lang w:val="en-GB"/>
        </w:rPr>
      </w:pPr>
      <w:proofErr w:type="spellStart"/>
      <w:r w:rsidRPr="003E1739">
        <w:rPr>
          <w:lang w:val="en-GB"/>
        </w:rPr>
        <w:t>Δ</w:t>
      </w:r>
      <w:r w:rsidRPr="003E1739">
        <w:rPr>
          <w:vertAlign w:val="subscript"/>
          <w:lang w:val="en-GB"/>
        </w:rPr>
        <w:t>f</w:t>
      </w:r>
      <w:r w:rsidRPr="003E1739">
        <w:rPr>
          <w:i/>
          <w:lang w:val="en-GB"/>
        </w:rPr>
        <w:t>H</w:t>
      </w:r>
      <w:proofErr w:type="spellEnd"/>
      <w:proofErr w:type="gramStart"/>
      <w:r w:rsidRPr="003E1739">
        <w:rPr>
          <w:i/>
          <w:lang w:val="en-GB"/>
        </w:rPr>
        <w:t>°</w:t>
      </w:r>
      <w:r w:rsidRPr="003E1739">
        <w:rPr>
          <w:lang w:val="en-GB"/>
        </w:rPr>
        <w:t>(</w:t>
      </w:r>
      <w:proofErr w:type="gramEnd"/>
      <w:r w:rsidRPr="003E1739">
        <w:rPr>
          <w:lang w:val="en-GB"/>
        </w:rPr>
        <w:t>C</w:t>
      </w:r>
      <w:r w:rsidRPr="003E1739">
        <w:rPr>
          <w:vertAlign w:val="subscript"/>
          <w:lang w:val="en-GB"/>
        </w:rPr>
        <w:t>4</w:t>
      </w:r>
      <w:r w:rsidRPr="003E1739">
        <w:rPr>
          <w:lang w:val="en-GB"/>
        </w:rPr>
        <w:t>H</w:t>
      </w:r>
      <w:r w:rsidRPr="003E1739">
        <w:rPr>
          <w:vertAlign w:val="subscript"/>
          <w:lang w:val="en-GB"/>
        </w:rPr>
        <w:t>10</w:t>
      </w:r>
      <w:r w:rsidRPr="003E1739">
        <w:rPr>
          <w:lang w:val="en-GB"/>
        </w:rPr>
        <w:t>(g)) = −126 kJ mol</w:t>
      </w:r>
      <w:r w:rsidRPr="003E1739">
        <w:rPr>
          <w:vertAlign w:val="superscript"/>
          <w:lang w:val="en-GB"/>
        </w:rPr>
        <w:t>−1</w:t>
      </w:r>
    </w:p>
    <w:p w:rsidR="004A3481" w:rsidRPr="003E1739" w:rsidRDefault="004A3481" w:rsidP="004A3481">
      <w:pPr>
        <w:pStyle w:val="IChOtextnormal"/>
        <w:rPr>
          <w:lang w:val="en-GB"/>
        </w:rPr>
      </w:pPr>
      <w:r w:rsidRPr="003E1739">
        <w:rPr>
          <w:i/>
          <w:lang w:val="en-GB"/>
        </w:rPr>
        <w:t>S</w:t>
      </w:r>
      <w:proofErr w:type="gramStart"/>
      <w:r w:rsidRPr="003E1739">
        <w:rPr>
          <w:i/>
          <w:lang w:val="en-GB"/>
        </w:rPr>
        <w:t>°</w:t>
      </w:r>
      <w:r w:rsidRPr="003E1739">
        <w:rPr>
          <w:lang w:val="en-GB"/>
        </w:rPr>
        <w:t>(</w:t>
      </w:r>
      <w:proofErr w:type="gramEnd"/>
      <w:r w:rsidRPr="003E1739">
        <w:rPr>
          <w:lang w:val="en-GB"/>
        </w:rPr>
        <w:t>H</w:t>
      </w:r>
      <w:r w:rsidRPr="003E1739">
        <w:rPr>
          <w:vertAlign w:val="subscript"/>
          <w:lang w:val="en-GB"/>
        </w:rPr>
        <w:t>2</w:t>
      </w:r>
      <w:r w:rsidRPr="003E1739">
        <w:rPr>
          <w:lang w:val="en-GB"/>
        </w:rPr>
        <w:t>O(l)) = 70 J K</w:t>
      </w:r>
      <w:r w:rsidRPr="003E1739">
        <w:rPr>
          <w:vertAlign w:val="superscript"/>
          <w:lang w:val="en-GB"/>
        </w:rPr>
        <w:t>−1</w:t>
      </w:r>
      <w:r w:rsidRPr="003E1739">
        <w:rPr>
          <w:lang w:val="en-GB"/>
        </w:rPr>
        <w:t xml:space="preserve"> mol</w:t>
      </w:r>
      <w:r w:rsidRPr="003E1739">
        <w:rPr>
          <w:vertAlign w:val="superscript"/>
          <w:lang w:val="en-GB"/>
        </w:rPr>
        <w:t>−1</w:t>
      </w:r>
    </w:p>
    <w:p w:rsidR="004A3481" w:rsidRPr="003E1739" w:rsidRDefault="004A3481" w:rsidP="004A3481">
      <w:pPr>
        <w:pStyle w:val="IChOtextnormal"/>
        <w:rPr>
          <w:vertAlign w:val="superscript"/>
          <w:lang w:val="en-GB"/>
        </w:rPr>
      </w:pPr>
      <w:r w:rsidRPr="003E1739">
        <w:rPr>
          <w:i/>
          <w:lang w:val="en-GB"/>
        </w:rPr>
        <w:t>S</w:t>
      </w:r>
      <w:proofErr w:type="gramStart"/>
      <w:r w:rsidRPr="003E1739">
        <w:rPr>
          <w:i/>
          <w:lang w:val="en-GB"/>
        </w:rPr>
        <w:t>°</w:t>
      </w:r>
      <w:r w:rsidRPr="003E1739">
        <w:rPr>
          <w:lang w:val="en-GB"/>
        </w:rPr>
        <w:t>(</w:t>
      </w:r>
      <w:proofErr w:type="gramEnd"/>
      <w:r w:rsidRPr="003E1739">
        <w:rPr>
          <w:lang w:val="en-GB"/>
        </w:rPr>
        <w:t>H</w:t>
      </w:r>
      <w:r w:rsidRPr="003E1739">
        <w:rPr>
          <w:vertAlign w:val="subscript"/>
          <w:lang w:val="en-GB"/>
        </w:rPr>
        <w:t>2</w:t>
      </w:r>
      <w:r w:rsidRPr="003E1739">
        <w:rPr>
          <w:lang w:val="en-GB"/>
        </w:rPr>
        <w:t>O(g)) = 189 J K</w:t>
      </w:r>
      <w:r w:rsidRPr="003E1739">
        <w:rPr>
          <w:vertAlign w:val="superscript"/>
          <w:lang w:val="en-GB"/>
        </w:rPr>
        <w:t>−1</w:t>
      </w:r>
      <w:r w:rsidRPr="003E1739">
        <w:rPr>
          <w:lang w:val="en-GB"/>
        </w:rPr>
        <w:t xml:space="preserve"> mol</w:t>
      </w:r>
      <w:r w:rsidRPr="003E1739">
        <w:rPr>
          <w:vertAlign w:val="superscript"/>
          <w:lang w:val="en-GB"/>
        </w:rPr>
        <w:t>−1</w:t>
      </w:r>
    </w:p>
    <w:p w:rsidR="004A3481" w:rsidRPr="003E1739" w:rsidRDefault="004A3481" w:rsidP="004A3481">
      <w:pPr>
        <w:pStyle w:val="IChOtextnormal"/>
        <w:rPr>
          <w:vertAlign w:val="superscript"/>
          <w:lang w:val="en-GB"/>
        </w:rPr>
      </w:pPr>
      <w:r w:rsidRPr="003E1739">
        <w:rPr>
          <w:i/>
          <w:lang w:val="en-GB"/>
        </w:rPr>
        <w:lastRenderedPageBreak/>
        <w:t>S</w:t>
      </w:r>
      <w:proofErr w:type="gramStart"/>
      <w:r w:rsidR="00EF7A17" w:rsidRPr="003E1739">
        <w:rPr>
          <w:i/>
          <w:lang w:val="en-GB"/>
        </w:rPr>
        <w:t>°</w:t>
      </w:r>
      <w:r w:rsidRPr="003E1739">
        <w:rPr>
          <w:lang w:val="en-GB"/>
        </w:rPr>
        <w:t>(</w:t>
      </w:r>
      <w:proofErr w:type="gramEnd"/>
      <w:r w:rsidRPr="003E1739">
        <w:rPr>
          <w:lang w:val="en-GB"/>
        </w:rPr>
        <w:t>H</w:t>
      </w:r>
      <w:r w:rsidRPr="003E1739">
        <w:rPr>
          <w:vertAlign w:val="subscript"/>
          <w:lang w:val="en-GB"/>
        </w:rPr>
        <w:t>2</w:t>
      </w:r>
      <w:r w:rsidRPr="003E1739">
        <w:rPr>
          <w:lang w:val="en-GB"/>
        </w:rPr>
        <w:t>(g)) = 131 J K</w:t>
      </w:r>
      <w:r w:rsidRPr="003E1739">
        <w:rPr>
          <w:vertAlign w:val="superscript"/>
          <w:lang w:val="en-GB"/>
        </w:rPr>
        <w:t>−1</w:t>
      </w:r>
      <w:r w:rsidRPr="003E1739">
        <w:rPr>
          <w:lang w:val="en-GB"/>
        </w:rPr>
        <w:t xml:space="preserve"> mol</w:t>
      </w:r>
      <w:r w:rsidRPr="003E1739">
        <w:rPr>
          <w:vertAlign w:val="superscript"/>
          <w:lang w:val="en-GB"/>
        </w:rPr>
        <w:t>−1</w:t>
      </w:r>
    </w:p>
    <w:p w:rsidR="004A3481" w:rsidRPr="003E1739" w:rsidRDefault="004A3481" w:rsidP="004A3481">
      <w:pPr>
        <w:pStyle w:val="IChOtextnormal"/>
        <w:rPr>
          <w:vertAlign w:val="superscript"/>
          <w:lang w:val="en-GB"/>
        </w:rPr>
      </w:pPr>
      <w:r w:rsidRPr="003E1739">
        <w:rPr>
          <w:i/>
          <w:lang w:val="en-GB"/>
        </w:rPr>
        <w:t>S</w:t>
      </w:r>
      <w:proofErr w:type="gramStart"/>
      <w:r w:rsidRPr="003E1739">
        <w:rPr>
          <w:i/>
          <w:lang w:val="en-GB"/>
        </w:rPr>
        <w:t>°</w:t>
      </w:r>
      <w:r w:rsidRPr="003E1739">
        <w:rPr>
          <w:lang w:val="en-GB"/>
        </w:rPr>
        <w:t>(</w:t>
      </w:r>
      <w:proofErr w:type="gramEnd"/>
      <w:r w:rsidRPr="003E1739">
        <w:rPr>
          <w:lang w:val="en-GB"/>
        </w:rPr>
        <w:t>O</w:t>
      </w:r>
      <w:r w:rsidRPr="003E1739">
        <w:rPr>
          <w:vertAlign w:val="subscript"/>
          <w:lang w:val="en-GB"/>
        </w:rPr>
        <w:t>2</w:t>
      </w:r>
      <w:r w:rsidRPr="003E1739">
        <w:rPr>
          <w:lang w:val="en-GB"/>
        </w:rPr>
        <w:t>(g)) = 205 J K</w:t>
      </w:r>
      <w:r w:rsidRPr="003E1739">
        <w:rPr>
          <w:vertAlign w:val="superscript"/>
          <w:lang w:val="en-GB"/>
        </w:rPr>
        <w:t>−1</w:t>
      </w:r>
      <w:r w:rsidRPr="003E1739">
        <w:rPr>
          <w:lang w:val="en-GB"/>
        </w:rPr>
        <w:t xml:space="preserve"> mol</w:t>
      </w:r>
      <w:r w:rsidRPr="003E1739">
        <w:rPr>
          <w:vertAlign w:val="superscript"/>
          <w:lang w:val="en-GB"/>
        </w:rPr>
        <w:t>−1</w:t>
      </w:r>
    </w:p>
    <w:p w:rsidR="004A3481" w:rsidRPr="003E1739" w:rsidRDefault="004A3481" w:rsidP="004A3481">
      <w:pPr>
        <w:pStyle w:val="IChOtextnormal"/>
        <w:rPr>
          <w:vertAlign w:val="superscript"/>
          <w:lang w:val="en-GB"/>
        </w:rPr>
      </w:pPr>
      <w:r w:rsidRPr="003E1739">
        <w:rPr>
          <w:i/>
          <w:lang w:val="en-GB"/>
        </w:rPr>
        <w:t>S°</w:t>
      </w:r>
      <w:r w:rsidRPr="003E1739">
        <w:rPr>
          <w:lang w:val="en-GB"/>
        </w:rPr>
        <w:t>(C(s)) = 6 J K</w:t>
      </w:r>
      <w:r w:rsidRPr="003E1739">
        <w:rPr>
          <w:vertAlign w:val="superscript"/>
          <w:lang w:val="en-GB"/>
        </w:rPr>
        <w:t>−1</w:t>
      </w:r>
      <w:r w:rsidRPr="003E1739">
        <w:rPr>
          <w:lang w:val="en-GB"/>
        </w:rPr>
        <w:t xml:space="preserve"> mol</w:t>
      </w:r>
      <w:r w:rsidRPr="003E1739">
        <w:rPr>
          <w:vertAlign w:val="superscript"/>
          <w:lang w:val="en-GB"/>
        </w:rPr>
        <w:t>−1</w:t>
      </w:r>
    </w:p>
    <w:p w:rsidR="004A3481" w:rsidRPr="003E1739" w:rsidRDefault="004A3481" w:rsidP="004A3481">
      <w:pPr>
        <w:pStyle w:val="IChOtextnormal"/>
        <w:rPr>
          <w:vertAlign w:val="superscript"/>
          <w:lang w:val="en-GB"/>
        </w:rPr>
      </w:pPr>
      <w:r w:rsidRPr="003E1739">
        <w:rPr>
          <w:i/>
          <w:lang w:val="en-GB"/>
        </w:rPr>
        <w:t>S</w:t>
      </w:r>
      <w:proofErr w:type="gramStart"/>
      <w:r w:rsidRPr="003E1739">
        <w:rPr>
          <w:i/>
          <w:lang w:val="en-GB"/>
        </w:rPr>
        <w:t>°</w:t>
      </w:r>
      <w:r w:rsidRPr="003E1739">
        <w:rPr>
          <w:lang w:val="en-GB"/>
        </w:rPr>
        <w:t>(</w:t>
      </w:r>
      <w:proofErr w:type="gramEnd"/>
      <w:r w:rsidRPr="003E1739">
        <w:rPr>
          <w:lang w:val="en-GB"/>
        </w:rPr>
        <w:t>CO</w:t>
      </w:r>
      <w:r w:rsidRPr="003E1739">
        <w:rPr>
          <w:vertAlign w:val="subscript"/>
          <w:lang w:val="en-GB"/>
        </w:rPr>
        <w:t>2</w:t>
      </w:r>
      <w:r w:rsidRPr="003E1739">
        <w:rPr>
          <w:lang w:val="en-GB"/>
        </w:rPr>
        <w:t>(g)) = 214 J K</w:t>
      </w:r>
      <w:r w:rsidRPr="003E1739">
        <w:rPr>
          <w:vertAlign w:val="superscript"/>
          <w:lang w:val="en-GB"/>
        </w:rPr>
        <w:t>−1</w:t>
      </w:r>
      <w:r w:rsidRPr="003E1739">
        <w:rPr>
          <w:lang w:val="en-GB"/>
        </w:rPr>
        <w:t xml:space="preserve"> mol</w:t>
      </w:r>
      <w:r w:rsidRPr="003E1739">
        <w:rPr>
          <w:vertAlign w:val="superscript"/>
          <w:lang w:val="en-GB"/>
        </w:rPr>
        <w:t>−1</w:t>
      </w:r>
    </w:p>
    <w:p w:rsidR="004A3481" w:rsidRPr="003E1739" w:rsidRDefault="004A3481" w:rsidP="004A3481">
      <w:pPr>
        <w:pStyle w:val="IChOtextnormal"/>
        <w:rPr>
          <w:lang w:val="en-GB"/>
        </w:rPr>
      </w:pPr>
      <w:proofErr w:type="spellStart"/>
      <w:r w:rsidRPr="003E1739">
        <w:rPr>
          <w:lang w:val="en-GB"/>
        </w:rPr>
        <w:t>Δ</w:t>
      </w:r>
      <w:r w:rsidRPr="003E1739">
        <w:rPr>
          <w:vertAlign w:val="subscript"/>
          <w:lang w:val="en-GB"/>
        </w:rPr>
        <w:t>f</w:t>
      </w:r>
      <w:r w:rsidRPr="003E1739">
        <w:rPr>
          <w:i/>
          <w:lang w:val="en-GB"/>
        </w:rPr>
        <w:t>G</w:t>
      </w:r>
      <w:proofErr w:type="spellEnd"/>
      <w:proofErr w:type="gramStart"/>
      <w:r w:rsidRPr="003E1739">
        <w:rPr>
          <w:i/>
          <w:lang w:val="en-GB"/>
        </w:rPr>
        <w:t>°</w:t>
      </w:r>
      <w:r w:rsidRPr="003E1739">
        <w:rPr>
          <w:lang w:val="en-GB"/>
        </w:rPr>
        <w:t>(</w:t>
      </w:r>
      <w:proofErr w:type="gramEnd"/>
      <w:r w:rsidRPr="003E1739">
        <w:rPr>
          <w:lang w:val="en-GB"/>
        </w:rPr>
        <w:t>C</w:t>
      </w:r>
      <w:r w:rsidRPr="003E1739">
        <w:rPr>
          <w:vertAlign w:val="subscript"/>
          <w:lang w:val="en-GB"/>
        </w:rPr>
        <w:t>4</w:t>
      </w:r>
      <w:r w:rsidRPr="003E1739">
        <w:rPr>
          <w:lang w:val="en-GB"/>
        </w:rPr>
        <w:t>H</w:t>
      </w:r>
      <w:r w:rsidRPr="003E1739">
        <w:rPr>
          <w:vertAlign w:val="subscript"/>
          <w:lang w:val="en-GB"/>
        </w:rPr>
        <w:t>10</w:t>
      </w:r>
      <w:r w:rsidRPr="003E1739">
        <w:rPr>
          <w:lang w:val="en-GB"/>
        </w:rPr>
        <w:t>(g)) = −17 kJ mol</w:t>
      </w:r>
      <w:r w:rsidR="00153346" w:rsidRPr="003E1739">
        <w:rPr>
          <w:vertAlign w:val="superscript"/>
          <w:lang w:val="en-GB"/>
        </w:rPr>
        <w:t>−</w:t>
      </w:r>
      <w:r w:rsidRPr="003E1739">
        <w:rPr>
          <w:vertAlign w:val="superscript"/>
          <w:lang w:val="en-GB"/>
        </w:rPr>
        <w:t>1</w:t>
      </w:r>
    </w:p>
    <w:p w:rsidR="001906BA" w:rsidRPr="003E1739" w:rsidRDefault="001906BA" w:rsidP="004A3481">
      <w:pPr>
        <w:pStyle w:val="IChOtextnormal"/>
        <w:rPr>
          <w:lang w:val="en-GB"/>
        </w:rPr>
        <w:sectPr w:rsidR="001906BA" w:rsidRPr="003E1739" w:rsidSect="001906BA">
          <w:type w:val="continuous"/>
          <w:pgSz w:w="11907" w:h="16839" w:code="9"/>
          <w:pgMar w:top="1701" w:right="1134" w:bottom="992" w:left="851" w:header="567" w:footer="142" w:gutter="567"/>
          <w:cols w:num="2" w:space="720"/>
          <w:docGrid w:linePitch="360"/>
        </w:sectPr>
      </w:pPr>
    </w:p>
    <w:p w:rsidR="00E32A23" w:rsidRPr="003E1739" w:rsidRDefault="005B42CC" w:rsidP="00B06DDC">
      <w:pPr>
        <w:pStyle w:val="IChOtextnormal"/>
        <w:rPr>
          <w:rFonts w:ascii="Arial Narrow" w:hAnsi="Arial Narrow"/>
          <w:color w:val="00ADB2"/>
          <w:sz w:val="40"/>
          <w:szCs w:val="40"/>
          <w:lang w:val="en-GB"/>
        </w:rPr>
      </w:pPr>
      <w:r w:rsidRPr="003E1739">
        <w:rPr>
          <w:lang w:val="en-GB"/>
        </w:rPr>
        <w:lastRenderedPageBreak/>
        <w:br w:type="page"/>
      </w:r>
    </w:p>
    <w:p w:rsidR="00B06DDC" w:rsidRPr="003E1739" w:rsidRDefault="00B06DDC" w:rsidP="00B06DDC">
      <w:pPr>
        <w:pStyle w:val="IChOHeading1"/>
        <w:rPr>
          <w:lang w:val="en-GB"/>
        </w:rPr>
      </w:pPr>
      <w:bookmarkStart w:id="31" w:name="_Toc502332061"/>
      <w:bookmarkStart w:id="32" w:name="_Toc505162269"/>
      <w:proofErr w:type="gramStart"/>
      <w:r w:rsidRPr="003E1739">
        <w:rPr>
          <w:lang w:val="en-GB"/>
        </w:rPr>
        <w:lastRenderedPageBreak/>
        <w:t>Problem 9.</w:t>
      </w:r>
      <w:proofErr w:type="gramEnd"/>
      <w:r w:rsidRPr="003E1739">
        <w:rPr>
          <w:lang w:val="en-GB"/>
        </w:rPr>
        <w:t xml:space="preserve"> Acid-base equilibria in blood</w:t>
      </w:r>
      <w:bookmarkEnd w:id="31"/>
      <w:bookmarkEnd w:id="32"/>
    </w:p>
    <w:p w:rsidR="00B06DDC" w:rsidRPr="003E1739" w:rsidRDefault="00B06DDC" w:rsidP="00B06DDC">
      <w:pPr>
        <w:pStyle w:val="IChOtextnormal"/>
        <w:rPr>
          <w:lang w:val="en-GB"/>
        </w:rPr>
      </w:pPr>
      <w:r w:rsidRPr="003E1739">
        <w:rPr>
          <w:lang w:val="en-GB"/>
        </w:rPr>
        <w:t xml:space="preserve">Acid-base homeostasis is one of the most strictly regulated systems in living organisms. Blood buffers are responsible for the short-term stability of </w:t>
      </w:r>
      <w:proofErr w:type="spellStart"/>
      <w:r w:rsidRPr="003E1739">
        <w:rPr>
          <w:lang w:val="en-GB"/>
        </w:rPr>
        <w:t>pH.</w:t>
      </w:r>
      <w:proofErr w:type="spellEnd"/>
      <w:r w:rsidRPr="003E1739">
        <w:rPr>
          <w:lang w:val="en-GB"/>
        </w:rPr>
        <w:t xml:space="preserve"> The most important one is the bicarbonate buffer, the components of which </w:t>
      </w:r>
      <w:proofErr w:type="gramStart"/>
      <w:r w:rsidRPr="003E1739">
        <w:rPr>
          <w:lang w:val="en-GB"/>
        </w:rPr>
        <w:t>are further regulated</w:t>
      </w:r>
      <w:proofErr w:type="gramEnd"/>
      <w:r w:rsidRPr="003E1739">
        <w:rPr>
          <w:lang w:val="en-GB"/>
        </w:rPr>
        <w:t xml:space="preserve"> by </w:t>
      </w:r>
      <w:r w:rsidR="00FE1982">
        <w:rPr>
          <w:lang w:val="en-GB"/>
        </w:rPr>
        <w:t xml:space="preserve">the </w:t>
      </w:r>
      <w:r w:rsidRPr="003E1739">
        <w:rPr>
          <w:lang w:val="en-GB"/>
        </w:rPr>
        <w:t>lungs and kidneys.</w:t>
      </w:r>
    </w:p>
    <w:p w:rsidR="00B06DDC" w:rsidRPr="003E1739" w:rsidRDefault="00B06DDC" w:rsidP="00B06DDC">
      <w:pPr>
        <w:pStyle w:val="IChOtextnormal"/>
        <w:ind w:left="567" w:hanging="567"/>
        <w:rPr>
          <w:lang w:val="en-GB"/>
        </w:rPr>
      </w:pPr>
      <w:r w:rsidRPr="003E1739">
        <w:rPr>
          <w:lang w:val="en-GB"/>
        </w:rPr>
        <w:t>9.1</w:t>
      </w:r>
      <w:r w:rsidRPr="003E1739">
        <w:rPr>
          <w:lang w:val="en-GB"/>
        </w:rPr>
        <w:tab/>
        <w:t xml:space="preserve">The daily production of acids in our body is about 60 </w:t>
      </w:r>
      <w:proofErr w:type="spellStart"/>
      <w:r w:rsidRPr="003E1739">
        <w:rPr>
          <w:lang w:val="en-GB"/>
        </w:rPr>
        <w:t>mmol</w:t>
      </w:r>
      <w:proofErr w:type="spellEnd"/>
      <w:r w:rsidRPr="003E1739">
        <w:rPr>
          <w:lang w:val="en-GB"/>
        </w:rPr>
        <w:t xml:space="preserve"> released into </w:t>
      </w:r>
      <w:proofErr w:type="gramStart"/>
      <w:r w:rsidRPr="003E1739">
        <w:rPr>
          <w:lang w:val="en-GB"/>
        </w:rPr>
        <w:t>6</w:t>
      </w:r>
      <w:proofErr w:type="gramEnd"/>
      <w:r w:rsidRPr="003E1739">
        <w:rPr>
          <w:lang w:val="en-GB"/>
        </w:rPr>
        <w:t xml:space="preserve"> dm</w:t>
      </w:r>
      <w:r w:rsidRPr="003E1739">
        <w:rPr>
          <w:vertAlign w:val="superscript"/>
          <w:lang w:val="en-GB"/>
        </w:rPr>
        <w:t>3</w:t>
      </w:r>
      <w:r w:rsidRPr="003E1739">
        <w:rPr>
          <w:lang w:val="en-GB"/>
        </w:rPr>
        <w:t xml:space="preserve"> of blood. For simplification, consider the blood bicarbonate buffer as a closed system initially containing on</w:t>
      </w:r>
      <w:r w:rsidR="00AC7017">
        <w:rPr>
          <w:lang w:val="en-GB"/>
        </w:rPr>
        <w:t>ly bicarbonate buffer with pH = </w:t>
      </w:r>
      <w:r w:rsidRPr="003E1739">
        <w:rPr>
          <w:lang w:val="en-GB"/>
        </w:rPr>
        <w:t>7.4. The partial pressure of CO</w:t>
      </w:r>
      <w:r w:rsidRPr="003E1739">
        <w:rPr>
          <w:vertAlign w:val="subscript"/>
          <w:lang w:val="en-GB"/>
        </w:rPr>
        <w:t>2</w:t>
      </w:r>
      <w:r w:rsidRPr="003E1739">
        <w:rPr>
          <w:lang w:val="en-GB"/>
        </w:rPr>
        <w:t xml:space="preserve"> is </w:t>
      </w:r>
      <w:proofErr w:type="gramStart"/>
      <w:r w:rsidRPr="003E1739">
        <w:rPr>
          <w:i/>
          <w:lang w:val="en-GB"/>
        </w:rPr>
        <w:t>p</w:t>
      </w:r>
      <w:r w:rsidRPr="003E1739">
        <w:rPr>
          <w:lang w:val="en-GB"/>
        </w:rPr>
        <w:t>(</w:t>
      </w:r>
      <w:proofErr w:type="gramEnd"/>
      <w:r w:rsidRPr="003E1739">
        <w:rPr>
          <w:lang w:val="en-GB"/>
        </w:rPr>
        <w:t>CO</w:t>
      </w:r>
      <w:r w:rsidRPr="003E1739">
        <w:rPr>
          <w:vertAlign w:val="subscript"/>
          <w:lang w:val="en-GB"/>
        </w:rPr>
        <w:t>2</w:t>
      </w:r>
      <w:r w:rsidRPr="003E1739">
        <w:rPr>
          <w:lang w:val="en-GB"/>
        </w:rPr>
        <w:t>) = 5.3 </w:t>
      </w:r>
      <w:proofErr w:type="spellStart"/>
      <w:r w:rsidRPr="003E1739">
        <w:rPr>
          <w:lang w:val="en-GB"/>
        </w:rPr>
        <w:t>kPa</w:t>
      </w:r>
      <w:proofErr w:type="spellEnd"/>
      <w:r w:rsidRPr="003E1739">
        <w:rPr>
          <w:lang w:val="en-GB"/>
        </w:rPr>
        <w:t xml:space="preserve">. Calculate the pH at 37 °C, </w:t>
      </w:r>
      <w:proofErr w:type="gramStart"/>
      <w:r w:rsidRPr="003E1739">
        <w:rPr>
          <w:lang w:val="en-GB"/>
        </w:rPr>
        <w:t>provided that</w:t>
      </w:r>
      <w:proofErr w:type="gramEnd"/>
      <w:r w:rsidRPr="003E1739">
        <w:rPr>
          <w:lang w:val="en-GB"/>
        </w:rPr>
        <w:t xml:space="preserve"> the a</w:t>
      </w:r>
      <w:r w:rsidR="00EB2D67" w:rsidRPr="003E1739">
        <w:rPr>
          <w:lang w:val="en-GB"/>
        </w:rPr>
        <w:t>bove-</w:t>
      </w:r>
      <w:r w:rsidRPr="003E1739">
        <w:rPr>
          <w:lang w:val="en-GB"/>
        </w:rPr>
        <w:t xml:space="preserve">mentioned acidic burden is buffered by the bicarbonate buffer at physiological conditions. </w:t>
      </w:r>
    </w:p>
    <w:p w:rsidR="00B06DDC" w:rsidRPr="003E1739" w:rsidRDefault="00B06DDC" w:rsidP="00B06DDC">
      <w:pPr>
        <w:pStyle w:val="IChOtextnormal"/>
        <w:ind w:left="567" w:hanging="567"/>
        <w:rPr>
          <w:lang w:val="en-GB"/>
        </w:rPr>
      </w:pPr>
      <w:r w:rsidRPr="003E1739">
        <w:rPr>
          <w:lang w:val="en-GB"/>
        </w:rPr>
        <w:t>9.2</w:t>
      </w:r>
      <w:r w:rsidRPr="003E1739">
        <w:rPr>
          <w:lang w:val="en-GB"/>
        </w:rPr>
        <w:tab/>
        <w:t xml:space="preserve">However, blood is best considered </w:t>
      </w:r>
      <w:proofErr w:type="gramStart"/>
      <w:r w:rsidRPr="003E1739">
        <w:rPr>
          <w:lang w:val="en-GB"/>
        </w:rPr>
        <w:t>to be an</w:t>
      </w:r>
      <w:proofErr w:type="gramEnd"/>
      <w:r w:rsidRPr="003E1739">
        <w:rPr>
          <w:lang w:val="en-GB"/>
        </w:rPr>
        <w:t xml:space="preserve"> open system, taking into account that the partial CO</w:t>
      </w:r>
      <w:r w:rsidRPr="003E1739">
        <w:rPr>
          <w:vertAlign w:val="subscript"/>
          <w:lang w:val="en-GB"/>
        </w:rPr>
        <w:t>2</w:t>
      </w:r>
      <w:r w:rsidRPr="003E1739">
        <w:rPr>
          <w:lang w:val="en-GB"/>
        </w:rPr>
        <w:t xml:space="preserve"> pressure is maintained at a constant level by respiration. Calculate the final pH for the bicarbonate buffer under the same conditions as </w:t>
      </w:r>
      <w:r w:rsidR="00FE1982">
        <w:rPr>
          <w:lang w:val="en-GB"/>
        </w:rPr>
        <w:t>described</w:t>
      </w:r>
      <w:r w:rsidRPr="003E1739">
        <w:rPr>
          <w:lang w:val="en-GB"/>
        </w:rPr>
        <w:t xml:space="preserve"> in task 9.1, assuming that </w:t>
      </w:r>
      <w:proofErr w:type="gramStart"/>
      <w:r w:rsidRPr="003E1739">
        <w:rPr>
          <w:i/>
          <w:lang w:val="en-GB"/>
        </w:rPr>
        <w:t>p</w:t>
      </w:r>
      <w:r w:rsidRPr="003E1739">
        <w:rPr>
          <w:lang w:val="en-GB"/>
        </w:rPr>
        <w:t>(</w:t>
      </w:r>
      <w:proofErr w:type="gramEnd"/>
      <w:r w:rsidRPr="003E1739">
        <w:rPr>
          <w:lang w:val="en-GB"/>
        </w:rPr>
        <w:t>CO</w:t>
      </w:r>
      <w:r w:rsidRPr="003E1739">
        <w:rPr>
          <w:vertAlign w:val="subscript"/>
          <w:lang w:val="en-GB"/>
        </w:rPr>
        <w:t>2</w:t>
      </w:r>
      <w:r w:rsidRPr="003E1739">
        <w:rPr>
          <w:lang w:val="en-GB"/>
        </w:rPr>
        <w:t>) does not change upon the addition of acids. Does the pH value fall into the physiologic range? Explain.</w:t>
      </w:r>
    </w:p>
    <w:p w:rsidR="00B06DDC" w:rsidRPr="003E1739" w:rsidRDefault="00B06DDC" w:rsidP="00B06DDC">
      <w:pPr>
        <w:pStyle w:val="IChOtextnormal"/>
        <w:ind w:left="567" w:hanging="567"/>
        <w:rPr>
          <w:lang w:val="en-GB"/>
        </w:rPr>
      </w:pPr>
      <w:r w:rsidRPr="003E1739">
        <w:rPr>
          <w:lang w:val="en-GB"/>
        </w:rPr>
        <w:t>9.3</w:t>
      </w:r>
      <w:r w:rsidRPr="003E1739">
        <w:rPr>
          <w:lang w:val="en-GB"/>
        </w:rPr>
        <w:tab/>
        <w:t xml:space="preserve">During cardiac surgery, patients </w:t>
      </w:r>
      <w:proofErr w:type="gramStart"/>
      <w:r w:rsidRPr="003E1739">
        <w:rPr>
          <w:lang w:val="en-GB"/>
        </w:rPr>
        <w:t>are cooled down</w:t>
      </w:r>
      <w:proofErr w:type="gramEnd"/>
      <w:r w:rsidRPr="003E1739">
        <w:rPr>
          <w:lang w:val="en-GB"/>
        </w:rPr>
        <w:t xml:space="preserve"> to hypothermia in order to prevent brain damage and to slow down their metabolism. Calculate pH at 20 °C (under the conditions of hypothermia), considering that </w:t>
      </w:r>
      <w:proofErr w:type="gramStart"/>
      <w:r w:rsidRPr="003E1739">
        <w:rPr>
          <w:i/>
          <w:lang w:val="en-GB"/>
        </w:rPr>
        <w:t>p</w:t>
      </w:r>
      <w:r w:rsidRPr="003E1739">
        <w:rPr>
          <w:lang w:val="en-GB"/>
        </w:rPr>
        <w:t>(</w:t>
      </w:r>
      <w:proofErr w:type="gramEnd"/>
      <w:r w:rsidRPr="003E1739">
        <w:rPr>
          <w:lang w:val="en-GB"/>
        </w:rPr>
        <w:t>CO</w:t>
      </w:r>
      <w:r w:rsidRPr="003E1739">
        <w:rPr>
          <w:vertAlign w:val="subscript"/>
          <w:lang w:val="en-GB"/>
        </w:rPr>
        <w:t>2</w:t>
      </w:r>
      <w:r w:rsidRPr="003E1739">
        <w:rPr>
          <w:lang w:val="en-GB"/>
        </w:rPr>
        <w:t>) and the concentration of bicarbonate remain unchanged.</w:t>
      </w:r>
    </w:p>
    <w:p w:rsidR="00B06DDC" w:rsidRPr="003E1739" w:rsidRDefault="00B06DDC" w:rsidP="00B06DDC">
      <w:pPr>
        <w:pStyle w:val="IChOtextnormal"/>
        <w:rPr>
          <w:lang w:val="en-GB"/>
        </w:rPr>
      </w:pPr>
      <w:r w:rsidRPr="003E1739">
        <w:rPr>
          <w:lang w:val="en-GB"/>
        </w:rPr>
        <w:t xml:space="preserve">The importance of pH regulation in a narrow window </w:t>
      </w:r>
      <w:proofErr w:type="gramStart"/>
      <w:r w:rsidRPr="003E1739">
        <w:rPr>
          <w:lang w:val="en-GB"/>
        </w:rPr>
        <w:t>can be illustrated</w:t>
      </w:r>
      <w:proofErr w:type="gramEnd"/>
      <w:r w:rsidRPr="003E1739">
        <w:rPr>
          <w:lang w:val="en-GB"/>
        </w:rPr>
        <w:t xml:space="preserve"> by its influence on other physiological networks, for example, oxygen transport mediated by red blood cells containing haemoglobin.</w:t>
      </w:r>
      <w:r w:rsidR="006C63F4" w:rsidRPr="003E1739">
        <w:rPr>
          <w:lang w:val="en-GB"/>
        </w:rPr>
        <w:t xml:space="preserve"> Haemoglobin has lower affinity to oxygen in tissues with </w:t>
      </w:r>
      <w:r w:rsidR="005B1CD0" w:rsidRPr="003E1739">
        <w:rPr>
          <w:lang w:val="en-GB"/>
        </w:rPr>
        <w:t xml:space="preserve">a </w:t>
      </w:r>
      <w:r w:rsidR="006C63F4" w:rsidRPr="003E1739">
        <w:rPr>
          <w:lang w:val="en-GB"/>
        </w:rPr>
        <w:t xml:space="preserve">lower value of </w:t>
      </w:r>
      <w:proofErr w:type="spellStart"/>
      <w:r w:rsidR="006C63F4" w:rsidRPr="003E1739">
        <w:rPr>
          <w:lang w:val="en-GB"/>
        </w:rPr>
        <w:t>pH.</w:t>
      </w:r>
      <w:proofErr w:type="spellEnd"/>
    </w:p>
    <w:p w:rsidR="00B06DDC" w:rsidRPr="003E1739" w:rsidRDefault="00B06DDC" w:rsidP="00B06DDC">
      <w:pPr>
        <w:pStyle w:val="IChOtextnormal"/>
        <w:ind w:left="567" w:hanging="567"/>
        <w:rPr>
          <w:lang w:val="en-GB"/>
        </w:rPr>
      </w:pPr>
      <w:r w:rsidRPr="003E1739">
        <w:rPr>
          <w:lang w:val="en-GB"/>
        </w:rPr>
        <w:t>9.4</w:t>
      </w:r>
      <w:r w:rsidRPr="003E1739">
        <w:rPr>
          <w:lang w:val="en-GB"/>
        </w:rPr>
        <w:tab/>
        <w:t>During physical activity, pH in muscles decreases due to anaerobic metabolism. In lungs, on the other hand, CO</w:t>
      </w:r>
      <w:r w:rsidRPr="003E1739">
        <w:rPr>
          <w:vertAlign w:val="subscript"/>
          <w:lang w:val="en-GB"/>
        </w:rPr>
        <w:t>2</w:t>
      </w:r>
      <w:r w:rsidRPr="003E1739">
        <w:rPr>
          <w:lang w:val="en-GB"/>
        </w:rPr>
        <w:t xml:space="preserve"> </w:t>
      </w:r>
      <w:proofErr w:type="gramStart"/>
      <w:r w:rsidRPr="003E1739">
        <w:rPr>
          <w:lang w:val="en-GB"/>
        </w:rPr>
        <w:t>is removed</w:t>
      </w:r>
      <w:proofErr w:type="gramEnd"/>
      <w:r w:rsidRPr="003E1739">
        <w:rPr>
          <w:lang w:val="en-GB"/>
        </w:rPr>
        <w:t xml:space="preserve"> from the bloodstream. How do these processes influence the haemoglobin-mediated oxygen transport?</w:t>
      </w:r>
    </w:p>
    <w:p w:rsidR="00B06DDC" w:rsidRPr="003E1739" w:rsidRDefault="00B06DDC" w:rsidP="00B06DDC">
      <w:pPr>
        <w:pStyle w:val="IChOtextnormal"/>
        <w:rPr>
          <w:lang w:val="en-GB"/>
        </w:rPr>
      </w:pPr>
    </w:p>
    <w:p w:rsidR="00B06DDC" w:rsidRPr="003E1739" w:rsidRDefault="00B94134" w:rsidP="00B06DDC">
      <w:pPr>
        <w:pStyle w:val="IChOtextnormal"/>
        <w:rPr>
          <w:lang w:val="en-GB"/>
        </w:rPr>
      </w:pPr>
      <w:r>
        <w:rPr>
          <w:lang w:val="en-GB"/>
        </w:rPr>
        <w:t>Data</w:t>
      </w:r>
      <w:r w:rsidR="00B06DDC" w:rsidRPr="003E1739">
        <w:rPr>
          <w:lang w:val="en-GB"/>
        </w:rPr>
        <w:t xml:space="preserve"> for calculations:</w:t>
      </w:r>
    </w:p>
    <w:p w:rsidR="00B06DDC" w:rsidRPr="003E1739" w:rsidRDefault="00B06DDC" w:rsidP="00B06DDC">
      <w:pPr>
        <w:pStyle w:val="IChOtextnormal"/>
        <w:rPr>
          <w:lang w:val="en-GB"/>
        </w:rPr>
      </w:pPr>
      <w:r w:rsidRPr="003E1739">
        <w:rPr>
          <w:lang w:val="en-GB"/>
        </w:rPr>
        <w:t xml:space="preserve">Dissociation constants of dissolved carbon dioxide: </w:t>
      </w:r>
      <w:proofErr w:type="spellStart"/>
      <w:r w:rsidRPr="003E1739">
        <w:rPr>
          <w:lang w:val="en-GB"/>
        </w:rPr>
        <w:t>p</w:t>
      </w:r>
      <w:r w:rsidRPr="003E1739">
        <w:rPr>
          <w:i/>
          <w:lang w:val="en-GB"/>
        </w:rPr>
        <w:t>K</w:t>
      </w:r>
      <w:r w:rsidRPr="003E1739">
        <w:rPr>
          <w:vertAlign w:val="subscript"/>
          <w:lang w:val="en-GB"/>
        </w:rPr>
        <w:t>a</w:t>
      </w:r>
      <w:proofErr w:type="spellEnd"/>
      <w:r w:rsidRPr="003E1739">
        <w:rPr>
          <w:lang w:val="en-GB"/>
        </w:rPr>
        <w:t xml:space="preserve"> (37 °C) = 6.1, </w:t>
      </w:r>
      <w:proofErr w:type="spellStart"/>
      <w:r w:rsidRPr="003E1739">
        <w:rPr>
          <w:lang w:val="en-GB"/>
        </w:rPr>
        <w:t>p</w:t>
      </w:r>
      <w:r w:rsidRPr="003E1739">
        <w:rPr>
          <w:i/>
          <w:lang w:val="en-GB"/>
        </w:rPr>
        <w:t>K</w:t>
      </w:r>
      <w:r w:rsidRPr="003E1739">
        <w:rPr>
          <w:vertAlign w:val="subscript"/>
          <w:lang w:val="en-GB"/>
        </w:rPr>
        <w:t>a</w:t>
      </w:r>
      <w:proofErr w:type="spellEnd"/>
      <w:r w:rsidRPr="003E1739">
        <w:rPr>
          <w:lang w:val="en-GB"/>
        </w:rPr>
        <w:t xml:space="preserve"> (25 °C) = 6.35</w:t>
      </w:r>
    </w:p>
    <w:p w:rsidR="00B06DDC" w:rsidRPr="003E1739" w:rsidRDefault="00B06DDC" w:rsidP="00B06DDC">
      <w:pPr>
        <w:pStyle w:val="IChOtextnormal"/>
        <w:rPr>
          <w:lang w:val="en-GB"/>
        </w:rPr>
      </w:pPr>
      <w:r w:rsidRPr="003E1739">
        <w:rPr>
          <w:lang w:val="en-GB"/>
        </w:rPr>
        <w:t>Enthalpy of vaporization:</w:t>
      </w:r>
      <w:r w:rsidR="000047FF" w:rsidRPr="003E1739">
        <w:rPr>
          <w:lang w:val="en-GB"/>
        </w:rPr>
        <w:t xml:space="preserve"> </w:t>
      </w:r>
      <w:proofErr w:type="spellStart"/>
      <w:proofErr w:type="gramStart"/>
      <w:r w:rsidR="000047FF" w:rsidRPr="003E1739">
        <w:rPr>
          <w:lang w:val="en-GB"/>
        </w:rPr>
        <w:t>Δ</w:t>
      </w:r>
      <w:r w:rsidR="000047FF" w:rsidRPr="003E1739">
        <w:rPr>
          <w:i/>
          <w:lang w:val="en-GB"/>
        </w:rPr>
        <w:t>H</w:t>
      </w:r>
      <w:r w:rsidR="000047FF" w:rsidRPr="003E1739">
        <w:rPr>
          <w:vertAlign w:val="subscript"/>
          <w:lang w:val="en-GB"/>
        </w:rPr>
        <w:t>vap</w:t>
      </w:r>
      <w:proofErr w:type="spellEnd"/>
      <w:r w:rsidR="000047FF" w:rsidRPr="003E1739">
        <w:rPr>
          <w:lang w:val="en-GB"/>
        </w:rPr>
        <w:t>(</w:t>
      </w:r>
      <w:proofErr w:type="gramEnd"/>
      <w:r w:rsidR="000047FF" w:rsidRPr="003E1739">
        <w:rPr>
          <w:lang w:val="en-GB"/>
        </w:rPr>
        <w:t>CO</w:t>
      </w:r>
      <w:r w:rsidR="000047FF" w:rsidRPr="003E1739">
        <w:rPr>
          <w:vertAlign w:val="subscript"/>
          <w:lang w:val="en-GB"/>
        </w:rPr>
        <w:t>2</w:t>
      </w:r>
      <w:r w:rsidR="000047FF" w:rsidRPr="003E1739">
        <w:rPr>
          <w:lang w:val="en-GB"/>
        </w:rPr>
        <w:t>, blood) = 19.95 kJ mol</w:t>
      </w:r>
      <w:r w:rsidR="00153346" w:rsidRPr="003E1739">
        <w:rPr>
          <w:vertAlign w:val="superscript"/>
          <w:lang w:val="en-GB"/>
        </w:rPr>
        <w:t>−</w:t>
      </w:r>
      <w:r w:rsidR="000047FF" w:rsidRPr="003E1739">
        <w:rPr>
          <w:vertAlign w:val="superscript"/>
          <w:lang w:val="en-GB"/>
        </w:rPr>
        <w:t>1</w:t>
      </w:r>
    </w:p>
    <w:p w:rsidR="00EE2072" w:rsidRPr="003E1739" w:rsidRDefault="005B1CD0" w:rsidP="00B06DDC">
      <w:pPr>
        <w:pStyle w:val="IChOtextnormal"/>
        <w:rPr>
          <w:lang w:val="en-GB"/>
        </w:rPr>
      </w:pPr>
      <w:r w:rsidRPr="003E1739">
        <w:rPr>
          <w:lang w:val="en-GB"/>
        </w:rPr>
        <w:t>Henry’s solubility of CO</w:t>
      </w:r>
      <w:r w:rsidRPr="003E1739">
        <w:rPr>
          <w:vertAlign w:val="subscript"/>
          <w:lang w:val="en-GB"/>
        </w:rPr>
        <w:t>2</w:t>
      </w:r>
      <w:r w:rsidRPr="003E1739">
        <w:rPr>
          <w:lang w:val="en-GB"/>
        </w:rPr>
        <w:t xml:space="preserve"> in blood at 37 °C: </w:t>
      </w:r>
      <w:proofErr w:type="gramStart"/>
      <w:r w:rsidRPr="003E1739">
        <w:rPr>
          <w:i/>
          <w:lang w:val="en-GB"/>
        </w:rPr>
        <w:t>H</w:t>
      </w:r>
      <w:r w:rsidRPr="003E1739">
        <w:rPr>
          <w:i/>
          <w:vertAlign w:val="superscript"/>
          <w:lang w:val="en-GB"/>
        </w:rPr>
        <w:t>cp</w:t>
      </w:r>
      <w:r w:rsidRPr="003E1739">
        <w:rPr>
          <w:lang w:val="en-GB"/>
        </w:rPr>
        <w:t>(</w:t>
      </w:r>
      <w:proofErr w:type="gramEnd"/>
      <w:r w:rsidRPr="003E1739">
        <w:rPr>
          <w:lang w:val="en-GB"/>
        </w:rPr>
        <w:t>CO</w:t>
      </w:r>
      <w:r w:rsidRPr="003E1739">
        <w:rPr>
          <w:vertAlign w:val="subscript"/>
          <w:lang w:val="en-GB"/>
        </w:rPr>
        <w:t>2</w:t>
      </w:r>
      <w:r w:rsidRPr="003E1739">
        <w:rPr>
          <w:lang w:val="en-GB"/>
        </w:rPr>
        <w:t xml:space="preserve">, 37 °C, blood) = 2.3 </w:t>
      </w:r>
      <w:r w:rsidR="00E567A6">
        <w:rPr>
          <w:lang w:val="en-GB"/>
        </w:rPr>
        <w:t>×</w:t>
      </w:r>
      <w:r w:rsidRPr="003E1739">
        <w:rPr>
          <w:lang w:val="en-GB"/>
        </w:rPr>
        <w:t xml:space="preserve"> 10</w:t>
      </w:r>
      <w:r w:rsidR="00806FBD">
        <w:rPr>
          <w:vertAlign w:val="superscript"/>
          <w:lang w:val="en-GB"/>
        </w:rPr>
        <w:t>−</w:t>
      </w:r>
      <w:r w:rsidRPr="003E1739">
        <w:rPr>
          <w:vertAlign w:val="superscript"/>
          <w:lang w:val="en-GB"/>
        </w:rPr>
        <w:t>4</w:t>
      </w:r>
      <w:r w:rsidRPr="003E1739">
        <w:rPr>
          <w:lang w:val="en-GB"/>
        </w:rPr>
        <w:t xml:space="preserve"> </w:t>
      </w:r>
      <w:proofErr w:type="spellStart"/>
      <w:r w:rsidRPr="003E1739">
        <w:rPr>
          <w:lang w:val="en-GB"/>
        </w:rPr>
        <w:t>mol</w:t>
      </w:r>
      <w:proofErr w:type="spellEnd"/>
      <w:r w:rsidRPr="003E1739">
        <w:rPr>
          <w:lang w:val="en-GB"/>
        </w:rPr>
        <w:t xml:space="preserve"> m</w:t>
      </w:r>
      <w:r w:rsidR="00F17E49" w:rsidRPr="00675299">
        <w:rPr>
          <w:vertAlign w:val="superscript"/>
          <w:lang w:val="en-GB"/>
        </w:rPr>
        <w:t>−</w:t>
      </w:r>
      <w:r w:rsidRPr="00675299">
        <w:rPr>
          <w:vertAlign w:val="superscript"/>
          <w:lang w:val="en-GB"/>
        </w:rPr>
        <w:t>3</w:t>
      </w:r>
      <w:r w:rsidRPr="003E1739">
        <w:rPr>
          <w:lang w:val="en-GB"/>
        </w:rPr>
        <w:t xml:space="preserve"> Pa</w:t>
      </w:r>
      <w:r w:rsidR="00562D70" w:rsidRPr="003E1739">
        <w:rPr>
          <w:vertAlign w:val="superscript"/>
          <w:lang w:val="en-GB"/>
        </w:rPr>
        <w:t>−</w:t>
      </w:r>
      <w:r w:rsidRPr="003E1739">
        <w:rPr>
          <w:vertAlign w:val="superscript"/>
          <w:lang w:val="en-GB"/>
        </w:rPr>
        <w:t>1</w:t>
      </w:r>
      <w:r w:rsidR="00EE2072" w:rsidRPr="003E1739">
        <w:rPr>
          <w:lang w:val="en-GB"/>
        </w:rPr>
        <w:t xml:space="preserve"> </w:t>
      </w:r>
    </w:p>
    <w:p w:rsidR="00B06DDC" w:rsidRPr="003E1739" w:rsidRDefault="005B1CD0" w:rsidP="00B06DDC">
      <w:pPr>
        <w:pStyle w:val="IChOtextnormal"/>
        <w:rPr>
          <w:lang w:val="en-GB"/>
        </w:rPr>
      </w:pPr>
      <w:r w:rsidRPr="003E1739">
        <w:rPr>
          <w:lang w:val="en-GB"/>
        </w:rPr>
        <w:t>Consider ideal behaviour and</w:t>
      </w:r>
      <w:r w:rsidR="00EE2072" w:rsidRPr="003E1739">
        <w:rPr>
          <w:lang w:val="en-GB"/>
        </w:rPr>
        <w:t xml:space="preserve"> the concentration of carbonic acid [H</w:t>
      </w:r>
      <w:r w:rsidR="00EE2072" w:rsidRPr="003E1739">
        <w:rPr>
          <w:vertAlign w:val="subscript"/>
          <w:lang w:val="en-GB"/>
        </w:rPr>
        <w:t>2</w:t>
      </w:r>
      <w:r w:rsidR="00EE2072" w:rsidRPr="003E1739">
        <w:rPr>
          <w:lang w:val="en-GB"/>
        </w:rPr>
        <w:t>CO</w:t>
      </w:r>
      <w:r w:rsidR="00EE2072" w:rsidRPr="003E1739">
        <w:rPr>
          <w:vertAlign w:val="subscript"/>
          <w:lang w:val="en-GB"/>
        </w:rPr>
        <w:t>3</w:t>
      </w:r>
      <w:r w:rsidR="00EE2072" w:rsidRPr="003E1739">
        <w:rPr>
          <w:lang w:val="en-GB"/>
        </w:rPr>
        <w:t xml:space="preserve">] = </w:t>
      </w:r>
      <w:proofErr w:type="gramStart"/>
      <w:r w:rsidR="00EE2072" w:rsidRPr="003E1739">
        <w:rPr>
          <w:lang w:val="en-GB"/>
        </w:rPr>
        <w:t>0</w:t>
      </w:r>
      <w:proofErr w:type="gramEnd"/>
      <w:r w:rsidR="00EE2072" w:rsidRPr="003E1739">
        <w:rPr>
          <w:lang w:val="en-GB"/>
        </w:rPr>
        <w:t>.</w:t>
      </w:r>
      <w:r w:rsidR="00B06DDC" w:rsidRPr="003E1739">
        <w:rPr>
          <w:lang w:val="en-GB"/>
        </w:rPr>
        <w:br w:type="page"/>
      </w:r>
    </w:p>
    <w:p w:rsidR="00CC25FE" w:rsidRPr="003E1739" w:rsidRDefault="00CC25FE" w:rsidP="00CC25FE">
      <w:pPr>
        <w:pStyle w:val="IChOHeading1"/>
        <w:rPr>
          <w:lang w:val="en-GB"/>
        </w:rPr>
      </w:pPr>
      <w:bookmarkStart w:id="33" w:name="_Toc502848452"/>
      <w:bookmarkStart w:id="34" w:name="_Toc505162270"/>
      <w:r w:rsidRPr="003E1739">
        <w:rPr>
          <w:lang w:val="en-GB"/>
        </w:rPr>
        <w:lastRenderedPageBreak/>
        <w:t>Problem 10: Ion exchange capacity of a cation exchange resin</w:t>
      </w:r>
      <w:bookmarkEnd w:id="33"/>
      <w:bookmarkEnd w:id="34"/>
    </w:p>
    <w:p w:rsidR="00CC25FE" w:rsidRPr="003E1739" w:rsidRDefault="00CC25FE" w:rsidP="00CC25FE">
      <w:pPr>
        <w:pStyle w:val="IChOtextnormal"/>
        <w:rPr>
          <w:lang w:val="en-GB"/>
        </w:rPr>
      </w:pPr>
      <w:r w:rsidRPr="003E1739">
        <w:rPr>
          <w:lang w:val="en-GB"/>
        </w:rPr>
        <w:t xml:space="preserve">Ion exchange resins are porous materials, typically used in the form of small beads, with surface functional groups capable of ion exchange. As the binding of ions from a solution occurs, other ions </w:t>
      </w:r>
      <w:proofErr w:type="gramStart"/>
      <w:r w:rsidRPr="003E1739">
        <w:rPr>
          <w:lang w:val="en-GB"/>
        </w:rPr>
        <w:t>are released</w:t>
      </w:r>
      <w:proofErr w:type="gramEnd"/>
      <w:r w:rsidRPr="003E1739">
        <w:rPr>
          <w:lang w:val="en-GB"/>
        </w:rPr>
        <w:t xml:space="preserve"> from the resin. For example, the binding of cations from a sample of </w:t>
      </w:r>
      <w:proofErr w:type="gramStart"/>
      <w:r w:rsidRPr="003E1739">
        <w:rPr>
          <w:lang w:val="en-GB"/>
        </w:rPr>
        <w:t>sea water</w:t>
      </w:r>
      <w:proofErr w:type="gramEnd"/>
      <w:r w:rsidRPr="003E1739">
        <w:rPr>
          <w:lang w:val="en-GB"/>
        </w:rPr>
        <w:t xml:space="preserve"> is accompanied by the release of the corresponding amount of hydrogen ions originally bound to the sulfonyl acid groups on the surface of a cation exchange resin.</w:t>
      </w:r>
    </w:p>
    <w:p w:rsidR="00CC25FE" w:rsidRPr="003E1739" w:rsidRDefault="00CC25FE" w:rsidP="00CC25FE">
      <w:pPr>
        <w:pStyle w:val="IChOtextnormal"/>
        <w:rPr>
          <w:lang w:val="en-GB"/>
        </w:rPr>
      </w:pPr>
      <w:r w:rsidRPr="003E1739">
        <w:rPr>
          <w:lang w:val="en-GB"/>
        </w:rPr>
        <w:t>Let us have a look at the following cation ex</w:t>
      </w:r>
      <w:r w:rsidR="00E817C8">
        <w:rPr>
          <w:lang w:val="en-GB"/>
        </w:rPr>
        <w:t xml:space="preserve">change resin – </w:t>
      </w:r>
      <w:proofErr w:type="spellStart"/>
      <w:r w:rsidR="00E817C8">
        <w:rPr>
          <w:lang w:val="en-GB"/>
        </w:rPr>
        <w:t>catex</w:t>
      </w:r>
      <w:proofErr w:type="spellEnd"/>
      <w:r w:rsidR="00E817C8">
        <w:rPr>
          <w:lang w:val="en-GB"/>
        </w:rPr>
        <w:t xml:space="preserve"> </w:t>
      </w:r>
      <w:r w:rsidRPr="003E1739">
        <w:rPr>
          <w:b/>
          <w:lang w:val="en-GB"/>
        </w:rPr>
        <w:t>A</w:t>
      </w:r>
      <w:r w:rsidRPr="003E1739">
        <w:rPr>
          <w:lang w:val="en-GB"/>
        </w:rPr>
        <w:t xml:space="preserve">. Since </w:t>
      </w:r>
      <w:r w:rsidRPr="003E1739">
        <w:rPr>
          <w:i/>
          <w:lang w:val="en-GB"/>
        </w:rPr>
        <w:t>n</w:t>
      </w:r>
      <w:r w:rsidRPr="003E1739">
        <w:rPr>
          <w:lang w:val="en-GB"/>
        </w:rPr>
        <w:t xml:space="preserve"> is very large, the terminal hydrogen atoms can be neglected in the following calculations.</w:t>
      </w:r>
    </w:p>
    <w:p w:rsidR="00CC25FE" w:rsidRPr="003E1739" w:rsidRDefault="00CC25FE" w:rsidP="00CC25FE">
      <w:pPr>
        <w:pStyle w:val="IChOtextnormal"/>
        <w:spacing w:after="0"/>
        <w:jc w:val="center"/>
        <w:rPr>
          <w:lang w:val="en-GB"/>
        </w:rPr>
      </w:pPr>
      <w:r w:rsidRPr="003E1739">
        <w:rPr>
          <w:lang w:val="en-GB"/>
        </w:rPr>
        <w:object w:dxaOrig="2109" w:dyaOrig="2088">
          <v:shape id="_x0000_i1033" type="#_x0000_t75" style="width:105.75pt;height:104.3pt" o:ole="">
            <v:imagedata r:id="rId62" o:title=""/>
          </v:shape>
          <o:OLEObject Type="Embed" ProgID="ChemDraw.Document.6.0" ShapeID="_x0000_i1033" DrawAspect="Content" ObjectID="_1580473481" r:id="rId63"/>
        </w:object>
      </w:r>
    </w:p>
    <w:p w:rsidR="00CC25FE" w:rsidRPr="003E1739" w:rsidRDefault="00CC25FE" w:rsidP="00CC25FE">
      <w:pPr>
        <w:pStyle w:val="IChOtextnormal"/>
        <w:jc w:val="center"/>
        <w:rPr>
          <w:lang w:val="en-GB"/>
        </w:rPr>
      </w:pPr>
      <w:proofErr w:type="gramStart"/>
      <w:r w:rsidRPr="003E1739">
        <w:rPr>
          <w:lang w:val="en-GB"/>
        </w:rPr>
        <w:t xml:space="preserve">Structure of </w:t>
      </w:r>
      <w:proofErr w:type="spellStart"/>
      <w:r w:rsidRPr="003E1739">
        <w:rPr>
          <w:lang w:val="en-GB"/>
        </w:rPr>
        <w:t>catex</w:t>
      </w:r>
      <w:proofErr w:type="spellEnd"/>
      <w:r w:rsidRPr="003E1739">
        <w:rPr>
          <w:lang w:val="en-GB"/>
        </w:rPr>
        <w:t xml:space="preserve"> </w:t>
      </w:r>
      <w:r w:rsidRPr="003E1739">
        <w:rPr>
          <w:b/>
          <w:lang w:val="en-GB"/>
        </w:rPr>
        <w:t>A</w:t>
      </w:r>
      <w:r w:rsidRPr="003E1739">
        <w:rPr>
          <w:lang w:val="en-GB"/>
        </w:rPr>
        <w:t>.</w:t>
      </w:r>
      <w:proofErr w:type="gramEnd"/>
    </w:p>
    <w:p w:rsidR="00CC25FE" w:rsidRPr="003E1739" w:rsidRDefault="00CC25FE" w:rsidP="00CC25FE">
      <w:pPr>
        <w:pStyle w:val="IChOtextnormal"/>
        <w:ind w:left="567" w:hanging="567"/>
        <w:rPr>
          <w:lang w:val="en-GB"/>
        </w:rPr>
      </w:pPr>
      <w:r w:rsidRPr="003E1739">
        <w:rPr>
          <w:lang w:val="en-GB"/>
        </w:rPr>
        <w:t>10.1</w:t>
      </w:r>
      <w:r w:rsidRPr="003E1739">
        <w:rPr>
          <w:lang w:val="en-GB"/>
        </w:rPr>
        <w:tab/>
        <w:t xml:space="preserve">Calculate the mass percentage of </w:t>
      </w:r>
      <w:proofErr w:type="spellStart"/>
      <w:r w:rsidRPr="003E1739">
        <w:rPr>
          <w:lang w:val="en-GB"/>
        </w:rPr>
        <w:t>sulfur</w:t>
      </w:r>
      <w:proofErr w:type="spellEnd"/>
      <w:r w:rsidRPr="003E1739">
        <w:rPr>
          <w:lang w:val="en-GB"/>
        </w:rPr>
        <w:t xml:space="preserve"> and carbon.</w:t>
      </w:r>
    </w:p>
    <w:p w:rsidR="00CC25FE" w:rsidRPr="003E1739" w:rsidRDefault="00CC25FE" w:rsidP="00CC25FE">
      <w:pPr>
        <w:pStyle w:val="IChOtextnormal"/>
        <w:ind w:left="567" w:hanging="567"/>
        <w:rPr>
          <w:lang w:val="en-GB"/>
        </w:rPr>
      </w:pPr>
      <w:r w:rsidRPr="003E1739">
        <w:rPr>
          <w:lang w:val="en-GB"/>
        </w:rPr>
        <w:t>10.2</w:t>
      </w:r>
      <w:r w:rsidRPr="003E1739">
        <w:rPr>
          <w:lang w:val="en-GB"/>
        </w:rPr>
        <w:tab/>
        <w:t xml:space="preserve">Calculate the theoretical ion exchange capacities </w:t>
      </w:r>
      <w:proofErr w:type="spellStart"/>
      <w:proofErr w:type="gramStart"/>
      <w:r w:rsidRPr="003E1739">
        <w:rPr>
          <w:i/>
          <w:lang w:val="en-GB"/>
        </w:rPr>
        <w:t>Q</w:t>
      </w:r>
      <w:r w:rsidRPr="003E1739">
        <w:rPr>
          <w:vertAlign w:val="subscript"/>
          <w:lang w:val="en-GB"/>
        </w:rPr>
        <w:t>m</w:t>
      </w:r>
      <w:proofErr w:type="spellEnd"/>
      <w:proofErr w:type="gramEnd"/>
      <w:r w:rsidRPr="003E1739">
        <w:rPr>
          <w:lang w:val="en-GB"/>
        </w:rPr>
        <w:t xml:space="preserve"> given separately by SO</w:t>
      </w:r>
      <w:r w:rsidRPr="003E1739">
        <w:rPr>
          <w:vertAlign w:val="subscript"/>
          <w:lang w:val="en-GB"/>
        </w:rPr>
        <w:t>3</w:t>
      </w:r>
      <w:r w:rsidRPr="003E1739">
        <w:rPr>
          <w:lang w:val="en-GB"/>
        </w:rPr>
        <w:t xml:space="preserve">H groups </w:t>
      </w:r>
      <w:r w:rsidRPr="003E1739">
        <w:rPr>
          <w:lang w:val="en-GB"/>
        </w:rPr>
        <w:br/>
        <w:t xml:space="preserve">(a strong </w:t>
      </w:r>
      <w:proofErr w:type="spellStart"/>
      <w:r w:rsidRPr="003E1739">
        <w:rPr>
          <w:lang w:val="en-GB"/>
        </w:rPr>
        <w:t>catex</w:t>
      </w:r>
      <w:proofErr w:type="spellEnd"/>
      <w:r w:rsidRPr="003E1739">
        <w:rPr>
          <w:lang w:val="en-GB"/>
        </w:rPr>
        <w:t xml:space="preserve">) and COOH groups (a weak </w:t>
      </w:r>
      <w:proofErr w:type="spellStart"/>
      <w:r w:rsidRPr="003E1739">
        <w:rPr>
          <w:lang w:val="en-GB"/>
        </w:rPr>
        <w:t>catex</w:t>
      </w:r>
      <w:proofErr w:type="spellEnd"/>
      <w:r w:rsidRPr="003E1739">
        <w:rPr>
          <w:lang w:val="en-GB"/>
        </w:rPr>
        <w:t xml:space="preserve">) in </w:t>
      </w:r>
      <w:proofErr w:type="spellStart"/>
      <w:r w:rsidRPr="003E1739">
        <w:rPr>
          <w:lang w:val="en-GB"/>
        </w:rPr>
        <w:t>mmol</w:t>
      </w:r>
      <w:proofErr w:type="spellEnd"/>
      <w:r w:rsidRPr="003E1739">
        <w:rPr>
          <w:lang w:val="en-GB"/>
        </w:rPr>
        <w:t> g</w:t>
      </w:r>
      <w:r w:rsidR="00562D70" w:rsidRPr="003E1739">
        <w:rPr>
          <w:vertAlign w:val="superscript"/>
          <w:lang w:val="en-GB"/>
        </w:rPr>
        <w:t>−</w:t>
      </w:r>
      <w:r w:rsidRPr="003E1739">
        <w:rPr>
          <w:vertAlign w:val="superscript"/>
          <w:lang w:val="en-GB"/>
        </w:rPr>
        <w:t>1</w:t>
      </w:r>
      <w:r w:rsidRPr="003E1739">
        <w:rPr>
          <w:lang w:val="en-GB"/>
        </w:rPr>
        <w:t xml:space="preserve"> of the dry </w:t>
      </w:r>
      <w:proofErr w:type="spellStart"/>
      <w:r w:rsidRPr="003E1739">
        <w:rPr>
          <w:lang w:val="en-GB"/>
        </w:rPr>
        <w:t>catex</w:t>
      </w:r>
      <w:proofErr w:type="spellEnd"/>
      <w:r w:rsidRPr="003E1739">
        <w:rPr>
          <w:lang w:val="en-GB"/>
        </w:rPr>
        <w:t>.</w:t>
      </w:r>
    </w:p>
    <w:p w:rsidR="00CC25FE" w:rsidRPr="003E1739" w:rsidRDefault="00CC25FE" w:rsidP="00CC25FE">
      <w:pPr>
        <w:pStyle w:val="IChOtextnormal"/>
        <w:ind w:left="567" w:hanging="567"/>
        <w:rPr>
          <w:lang w:val="en-GB"/>
        </w:rPr>
      </w:pPr>
      <w:r w:rsidRPr="003E1739">
        <w:rPr>
          <w:lang w:val="en-GB"/>
        </w:rPr>
        <w:t>10.3</w:t>
      </w:r>
      <w:r w:rsidRPr="003E1739">
        <w:rPr>
          <w:lang w:val="en-GB"/>
        </w:rPr>
        <w:tab/>
        <w:t xml:space="preserve">Calculate the total </w:t>
      </w:r>
      <w:r w:rsidR="00EF5D90" w:rsidRPr="003E1739">
        <w:rPr>
          <w:lang w:val="en-GB"/>
        </w:rPr>
        <w:t xml:space="preserve">theoretical </w:t>
      </w:r>
      <w:r w:rsidRPr="003E1739">
        <w:rPr>
          <w:lang w:val="en-GB"/>
        </w:rPr>
        <w:t xml:space="preserve">ion exchange capacity, </w:t>
      </w:r>
      <w:proofErr w:type="spellStart"/>
      <w:r w:rsidRPr="003E1739">
        <w:rPr>
          <w:i/>
          <w:lang w:val="en-GB"/>
        </w:rPr>
        <w:t>Q</w:t>
      </w:r>
      <w:r w:rsidRPr="003E1739">
        <w:rPr>
          <w:vertAlign w:val="subscript"/>
          <w:lang w:val="en-GB"/>
        </w:rPr>
        <w:t>m</w:t>
      </w:r>
      <w:proofErr w:type="gramStart"/>
      <w:r w:rsidRPr="003E1739">
        <w:rPr>
          <w:vertAlign w:val="subscript"/>
          <w:lang w:val="en-GB"/>
        </w:rPr>
        <w:t>,total</w:t>
      </w:r>
      <w:proofErr w:type="spellEnd"/>
      <w:proofErr w:type="gramEnd"/>
      <w:r w:rsidRPr="003E1739">
        <w:rPr>
          <w:lang w:val="en-GB"/>
        </w:rPr>
        <w:t xml:space="preserve">, in </w:t>
      </w:r>
      <w:proofErr w:type="spellStart"/>
      <w:r w:rsidRPr="003E1739">
        <w:rPr>
          <w:lang w:val="en-GB"/>
        </w:rPr>
        <w:t>mmol</w:t>
      </w:r>
      <w:proofErr w:type="spellEnd"/>
      <w:r w:rsidRPr="003E1739">
        <w:rPr>
          <w:lang w:val="en-GB"/>
        </w:rPr>
        <w:t> g</w:t>
      </w:r>
      <w:r w:rsidR="00562D70" w:rsidRPr="003E1739">
        <w:rPr>
          <w:vertAlign w:val="superscript"/>
          <w:lang w:val="en-GB"/>
        </w:rPr>
        <w:t>−</w:t>
      </w:r>
      <w:r w:rsidRPr="003E1739">
        <w:rPr>
          <w:vertAlign w:val="superscript"/>
          <w:lang w:val="en-GB"/>
        </w:rPr>
        <w:t>1</w:t>
      </w:r>
      <w:r w:rsidRPr="003E1739">
        <w:rPr>
          <w:lang w:val="en-GB"/>
        </w:rPr>
        <w:t>.</w:t>
      </w:r>
    </w:p>
    <w:p w:rsidR="00CC25FE" w:rsidRPr="003E1739" w:rsidRDefault="00CC25FE" w:rsidP="00CC25FE">
      <w:pPr>
        <w:pStyle w:val="IChOtextnormal"/>
        <w:rPr>
          <w:lang w:val="en-GB"/>
        </w:rPr>
      </w:pPr>
      <w:r w:rsidRPr="003E1739">
        <w:rPr>
          <w:lang w:val="en-GB"/>
        </w:rPr>
        <w:t xml:space="preserve">Frequently, ion-exchange resins become swollen when hydrated, i.e. the volume of the beads changes significantly due to the hydration of </w:t>
      </w:r>
      <w:proofErr w:type="gramStart"/>
      <w:r w:rsidRPr="003E1739">
        <w:rPr>
          <w:lang w:val="en-GB"/>
        </w:rPr>
        <w:t>highly polar</w:t>
      </w:r>
      <w:proofErr w:type="gramEnd"/>
      <w:r w:rsidRPr="003E1739">
        <w:rPr>
          <w:lang w:val="en-GB"/>
        </w:rPr>
        <w:t xml:space="preserve"> ion-exchange functional groups.</w:t>
      </w:r>
    </w:p>
    <w:p w:rsidR="0074738D" w:rsidRPr="003E1739" w:rsidRDefault="00CC25FE" w:rsidP="00CC25FE">
      <w:pPr>
        <w:pStyle w:val="IChOtextnormal"/>
        <w:ind w:left="567" w:hanging="567"/>
        <w:rPr>
          <w:rFonts w:ascii="Arial Narrow" w:hAnsi="Arial Narrow"/>
          <w:color w:val="00ADB2"/>
          <w:sz w:val="40"/>
          <w:szCs w:val="40"/>
          <w:lang w:val="en-GB"/>
        </w:rPr>
      </w:pPr>
      <w:r w:rsidRPr="003E1739">
        <w:rPr>
          <w:lang w:val="en-GB"/>
        </w:rPr>
        <w:t>10.4</w:t>
      </w:r>
      <w:r w:rsidRPr="003E1739">
        <w:rPr>
          <w:lang w:val="en-GB"/>
        </w:rPr>
        <w:tab/>
        <w:t xml:space="preserve">Calculate the total ion exchange capacity, </w:t>
      </w:r>
      <w:proofErr w:type="spellStart"/>
      <w:r w:rsidRPr="003E1739">
        <w:rPr>
          <w:i/>
          <w:lang w:val="en-GB"/>
        </w:rPr>
        <w:t>Q</w:t>
      </w:r>
      <w:r w:rsidRPr="003E1739">
        <w:rPr>
          <w:vertAlign w:val="subscript"/>
          <w:lang w:val="en-GB"/>
        </w:rPr>
        <w:t>V</w:t>
      </w:r>
      <w:proofErr w:type="gramStart"/>
      <w:r w:rsidRPr="003E1739">
        <w:rPr>
          <w:vertAlign w:val="subscript"/>
          <w:lang w:val="en-GB"/>
        </w:rPr>
        <w:t>,total</w:t>
      </w:r>
      <w:proofErr w:type="spellEnd"/>
      <w:proofErr w:type="gramEnd"/>
      <w:r w:rsidRPr="003E1739">
        <w:rPr>
          <w:lang w:val="en-GB"/>
        </w:rPr>
        <w:t xml:space="preserve">, in </w:t>
      </w:r>
      <w:proofErr w:type="spellStart"/>
      <w:r w:rsidRPr="003E1739">
        <w:rPr>
          <w:lang w:val="en-GB"/>
        </w:rPr>
        <w:t>mmol</w:t>
      </w:r>
      <w:proofErr w:type="spellEnd"/>
      <w:r w:rsidRPr="003E1739">
        <w:rPr>
          <w:lang w:val="en-GB"/>
        </w:rPr>
        <w:t> cm</w:t>
      </w:r>
      <w:r w:rsidR="00562D70" w:rsidRPr="003E1739">
        <w:rPr>
          <w:vertAlign w:val="superscript"/>
          <w:lang w:val="en-GB"/>
        </w:rPr>
        <w:t>−</w:t>
      </w:r>
      <w:r w:rsidRPr="003E1739">
        <w:rPr>
          <w:vertAlign w:val="superscript"/>
          <w:lang w:val="en-GB"/>
        </w:rPr>
        <w:t>3</w:t>
      </w:r>
      <w:r w:rsidRPr="003E1739">
        <w:rPr>
          <w:lang w:val="en-GB"/>
        </w:rPr>
        <w:t xml:space="preserve"> of</w:t>
      </w:r>
      <w:r w:rsidR="00EF5D90" w:rsidRPr="003E1739">
        <w:rPr>
          <w:lang w:val="en-GB"/>
        </w:rPr>
        <w:t xml:space="preserve"> a swollen resin. The </w:t>
      </w:r>
      <w:r w:rsidRPr="003E1739">
        <w:rPr>
          <w:lang w:val="en-GB"/>
        </w:rPr>
        <w:t>ratio</w:t>
      </w:r>
      <w:r w:rsidR="00EF5D90" w:rsidRPr="003E1739">
        <w:rPr>
          <w:lang w:val="en-GB"/>
        </w:rPr>
        <w:t xml:space="preserve"> of void volume to </w:t>
      </w:r>
      <w:r w:rsidR="00B94134">
        <w:rPr>
          <w:lang w:val="en-GB"/>
        </w:rPr>
        <w:t xml:space="preserve">the </w:t>
      </w:r>
      <w:r w:rsidR="00EF5D90" w:rsidRPr="003E1739">
        <w:rPr>
          <w:lang w:val="en-GB"/>
        </w:rPr>
        <w:t>total volume</w:t>
      </w:r>
      <w:r w:rsidR="00B94134">
        <w:rPr>
          <w:lang w:val="en-GB"/>
        </w:rPr>
        <w:t xml:space="preserve"> i</w:t>
      </w:r>
      <w:r w:rsidRPr="003E1739">
        <w:rPr>
          <w:lang w:val="en-GB"/>
        </w:rPr>
        <w:t xml:space="preserve">s </w:t>
      </w:r>
      <w:r w:rsidRPr="003E1739">
        <w:rPr>
          <w:i/>
          <w:lang w:val="en-GB"/>
        </w:rPr>
        <w:t>ε</w:t>
      </w:r>
      <w:r w:rsidR="00AC7017">
        <w:rPr>
          <w:lang w:val="en-GB"/>
        </w:rPr>
        <w:t> = </w:t>
      </w:r>
      <w:r w:rsidRPr="003E1739">
        <w:rPr>
          <w:lang w:val="en-GB"/>
        </w:rPr>
        <w:t>0.48, the</w:t>
      </w:r>
      <w:r w:rsidR="00B94134">
        <w:rPr>
          <w:lang w:val="en-GB"/>
        </w:rPr>
        <w:t xml:space="preserve"> density of the swollen resin i</w:t>
      </w:r>
      <w:r w:rsidRPr="003E1739">
        <w:rPr>
          <w:lang w:val="en-GB"/>
        </w:rPr>
        <w:t xml:space="preserve">s </w:t>
      </w:r>
      <w:r w:rsidR="00562D70" w:rsidRPr="003E1739">
        <w:rPr>
          <w:lang w:val="en-GB"/>
        </w:rPr>
        <w:br/>
      </w:r>
      <w:r w:rsidRPr="003E1739">
        <w:rPr>
          <w:i/>
          <w:lang w:val="en-GB"/>
        </w:rPr>
        <w:t>ρ</w:t>
      </w:r>
      <w:r w:rsidRPr="003E1739">
        <w:rPr>
          <w:lang w:val="en-GB"/>
        </w:rPr>
        <w:t xml:space="preserve"> = 1.28 g cm</w:t>
      </w:r>
      <w:r w:rsidR="00562D70" w:rsidRPr="003E1739">
        <w:rPr>
          <w:vertAlign w:val="superscript"/>
          <w:lang w:val="en-GB"/>
        </w:rPr>
        <w:t>−</w:t>
      </w:r>
      <w:r w:rsidRPr="003E1739">
        <w:rPr>
          <w:vertAlign w:val="superscript"/>
          <w:lang w:val="en-GB"/>
        </w:rPr>
        <w:t>3</w:t>
      </w:r>
      <w:r w:rsidRPr="003E1739">
        <w:rPr>
          <w:lang w:val="en-GB"/>
        </w:rPr>
        <w:t xml:space="preserve"> and the mass ratio of wate</w:t>
      </w:r>
      <w:r w:rsidR="00B94134">
        <w:rPr>
          <w:lang w:val="en-GB"/>
        </w:rPr>
        <w:t>r bound to a resin i</w:t>
      </w:r>
      <w:r w:rsidRPr="003E1739">
        <w:rPr>
          <w:lang w:val="en-GB"/>
        </w:rPr>
        <w:t xml:space="preserve">s </w:t>
      </w:r>
      <w:r w:rsidRPr="003E1739">
        <w:rPr>
          <w:i/>
          <w:lang w:val="en-GB"/>
        </w:rPr>
        <w:t>w</w:t>
      </w:r>
      <w:r w:rsidRPr="003E1739">
        <w:rPr>
          <w:lang w:val="en-GB"/>
        </w:rPr>
        <w:t xml:space="preserve"> = 0.45.</w:t>
      </w:r>
      <w:r w:rsidR="0074738D" w:rsidRPr="003E1739">
        <w:rPr>
          <w:lang w:val="en-GB"/>
        </w:rPr>
        <w:br w:type="page"/>
      </w:r>
    </w:p>
    <w:p w:rsidR="00CC25FE" w:rsidRPr="003E1739" w:rsidRDefault="00CC25FE" w:rsidP="00CC25FE">
      <w:pPr>
        <w:pStyle w:val="IChOHeading1"/>
        <w:rPr>
          <w:lang w:val="en-GB"/>
        </w:rPr>
      </w:pPr>
      <w:bookmarkStart w:id="35" w:name="_Toc502848453"/>
      <w:bookmarkStart w:id="36" w:name="_Toc505162271"/>
      <w:proofErr w:type="gramStart"/>
      <w:r w:rsidRPr="003E1739">
        <w:rPr>
          <w:lang w:val="en-GB"/>
        </w:rPr>
        <w:lastRenderedPageBreak/>
        <w:t>Problem 11.</w:t>
      </w:r>
      <w:proofErr w:type="gramEnd"/>
      <w:r w:rsidRPr="003E1739">
        <w:rPr>
          <w:lang w:val="en-GB"/>
        </w:rPr>
        <w:t xml:space="preserve"> Weak and strong cation exchange resin</w:t>
      </w:r>
      <w:bookmarkEnd w:id="35"/>
      <w:bookmarkEnd w:id="36"/>
    </w:p>
    <w:p w:rsidR="00CC25FE" w:rsidRPr="003E1739" w:rsidRDefault="00CC25FE" w:rsidP="00CC25FE">
      <w:pPr>
        <w:pStyle w:val="IChOtextnormal"/>
        <w:rPr>
          <w:spacing w:val="2"/>
          <w:lang w:val="en-GB"/>
        </w:rPr>
      </w:pPr>
      <w:r w:rsidRPr="003E1739">
        <w:rPr>
          <w:spacing w:val="2"/>
          <w:lang w:val="en-GB"/>
        </w:rPr>
        <w:t xml:space="preserve">The total cation exchange capacity of </w:t>
      </w:r>
      <w:proofErr w:type="spellStart"/>
      <w:r w:rsidR="00E817C8">
        <w:rPr>
          <w:spacing w:val="2"/>
          <w:lang w:val="en-GB"/>
        </w:rPr>
        <w:t>catex</w:t>
      </w:r>
      <w:proofErr w:type="spellEnd"/>
      <w:r w:rsidR="00E817C8">
        <w:rPr>
          <w:spacing w:val="2"/>
          <w:lang w:val="en-GB"/>
        </w:rPr>
        <w:t xml:space="preserve"> </w:t>
      </w:r>
      <w:r w:rsidRPr="003E1739">
        <w:rPr>
          <w:b/>
          <w:spacing w:val="2"/>
          <w:lang w:val="en-GB"/>
        </w:rPr>
        <w:t>B</w:t>
      </w:r>
      <w:r w:rsidRPr="003E1739">
        <w:rPr>
          <w:spacing w:val="2"/>
          <w:lang w:val="en-GB"/>
        </w:rPr>
        <w:t xml:space="preserve"> </w:t>
      </w:r>
      <w:proofErr w:type="gramStart"/>
      <w:r w:rsidRPr="003E1739">
        <w:rPr>
          <w:spacing w:val="2"/>
          <w:lang w:val="en-GB"/>
        </w:rPr>
        <w:t>has been determined</w:t>
      </w:r>
      <w:proofErr w:type="gramEnd"/>
      <w:r w:rsidRPr="003E1739">
        <w:rPr>
          <w:spacing w:val="2"/>
          <w:lang w:val="en-GB"/>
        </w:rPr>
        <w:t xml:space="preserve"> experimentally by the following procedure. The volume of </w:t>
      </w:r>
      <w:proofErr w:type="gramStart"/>
      <w:r w:rsidRPr="003E1739">
        <w:rPr>
          <w:spacing w:val="2"/>
          <w:lang w:val="en-GB"/>
        </w:rPr>
        <w:t>4</w:t>
      </w:r>
      <w:proofErr w:type="gramEnd"/>
      <w:r w:rsidRPr="003E1739">
        <w:rPr>
          <w:spacing w:val="2"/>
          <w:lang w:val="en-GB"/>
        </w:rPr>
        <w:t xml:space="preserve"> cm</w:t>
      </w:r>
      <w:r w:rsidRPr="003E1739">
        <w:rPr>
          <w:spacing w:val="2"/>
          <w:vertAlign w:val="superscript"/>
          <w:lang w:val="en-GB"/>
        </w:rPr>
        <w:t>3</w:t>
      </w:r>
      <w:r w:rsidR="00FE1982">
        <w:rPr>
          <w:spacing w:val="2"/>
          <w:lang w:val="en-GB"/>
        </w:rPr>
        <w:t xml:space="preserve"> of </w:t>
      </w:r>
      <w:r w:rsidRPr="003E1739">
        <w:rPr>
          <w:spacing w:val="2"/>
          <w:lang w:val="en-GB"/>
        </w:rPr>
        <w:t xml:space="preserve">swollen </w:t>
      </w:r>
      <w:proofErr w:type="spellStart"/>
      <w:r w:rsidRPr="003E1739">
        <w:rPr>
          <w:spacing w:val="2"/>
          <w:lang w:val="en-GB"/>
        </w:rPr>
        <w:t>catex</w:t>
      </w:r>
      <w:proofErr w:type="spellEnd"/>
      <w:r w:rsidRPr="003E1739">
        <w:rPr>
          <w:spacing w:val="2"/>
          <w:lang w:val="en-GB"/>
        </w:rPr>
        <w:t xml:space="preserve"> was rinsed with </w:t>
      </w:r>
      <w:r w:rsidR="00B94134">
        <w:rPr>
          <w:spacing w:val="2"/>
          <w:lang w:val="en-GB"/>
        </w:rPr>
        <w:t xml:space="preserve">the </w:t>
      </w:r>
      <w:r w:rsidRPr="003E1739">
        <w:rPr>
          <w:spacing w:val="2"/>
          <w:lang w:val="en-GB"/>
        </w:rPr>
        <w:t xml:space="preserve">excess </w:t>
      </w:r>
      <w:r w:rsidR="00EF5D90" w:rsidRPr="003E1739">
        <w:rPr>
          <w:spacing w:val="2"/>
          <w:lang w:val="en-GB"/>
        </w:rPr>
        <w:t xml:space="preserve">of </w:t>
      </w:r>
      <w:r w:rsidRPr="003E1739">
        <w:rPr>
          <w:spacing w:val="2"/>
          <w:lang w:val="en-GB"/>
        </w:rPr>
        <w:t>sodium chloride</w:t>
      </w:r>
      <w:r w:rsidR="00EF5D90" w:rsidRPr="003E1739">
        <w:rPr>
          <w:spacing w:val="2"/>
          <w:lang w:val="en-GB"/>
        </w:rPr>
        <w:t xml:space="preserve"> solution</w:t>
      </w:r>
      <w:r w:rsidRPr="003E1739">
        <w:rPr>
          <w:spacing w:val="2"/>
          <w:lang w:val="en-GB"/>
        </w:rPr>
        <w:t xml:space="preserve"> to get a resin with sodium cations at all cation exchange sites. Afterwards, all unbound sodium cations </w:t>
      </w:r>
      <w:proofErr w:type="gramStart"/>
      <w:r w:rsidRPr="003E1739">
        <w:rPr>
          <w:spacing w:val="2"/>
          <w:lang w:val="en-GB"/>
        </w:rPr>
        <w:t>were removed</w:t>
      </w:r>
      <w:proofErr w:type="gramEnd"/>
      <w:r w:rsidRPr="003E1739">
        <w:rPr>
          <w:spacing w:val="2"/>
          <w:lang w:val="en-GB"/>
        </w:rPr>
        <w:t xml:space="preserve"> by rinsing with water. Next, the column was rinsed with a solution of acetic acid and all the effluent was collected in a 1 000 cm</w:t>
      </w:r>
      <w:r w:rsidRPr="003E1739">
        <w:rPr>
          <w:spacing w:val="2"/>
          <w:vertAlign w:val="superscript"/>
          <w:lang w:val="en-GB"/>
        </w:rPr>
        <w:t>3</w:t>
      </w:r>
      <w:r w:rsidRPr="003E1739">
        <w:rPr>
          <w:spacing w:val="2"/>
          <w:lang w:val="en-GB"/>
        </w:rPr>
        <w:t xml:space="preserve"> volumetric </w:t>
      </w:r>
      <w:proofErr w:type="gramStart"/>
      <w:r w:rsidRPr="003E1739">
        <w:rPr>
          <w:spacing w:val="2"/>
          <w:lang w:val="en-GB"/>
        </w:rPr>
        <w:t>flask which</w:t>
      </w:r>
      <w:proofErr w:type="gramEnd"/>
      <w:r w:rsidRPr="003E1739">
        <w:rPr>
          <w:spacing w:val="2"/>
          <w:lang w:val="en-GB"/>
        </w:rPr>
        <w:t xml:space="preserve"> was then filled with water to the mark (solution A). During this procedure, H</w:t>
      </w:r>
      <w:r w:rsidRPr="003E1739">
        <w:rPr>
          <w:spacing w:val="2"/>
          <w:vertAlign w:val="superscript"/>
          <w:lang w:val="en-GB"/>
        </w:rPr>
        <w:t>+</w:t>
      </w:r>
      <w:r w:rsidRPr="003E1739">
        <w:rPr>
          <w:spacing w:val="2"/>
          <w:lang w:val="en-GB"/>
        </w:rPr>
        <w:t xml:space="preserve"> ions </w:t>
      </w:r>
      <w:proofErr w:type="gramStart"/>
      <w:r w:rsidRPr="003E1739">
        <w:rPr>
          <w:spacing w:val="2"/>
          <w:lang w:val="en-GB"/>
        </w:rPr>
        <w:t>were bound</w:t>
      </w:r>
      <w:proofErr w:type="gramEnd"/>
      <w:r w:rsidRPr="003E1739">
        <w:rPr>
          <w:spacing w:val="2"/>
          <w:lang w:val="en-GB"/>
        </w:rPr>
        <w:t xml:space="preserve"> to all weak exchange sites and to some strong exchange sites. Subsequently, the column </w:t>
      </w:r>
      <w:proofErr w:type="gramStart"/>
      <w:r w:rsidRPr="003E1739">
        <w:rPr>
          <w:spacing w:val="2"/>
          <w:lang w:val="en-GB"/>
        </w:rPr>
        <w:t>was rinsed</w:t>
      </w:r>
      <w:proofErr w:type="gramEnd"/>
      <w:r w:rsidRPr="003E1739">
        <w:rPr>
          <w:spacing w:val="2"/>
          <w:lang w:val="en-GB"/>
        </w:rPr>
        <w:t xml:space="preserve"> with water to remove the excess acetic acid. In the next step, the column was rinsed with a neutral solution of MgSO</w:t>
      </w:r>
      <w:r w:rsidRPr="003E1739">
        <w:rPr>
          <w:spacing w:val="2"/>
          <w:vertAlign w:val="subscript"/>
          <w:lang w:val="en-GB"/>
        </w:rPr>
        <w:t>4</w:t>
      </w:r>
      <w:r w:rsidRPr="003E1739">
        <w:rPr>
          <w:spacing w:val="2"/>
          <w:lang w:val="en-GB"/>
        </w:rPr>
        <w:t xml:space="preserve"> and all the effluent was collected in a 500 cm</w:t>
      </w:r>
      <w:r w:rsidRPr="003E1739">
        <w:rPr>
          <w:spacing w:val="2"/>
          <w:vertAlign w:val="superscript"/>
          <w:lang w:val="en-GB"/>
        </w:rPr>
        <w:t>3</w:t>
      </w:r>
      <w:r w:rsidRPr="003E1739">
        <w:rPr>
          <w:spacing w:val="2"/>
          <w:lang w:val="en-GB"/>
        </w:rPr>
        <w:t xml:space="preserve"> volumetric </w:t>
      </w:r>
      <w:proofErr w:type="gramStart"/>
      <w:r w:rsidRPr="003E1739">
        <w:rPr>
          <w:spacing w:val="2"/>
          <w:lang w:val="en-GB"/>
        </w:rPr>
        <w:t>flask which</w:t>
      </w:r>
      <w:proofErr w:type="gramEnd"/>
      <w:r w:rsidRPr="003E1739">
        <w:rPr>
          <w:spacing w:val="2"/>
          <w:lang w:val="en-GB"/>
        </w:rPr>
        <w:t xml:space="preserve"> was then filled with water to the mark (solution B). In this case, Mg</w:t>
      </w:r>
      <w:r w:rsidRPr="003E1739">
        <w:rPr>
          <w:spacing w:val="2"/>
          <w:vertAlign w:val="superscript"/>
          <w:lang w:val="en-GB"/>
        </w:rPr>
        <w:t>2+</w:t>
      </w:r>
      <w:r w:rsidRPr="003E1739">
        <w:rPr>
          <w:spacing w:val="2"/>
          <w:lang w:val="en-GB"/>
        </w:rPr>
        <w:t xml:space="preserve"> was bound to all strong exchange sites.</w:t>
      </w:r>
    </w:p>
    <w:p w:rsidR="00CC25FE" w:rsidRPr="003E1739" w:rsidRDefault="00CC25FE" w:rsidP="00CC25FE">
      <w:pPr>
        <w:pStyle w:val="IChOtextnormal"/>
        <w:spacing w:after="0"/>
        <w:jc w:val="center"/>
        <w:rPr>
          <w:lang w:val="en-GB"/>
        </w:rPr>
      </w:pPr>
      <w:r w:rsidRPr="003E1739">
        <w:rPr>
          <w:lang w:val="en-GB"/>
        </w:rPr>
        <w:object w:dxaOrig="1403" w:dyaOrig="2090">
          <v:shape id="_x0000_i1034" type="#_x0000_t75" style="width:70.5pt;height:104.3pt" o:ole="">
            <v:imagedata r:id="rId64" o:title=""/>
          </v:shape>
          <o:OLEObject Type="Embed" ProgID="ChemDraw.Document.6.0" ShapeID="_x0000_i1034" DrawAspect="Content" ObjectID="_1580473482" r:id="rId65"/>
        </w:object>
      </w:r>
    </w:p>
    <w:p w:rsidR="00CC25FE" w:rsidRPr="003E1739" w:rsidRDefault="00CC25FE" w:rsidP="00CC25FE">
      <w:pPr>
        <w:pStyle w:val="IChOtextnormal"/>
        <w:jc w:val="center"/>
        <w:rPr>
          <w:lang w:val="en-GB"/>
        </w:rPr>
      </w:pPr>
      <w:r w:rsidRPr="003E1739">
        <w:rPr>
          <w:lang w:val="en-GB"/>
        </w:rPr>
        <w:t xml:space="preserve">Structure of </w:t>
      </w:r>
      <w:proofErr w:type="spellStart"/>
      <w:r w:rsidRPr="003E1739">
        <w:rPr>
          <w:lang w:val="en-GB"/>
        </w:rPr>
        <w:t>catex</w:t>
      </w:r>
      <w:proofErr w:type="spellEnd"/>
      <w:r w:rsidRPr="003E1739">
        <w:rPr>
          <w:lang w:val="en-GB"/>
        </w:rPr>
        <w:t xml:space="preserve"> </w:t>
      </w:r>
      <w:r w:rsidRPr="003E1739">
        <w:rPr>
          <w:b/>
          <w:lang w:val="en-GB"/>
        </w:rPr>
        <w:t xml:space="preserve">B </w:t>
      </w:r>
      <w:r w:rsidRPr="003E1739">
        <w:rPr>
          <w:lang w:val="en-GB"/>
        </w:rPr>
        <w:t>(R = H, COOH, SO</w:t>
      </w:r>
      <w:r w:rsidRPr="003E1739">
        <w:rPr>
          <w:vertAlign w:val="subscript"/>
          <w:lang w:val="en-GB"/>
        </w:rPr>
        <w:t>3</w:t>
      </w:r>
      <w:r w:rsidRPr="003E1739">
        <w:rPr>
          <w:lang w:val="en-GB"/>
        </w:rPr>
        <w:t>H)</w:t>
      </w:r>
      <w:r w:rsidR="00B94134">
        <w:rPr>
          <w:lang w:val="en-GB"/>
        </w:rPr>
        <w:t>.</w:t>
      </w:r>
    </w:p>
    <w:p w:rsidR="00CC25FE" w:rsidRPr="003E1739" w:rsidRDefault="00CC25FE" w:rsidP="00CC25FE">
      <w:pPr>
        <w:pStyle w:val="IChOtextnormal"/>
        <w:rPr>
          <w:lang w:val="en-GB"/>
        </w:rPr>
      </w:pPr>
      <w:proofErr w:type="gramStart"/>
      <w:r w:rsidRPr="003E1739">
        <w:rPr>
          <w:lang w:val="en-GB"/>
        </w:rPr>
        <w:t>The amount of sodium ions in 100 cm</w:t>
      </w:r>
      <w:r w:rsidRPr="003E1739">
        <w:rPr>
          <w:vertAlign w:val="superscript"/>
          <w:lang w:val="en-GB"/>
        </w:rPr>
        <w:t>3</w:t>
      </w:r>
      <w:r w:rsidRPr="003E1739">
        <w:rPr>
          <w:lang w:val="en-GB"/>
        </w:rPr>
        <w:t xml:space="preserve"> of solution A was determined by direct </w:t>
      </w:r>
      <w:proofErr w:type="spellStart"/>
      <w:r w:rsidRPr="003E1739">
        <w:rPr>
          <w:lang w:val="en-GB"/>
        </w:rPr>
        <w:t>potentiometry</w:t>
      </w:r>
      <w:proofErr w:type="spellEnd"/>
      <w:r w:rsidRPr="003E1739">
        <w:rPr>
          <w:lang w:val="en-GB"/>
        </w:rPr>
        <w:t xml:space="preserve"> with a sodium ion-selective electrode (ISE); the measured potential was </w:t>
      </w:r>
      <w:r w:rsidRPr="003E1739">
        <w:rPr>
          <w:i/>
          <w:lang w:val="en-GB"/>
        </w:rPr>
        <w:t>E</w:t>
      </w:r>
      <w:r w:rsidRPr="003E1739">
        <w:rPr>
          <w:vertAlign w:val="subscript"/>
          <w:lang w:val="en-GB"/>
        </w:rPr>
        <w:t>1</w:t>
      </w:r>
      <w:r w:rsidRPr="003E1739">
        <w:rPr>
          <w:lang w:val="en-GB"/>
        </w:rPr>
        <w:t xml:space="preserve"> = −0.2313 V, whereas the corresponding potentials of the electrode in the solutions of </w:t>
      </w:r>
      <w:r w:rsidRPr="003E1739">
        <w:rPr>
          <w:i/>
          <w:lang w:val="en-GB"/>
        </w:rPr>
        <w:t>c</w:t>
      </w:r>
      <w:r w:rsidRPr="003E1739">
        <w:rPr>
          <w:lang w:val="en-GB"/>
        </w:rPr>
        <w:t>(Na</w:t>
      </w:r>
      <w:r w:rsidRPr="003E1739">
        <w:rPr>
          <w:vertAlign w:val="superscript"/>
          <w:lang w:val="en-GB"/>
        </w:rPr>
        <w:t>+</w:t>
      </w:r>
      <w:r w:rsidRPr="003E1739">
        <w:rPr>
          <w:lang w:val="en-GB"/>
        </w:rPr>
        <w:t>) = 10.0 </w:t>
      </w:r>
      <w:proofErr w:type="spellStart"/>
      <w:r w:rsidRPr="003E1739">
        <w:rPr>
          <w:lang w:val="en-GB"/>
        </w:rPr>
        <w:t>mmol</w:t>
      </w:r>
      <w:proofErr w:type="spellEnd"/>
      <w:r w:rsidRPr="003E1739">
        <w:rPr>
          <w:lang w:val="en-GB"/>
        </w:rPr>
        <w:t> dm</w:t>
      </w:r>
      <w:r w:rsidR="00562D70" w:rsidRPr="003E1739">
        <w:rPr>
          <w:vertAlign w:val="superscript"/>
          <w:lang w:val="en-GB"/>
        </w:rPr>
        <w:t>−</w:t>
      </w:r>
      <w:r w:rsidRPr="003E1739">
        <w:rPr>
          <w:vertAlign w:val="superscript"/>
          <w:lang w:val="en-GB"/>
        </w:rPr>
        <w:t>3</w:t>
      </w:r>
      <w:r w:rsidRPr="003E1739">
        <w:rPr>
          <w:lang w:val="en-GB"/>
        </w:rPr>
        <w:t xml:space="preserve"> and </w:t>
      </w:r>
      <w:r w:rsidRPr="003E1739">
        <w:rPr>
          <w:i/>
          <w:lang w:val="en-GB"/>
        </w:rPr>
        <w:t>c</w:t>
      </w:r>
      <w:r w:rsidRPr="003E1739">
        <w:rPr>
          <w:lang w:val="en-GB"/>
        </w:rPr>
        <w:t>(Na</w:t>
      </w:r>
      <w:r w:rsidRPr="003E1739">
        <w:rPr>
          <w:vertAlign w:val="superscript"/>
          <w:lang w:val="en-GB"/>
        </w:rPr>
        <w:t>+</w:t>
      </w:r>
      <w:r w:rsidRPr="003E1739">
        <w:rPr>
          <w:lang w:val="en-GB"/>
        </w:rPr>
        <w:t>) = 0.100 </w:t>
      </w:r>
      <w:proofErr w:type="spellStart"/>
      <w:r w:rsidRPr="003E1739">
        <w:rPr>
          <w:lang w:val="en-GB"/>
        </w:rPr>
        <w:t>mmol</w:t>
      </w:r>
      <w:proofErr w:type="spellEnd"/>
      <w:r w:rsidRPr="003E1739">
        <w:rPr>
          <w:lang w:val="en-GB"/>
        </w:rPr>
        <w:t> dm</w:t>
      </w:r>
      <w:r w:rsidR="00562D70" w:rsidRPr="003E1739">
        <w:rPr>
          <w:vertAlign w:val="superscript"/>
          <w:lang w:val="en-GB"/>
        </w:rPr>
        <w:t>−</w:t>
      </w:r>
      <w:r w:rsidRPr="003E1739">
        <w:rPr>
          <w:vertAlign w:val="superscript"/>
          <w:lang w:val="en-GB"/>
        </w:rPr>
        <w:t>3</w:t>
      </w:r>
      <w:r w:rsidRPr="003E1739">
        <w:rPr>
          <w:lang w:val="en-GB"/>
        </w:rPr>
        <w:t xml:space="preserve"> were </w:t>
      </w:r>
      <w:r w:rsidRPr="003E1739">
        <w:rPr>
          <w:i/>
          <w:lang w:val="en-GB"/>
        </w:rPr>
        <w:t>E</w:t>
      </w:r>
      <w:r w:rsidRPr="003E1739">
        <w:rPr>
          <w:vertAlign w:val="subscript"/>
          <w:lang w:val="en-GB"/>
        </w:rPr>
        <w:t>2</w:t>
      </w:r>
      <w:r w:rsidRPr="003E1739">
        <w:rPr>
          <w:lang w:val="en-GB"/>
        </w:rPr>
        <w:t xml:space="preserve"> = −0.2283 V and </w:t>
      </w:r>
      <w:r w:rsidRPr="003E1739">
        <w:rPr>
          <w:i/>
          <w:lang w:val="en-GB"/>
        </w:rPr>
        <w:t>E</w:t>
      </w:r>
      <w:r w:rsidRPr="003E1739">
        <w:rPr>
          <w:vertAlign w:val="subscript"/>
          <w:lang w:val="en-GB"/>
        </w:rPr>
        <w:t>3</w:t>
      </w:r>
      <w:r w:rsidRPr="003E1739">
        <w:rPr>
          <w:lang w:val="en-GB"/>
        </w:rPr>
        <w:t xml:space="preserve"> = −0.3466 V, respectively.</w:t>
      </w:r>
      <w:proofErr w:type="gramEnd"/>
    </w:p>
    <w:p w:rsidR="00CC25FE" w:rsidRPr="003E1739" w:rsidRDefault="00CC25FE" w:rsidP="00CC25FE">
      <w:pPr>
        <w:pStyle w:val="IChOtextnormal"/>
        <w:rPr>
          <w:lang w:val="en-GB"/>
        </w:rPr>
      </w:pPr>
      <w:r w:rsidRPr="003E1739">
        <w:rPr>
          <w:lang w:val="en-GB"/>
        </w:rPr>
        <w:t>The amount of sodium ions in 100 cm</w:t>
      </w:r>
      <w:r w:rsidRPr="003E1739">
        <w:rPr>
          <w:vertAlign w:val="superscript"/>
          <w:lang w:val="en-GB"/>
        </w:rPr>
        <w:t>3</w:t>
      </w:r>
      <w:r w:rsidRPr="003E1739">
        <w:rPr>
          <w:lang w:val="en-GB"/>
        </w:rPr>
        <w:t xml:space="preserve"> of solution B </w:t>
      </w:r>
      <w:proofErr w:type="gramStart"/>
      <w:r w:rsidRPr="003E1739">
        <w:rPr>
          <w:lang w:val="en-GB"/>
        </w:rPr>
        <w:t>was determined</w:t>
      </w:r>
      <w:proofErr w:type="gramEnd"/>
      <w:r w:rsidRPr="003E1739">
        <w:rPr>
          <w:lang w:val="en-GB"/>
        </w:rPr>
        <w:t xml:space="preserve"> by the same procedure as described above. In this case, the measured potential of the electrode in solution B was </w:t>
      </w:r>
      <w:r w:rsidRPr="003E1739">
        <w:rPr>
          <w:lang w:val="en-GB"/>
        </w:rPr>
        <w:br/>
      </w:r>
      <w:r w:rsidRPr="003E1739">
        <w:rPr>
          <w:i/>
          <w:lang w:val="en-GB"/>
        </w:rPr>
        <w:t>E</w:t>
      </w:r>
      <w:r w:rsidRPr="003E1739">
        <w:rPr>
          <w:vertAlign w:val="subscript"/>
          <w:lang w:val="en-GB"/>
        </w:rPr>
        <w:t>4</w:t>
      </w:r>
      <w:r w:rsidRPr="003E1739">
        <w:rPr>
          <w:lang w:val="en-GB"/>
        </w:rPr>
        <w:t xml:space="preserve"> = −0.2534 V. The concentration of hydrogen ions in 100 cm</w:t>
      </w:r>
      <w:r w:rsidRPr="003E1739">
        <w:rPr>
          <w:vertAlign w:val="superscript"/>
          <w:lang w:val="en-GB"/>
        </w:rPr>
        <w:t>3</w:t>
      </w:r>
      <w:r w:rsidRPr="003E1739">
        <w:rPr>
          <w:lang w:val="en-GB"/>
        </w:rPr>
        <w:t xml:space="preserve"> of solution B </w:t>
      </w:r>
      <w:proofErr w:type="gramStart"/>
      <w:r w:rsidRPr="003E1739">
        <w:rPr>
          <w:lang w:val="en-GB"/>
        </w:rPr>
        <w:t>was determined</w:t>
      </w:r>
      <w:proofErr w:type="gramEnd"/>
      <w:r w:rsidRPr="003E1739">
        <w:rPr>
          <w:lang w:val="en-GB"/>
        </w:rPr>
        <w:t xml:space="preserve"> by </w:t>
      </w:r>
      <w:proofErr w:type="spellStart"/>
      <w:r w:rsidRPr="003E1739">
        <w:rPr>
          <w:lang w:val="en-GB"/>
        </w:rPr>
        <w:t>alkalimetry</w:t>
      </w:r>
      <w:proofErr w:type="spellEnd"/>
      <w:r w:rsidRPr="003E1739">
        <w:rPr>
          <w:lang w:val="en-GB"/>
        </w:rPr>
        <w:t xml:space="preserve">. The volume of sodium hydroxide of </w:t>
      </w:r>
      <w:r w:rsidRPr="003E1739">
        <w:rPr>
          <w:i/>
          <w:lang w:val="en-GB"/>
        </w:rPr>
        <w:t>c</w:t>
      </w:r>
      <w:r w:rsidR="00CE3B6D">
        <w:rPr>
          <w:lang w:val="en-GB"/>
        </w:rPr>
        <w:t xml:space="preserve"> = 0.1000 </w:t>
      </w:r>
      <w:proofErr w:type="spellStart"/>
      <w:r w:rsidRPr="003E1739">
        <w:rPr>
          <w:lang w:val="en-GB"/>
        </w:rPr>
        <w:t>mol</w:t>
      </w:r>
      <w:proofErr w:type="spellEnd"/>
      <w:r w:rsidRPr="003E1739">
        <w:rPr>
          <w:lang w:val="en-GB"/>
        </w:rPr>
        <w:t> dm</w:t>
      </w:r>
      <w:r w:rsidR="00562D70" w:rsidRPr="003E1739">
        <w:rPr>
          <w:vertAlign w:val="superscript"/>
          <w:lang w:val="en-GB"/>
        </w:rPr>
        <w:t>−</w:t>
      </w:r>
      <w:r w:rsidRPr="003E1739">
        <w:rPr>
          <w:vertAlign w:val="superscript"/>
          <w:lang w:val="en-GB"/>
        </w:rPr>
        <w:t>3</w:t>
      </w:r>
      <w:r w:rsidRPr="003E1739">
        <w:rPr>
          <w:lang w:val="en-GB"/>
        </w:rPr>
        <w:t xml:space="preserve"> at the equivalence point was 12.50 cm</w:t>
      </w:r>
      <w:r w:rsidRPr="003E1739">
        <w:rPr>
          <w:vertAlign w:val="superscript"/>
          <w:lang w:val="en-GB"/>
        </w:rPr>
        <w:t>3</w:t>
      </w:r>
      <w:r w:rsidRPr="003E1739">
        <w:rPr>
          <w:lang w:val="en-GB"/>
        </w:rPr>
        <w:t xml:space="preserve">. </w:t>
      </w:r>
    </w:p>
    <w:p w:rsidR="00CC25FE" w:rsidRPr="003E1739" w:rsidRDefault="00CC25FE" w:rsidP="00CC25FE">
      <w:pPr>
        <w:pStyle w:val="IChOtextnormal"/>
        <w:rPr>
          <w:lang w:val="en-GB"/>
        </w:rPr>
      </w:pPr>
      <w:r w:rsidRPr="003E1739">
        <w:rPr>
          <w:lang w:val="en-GB"/>
        </w:rPr>
        <w:t xml:space="preserve">All potentials </w:t>
      </w:r>
      <w:proofErr w:type="gramStart"/>
      <w:r w:rsidRPr="003E1739">
        <w:rPr>
          <w:lang w:val="en-GB"/>
        </w:rPr>
        <w:t>were measured</w:t>
      </w:r>
      <w:proofErr w:type="gramEnd"/>
      <w:r w:rsidRPr="003E1739">
        <w:rPr>
          <w:lang w:val="en-GB"/>
        </w:rPr>
        <w:t xml:space="preserve"> at a temperature of 298 K.</w:t>
      </w:r>
    </w:p>
    <w:p w:rsidR="00CC25FE" w:rsidRPr="003E1739" w:rsidRDefault="00CC25FE" w:rsidP="00CC25FE">
      <w:pPr>
        <w:pStyle w:val="IChOtextnormal"/>
        <w:rPr>
          <w:lang w:val="en-GB"/>
        </w:rPr>
      </w:pPr>
      <w:r w:rsidRPr="003E1739">
        <w:rPr>
          <w:i/>
          <w:lang w:val="en-GB"/>
        </w:rPr>
        <w:t>Hint:</w:t>
      </w:r>
      <w:r w:rsidRPr="003E1739">
        <w:rPr>
          <w:lang w:val="en-GB"/>
        </w:rPr>
        <w:t xml:space="preserve"> For the determination of sodium ion concentration use the equation </w:t>
      </w:r>
      <w:r w:rsidRPr="003E1739">
        <w:rPr>
          <w:i/>
          <w:lang w:val="en-GB"/>
        </w:rPr>
        <w:t>E</w:t>
      </w:r>
      <w:r w:rsidRPr="003E1739">
        <w:rPr>
          <w:lang w:val="en-GB"/>
        </w:rPr>
        <w:t xml:space="preserve"> = </w:t>
      </w:r>
      <w:r w:rsidRPr="003E1739">
        <w:rPr>
          <w:i/>
          <w:lang w:val="en-GB"/>
        </w:rPr>
        <w:t>k</w:t>
      </w:r>
      <w:r w:rsidRPr="003E1739">
        <w:rPr>
          <w:lang w:val="en-GB"/>
        </w:rPr>
        <w:t xml:space="preserve"> + </w:t>
      </w:r>
      <w:r w:rsidRPr="003E1739">
        <w:rPr>
          <w:i/>
          <w:lang w:val="en-GB"/>
        </w:rPr>
        <w:t>S</w:t>
      </w:r>
      <w:r w:rsidRPr="003E1739">
        <w:rPr>
          <w:lang w:val="en-GB"/>
        </w:rPr>
        <w:t xml:space="preserve"> </w:t>
      </w:r>
      <w:proofErr w:type="gramStart"/>
      <w:r w:rsidRPr="003E1739">
        <w:rPr>
          <w:lang w:val="en-GB"/>
        </w:rPr>
        <w:t>log</w:t>
      </w:r>
      <w:r w:rsidRPr="003E1739">
        <w:rPr>
          <w:vertAlign w:val="subscript"/>
          <w:lang w:val="en-GB"/>
        </w:rPr>
        <w:t>10</w:t>
      </w:r>
      <w:r w:rsidRPr="003E1739">
        <w:rPr>
          <w:lang w:val="en-GB"/>
        </w:rPr>
        <w:t>[</w:t>
      </w:r>
      <w:proofErr w:type="gramEnd"/>
      <w:r w:rsidRPr="003E1739">
        <w:rPr>
          <w:lang w:val="en-GB"/>
        </w:rPr>
        <w:t>Na</w:t>
      </w:r>
      <w:r w:rsidRPr="003E1739">
        <w:rPr>
          <w:vertAlign w:val="superscript"/>
          <w:lang w:val="en-GB"/>
        </w:rPr>
        <w:t>+</w:t>
      </w:r>
      <w:r w:rsidRPr="003E1739">
        <w:rPr>
          <w:lang w:val="en-GB"/>
        </w:rPr>
        <w:t xml:space="preserve">], where </w:t>
      </w:r>
      <w:r w:rsidRPr="003E1739">
        <w:rPr>
          <w:i/>
          <w:lang w:val="en-GB"/>
        </w:rPr>
        <w:t>E</w:t>
      </w:r>
      <w:r w:rsidRPr="003E1739">
        <w:rPr>
          <w:lang w:val="en-GB"/>
        </w:rPr>
        <w:t xml:space="preserve"> is the potential of ISE and </w:t>
      </w:r>
      <w:r w:rsidRPr="003E1739">
        <w:rPr>
          <w:i/>
          <w:lang w:val="en-GB"/>
        </w:rPr>
        <w:t>k</w:t>
      </w:r>
      <w:r w:rsidRPr="003E1739">
        <w:rPr>
          <w:lang w:val="en-GB"/>
        </w:rPr>
        <w:t xml:space="preserve"> and </w:t>
      </w:r>
      <w:r w:rsidRPr="003E1739">
        <w:rPr>
          <w:i/>
          <w:lang w:val="en-GB"/>
        </w:rPr>
        <w:t>S</w:t>
      </w:r>
      <w:r w:rsidRPr="003E1739">
        <w:rPr>
          <w:lang w:val="en-GB"/>
        </w:rPr>
        <w:t xml:space="preserve"> are constants. </w:t>
      </w:r>
    </w:p>
    <w:p w:rsidR="00CC25FE" w:rsidRPr="003E1739" w:rsidRDefault="00CC25FE" w:rsidP="00CC25FE">
      <w:pPr>
        <w:pStyle w:val="IChOtextnormal"/>
        <w:ind w:left="567" w:hanging="567"/>
        <w:rPr>
          <w:lang w:val="en-GB"/>
        </w:rPr>
      </w:pPr>
      <w:r w:rsidRPr="003E1739">
        <w:rPr>
          <w:lang w:val="en-GB"/>
        </w:rPr>
        <w:t>11.1</w:t>
      </w:r>
      <w:r w:rsidRPr="003E1739">
        <w:rPr>
          <w:lang w:val="en-GB"/>
        </w:rPr>
        <w:tab/>
        <w:t xml:space="preserve">Calculate the ion exchange capacities of the </w:t>
      </w:r>
      <w:proofErr w:type="spellStart"/>
      <w:r w:rsidRPr="003E1739">
        <w:rPr>
          <w:lang w:val="en-GB"/>
        </w:rPr>
        <w:t>catex</w:t>
      </w:r>
      <w:proofErr w:type="spellEnd"/>
      <w:r w:rsidRPr="003E1739">
        <w:rPr>
          <w:lang w:val="en-GB"/>
        </w:rPr>
        <w:t xml:space="preserve">, </w:t>
      </w:r>
      <w:r w:rsidRPr="003E1739">
        <w:rPr>
          <w:i/>
          <w:lang w:val="en-GB"/>
        </w:rPr>
        <w:t>Q</w:t>
      </w:r>
      <w:r w:rsidRPr="003E1739">
        <w:rPr>
          <w:vertAlign w:val="subscript"/>
          <w:lang w:val="en-GB"/>
        </w:rPr>
        <w:t>V</w:t>
      </w:r>
      <w:r w:rsidRPr="003E1739">
        <w:rPr>
          <w:lang w:val="en-GB"/>
        </w:rPr>
        <w:t>, which correspond to sulf</w:t>
      </w:r>
      <w:r w:rsidR="00EF5D90" w:rsidRPr="003E1739">
        <w:rPr>
          <w:lang w:val="en-GB"/>
        </w:rPr>
        <w:t xml:space="preserve">onyl and carboxyl ion </w:t>
      </w:r>
      <w:r w:rsidRPr="003E1739">
        <w:rPr>
          <w:lang w:val="en-GB"/>
        </w:rPr>
        <w:t xml:space="preserve">exchange groups, respectively. Provide the results in </w:t>
      </w:r>
      <w:proofErr w:type="spellStart"/>
      <w:r w:rsidRPr="003E1739">
        <w:rPr>
          <w:lang w:val="en-GB"/>
        </w:rPr>
        <w:t>mmol</w:t>
      </w:r>
      <w:proofErr w:type="spellEnd"/>
      <w:r w:rsidRPr="003E1739">
        <w:rPr>
          <w:lang w:val="en-GB"/>
        </w:rPr>
        <w:t> cm</w:t>
      </w:r>
      <w:r w:rsidR="00562D70" w:rsidRPr="003E1739">
        <w:rPr>
          <w:vertAlign w:val="superscript"/>
          <w:lang w:val="en-GB"/>
        </w:rPr>
        <w:t>−</w:t>
      </w:r>
      <w:r w:rsidRPr="003E1739">
        <w:rPr>
          <w:vertAlign w:val="superscript"/>
          <w:lang w:val="en-GB"/>
        </w:rPr>
        <w:t>3</w:t>
      </w:r>
      <w:r w:rsidRPr="003E1739">
        <w:rPr>
          <w:lang w:val="en-GB"/>
        </w:rPr>
        <w:t>.</w:t>
      </w:r>
    </w:p>
    <w:p w:rsidR="0074738D" w:rsidRPr="003E1739" w:rsidRDefault="00CC25FE" w:rsidP="00CC25FE">
      <w:pPr>
        <w:pStyle w:val="IChOtextnormal"/>
        <w:ind w:left="567" w:hanging="567"/>
        <w:rPr>
          <w:lang w:val="en-GB"/>
        </w:rPr>
      </w:pPr>
      <w:r w:rsidRPr="003E1739">
        <w:rPr>
          <w:lang w:val="en-GB"/>
        </w:rPr>
        <w:t>11.2</w:t>
      </w:r>
      <w:r w:rsidRPr="003E1739">
        <w:rPr>
          <w:lang w:val="en-GB"/>
        </w:rPr>
        <w:tab/>
        <w:t xml:space="preserve">Calculate total ion exchange capacity, </w:t>
      </w:r>
      <w:proofErr w:type="spellStart"/>
      <w:r w:rsidRPr="003E1739">
        <w:rPr>
          <w:i/>
          <w:lang w:val="en-GB"/>
        </w:rPr>
        <w:t>Q</w:t>
      </w:r>
      <w:r w:rsidRPr="003E1739">
        <w:rPr>
          <w:vertAlign w:val="subscript"/>
          <w:lang w:val="en-GB"/>
        </w:rPr>
        <w:t>V</w:t>
      </w:r>
      <w:proofErr w:type="gramStart"/>
      <w:r w:rsidRPr="003E1739">
        <w:rPr>
          <w:vertAlign w:val="subscript"/>
          <w:lang w:val="en-GB"/>
        </w:rPr>
        <w:t>,total</w:t>
      </w:r>
      <w:proofErr w:type="spellEnd"/>
      <w:proofErr w:type="gramEnd"/>
      <w:r w:rsidRPr="003E1739">
        <w:rPr>
          <w:lang w:val="en-GB"/>
        </w:rPr>
        <w:t xml:space="preserve">, in </w:t>
      </w:r>
      <w:proofErr w:type="spellStart"/>
      <w:r w:rsidRPr="003E1739">
        <w:rPr>
          <w:lang w:val="en-GB"/>
        </w:rPr>
        <w:t>mmol</w:t>
      </w:r>
      <w:proofErr w:type="spellEnd"/>
      <w:r w:rsidRPr="003E1739">
        <w:rPr>
          <w:lang w:val="en-GB"/>
        </w:rPr>
        <w:t> cm</w:t>
      </w:r>
      <w:r w:rsidR="00562D70" w:rsidRPr="003E1739">
        <w:rPr>
          <w:vertAlign w:val="superscript"/>
          <w:lang w:val="en-GB"/>
        </w:rPr>
        <w:t>−</w:t>
      </w:r>
      <w:r w:rsidRPr="003E1739">
        <w:rPr>
          <w:vertAlign w:val="superscript"/>
          <w:lang w:val="en-GB"/>
        </w:rPr>
        <w:t>3</w:t>
      </w:r>
      <w:r w:rsidRPr="003E1739">
        <w:rPr>
          <w:lang w:val="en-GB"/>
        </w:rPr>
        <w:t>.</w:t>
      </w:r>
    </w:p>
    <w:p w:rsidR="0074738D" w:rsidRPr="003E1739" w:rsidRDefault="0074738D" w:rsidP="0074738D">
      <w:pPr>
        <w:rPr>
          <w:rFonts w:ascii="Arial" w:hAnsi="Arial" w:cs="Arial"/>
          <w:lang w:val="en-GB"/>
        </w:rPr>
      </w:pPr>
      <w:r w:rsidRPr="003E1739">
        <w:rPr>
          <w:lang w:val="en-GB"/>
        </w:rPr>
        <w:br w:type="page"/>
      </w:r>
      <w:bookmarkStart w:id="37" w:name="_GoBack"/>
      <w:bookmarkEnd w:id="37"/>
    </w:p>
    <w:p w:rsidR="00402F19" w:rsidRPr="003E1739" w:rsidRDefault="00402F19" w:rsidP="00402F19">
      <w:pPr>
        <w:pStyle w:val="IChOHeading1"/>
        <w:rPr>
          <w:lang w:val="en-GB"/>
        </w:rPr>
      </w:pPr>
      <w:bookmarkStart w:id="38" w:name="_Toc502848454"/>
      <w:bookmarkStart w:id="39" w:name="_Toc505162272"/>
      <w:r w:rsidRPr="003E1739">
        <w:rPr>
          <w:lang w:val="en-GB"/>
        </w:rPr>
        <w:lastRenderedPageBreak/>
        <w:t>Problem 12: Uranyl extraction</w:t>
      </w:r>
      <w:bookmarkEnd w:id="38"/>
      <w:bookmarkEnd w:id="39"/>
    </w:p>
    <w:p w:rsidR="00402F19" w:rsidRPr="00B94134" w:rsidRDefault="00D738D8" w:rsidP="00402F19">
      <w:pPr>
        <w:pStyle w:val="IChOtextnormal"/>
        <w:rPr>
          <w:spacing w:val="2"/>
          <w:lang w:val="en-GB"/>
        </w:rPr>
      </w:pPr>
      <w:proofErr w:type="spellStart"/>
      <w:proofErr w:type="gramStart"/>
      <w:r>
        <w:rPr>
          <w:spacing w:val="2"/>
          <w:lang w:val="en-GB"/>
        </w:rPr>
        <w:t>Bis</w:t>
      </w:r>
      <w:proofErr w:type="spellEnd"/>
      <w:r>
        <w:rPr>
          <w:spacing w:val="2"/>
          <w:lang w:val="en-GB"/>
        </w:rPr>
        <w:t>(</w:t>
      </w:r>
      <w:proofErr w:type="gramEnd"/>
      <w:r>
        <w:rPr>
          <w:spacing w:val="2"/>
          <w:lang w:val="en-GB"/>
        </w:rPr>
        <w:t>2-ethylhexyl) hydrogen phosphate (d</w:t>
      </w:r>
      <w:r w:rsidR="00402F19" w:rsidRPr="00B94134">
        <w:rPr>
          <w:spacing w:val="2"/>
          <w:lang w:val="en-GB"/>
        </w:rPr>
        <w:t>i-</w:t>
      </w:r>
      <w:r>
        <w:rPr>
          <w:spacing w:val="2"/>
          <w:lang w:val="en-GB"/>
        </w:rPr>
        <w:t xml:space="preserve">(2-ethylhexyl)phosphoric acid, </w:t>
      </w:r>
      <w:r w:rsidR="00402F19" w:rsidRPr="00B94134">
        <w:rPr>
          <w:spacing w:val="2"/>
          <w:lang w:val="en-GB"/>
        </w:rPr>
        <w:t xml:space="preserve">DEHPA) is used in the extraction of uranyl ions from an aqueous solution to an organic solvent. This water-to-kerosene extraction </w:t>
      </w:r>
      <w:proofErr w:type="gramStart"/>
      <w:r w:rsidR="002A007D" w:rsidRPr="00B94134">
        <w:rPr>
          <w:spacing w:val="2"/>
          <w:lang w:val="en-GB"/>
        </w:rPr>
        <w:t>is known</w:t>
      </w:r>
      <w:proofErr w:type="gramEnd"/>
      <w:r w:rsidR="002A007D" w:rsidRPr="00B94134">
        <w:rPr>
          <w:spacing w:val="2"/>
          <w:lang w:val="en-GB"/>
        </w:rPr>
        <w:t xml:space="preserve"> as the “</w:t>
      </w:r>
      <w:proofErr w:type="spellStart"/>
      <w:r w:rsidR="002A007D" w:rsidRPr="00B94134">
        <w:rPr>
          <w:spacing w:val="2"/>
          <w:lang w:val="en-GB"/>
        </w:rPr>
        <w:t>Dapex</w:t>
      </w:r>
      <w:proofErr w:type="spellEnd"/>
      <w:r w:rsidR="002A007D" w:rsidRPr="00B94134">
        <w:rPr>
          <w:spacing w:val="2"/>
          <w:lang w:val="en-GB"/>
        </w:rPr>
        <w:t xml:space="preserve"> process</w:t>
      </w:r>
      <w:r w:rsidR="00402F19" w:rsidRPr="00B94134">
        <w:rPr>
          <w:spacing w:val="2"/>
          <w:lang w:val="en-GB"/>
        </w:rPr>
        <w:t>”.</w:t>
      </w:r>
    </w:p>
    <w:p w:rsidR="00402F19" w:rsidRPr="003E1739" w:rsidRDefault="00402F19" w:rsidP="00402F19">
      <w:pPr>
        <w:pStyle w:val="IChOtextnormal"/>
        <w:rPr>
          <w:lang w:val="en-GB"/>
        </w:rPr>
      </w:pPr>
      <w:r w:rsidRPr="003E1739">
        <w:rPr>
          <w:lang w:val="en-GB"/>
        </w:rPr>
        <w:t>DEHPA (HA)</w:t>
      </w:r>
    </w:p>
    <w:p w:rsidR="00402F19" w:rsidRPr="003E1739" w:rsidRDefault="00402F19" w:rsidP="00402F19">
      <w:pPr>
        <w:pStyle w:val="IChOtextnormal"/>
        <w:numPr>
          <w:ilvl w:val="0"/>
          <w:numId w:val="10"/>
        </w:numPr>
        <w:spacing w:after="0"/>
        <w:rPr>
          <w:lang w:val="en-GB"/>
        </w:rPr>
      </w:pPr>
      <w:r w:rsidRPr="003E1739">
        <w:rPr>
          <w:lang w:val="en-GB"/>
        </w:rPr>
        <w:t>Is a weak acid that is partially dissociated in water, with a dissociation constant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402F19" w:rsidRPr="003E1739" w:rsidTr="00CA4BB5">
        <w:tc>
          <w:tcPr>
            <w:tcW w:w="4697" w:type="dxa"/>
            <w:vAlign w:val="center"/>
          </w:tcPr>
          <w:p w:rsidR="00402F19" w:rsidRPr="003E1739" w:rsidRDefault="00402F19" w:rsidP="00CA4BB5">
            <w:pPr>
              <w:pStyle w:val="IChOtextnormal"/>
              <w:spacing w:after="0"/>
              <w:rPr>
                <w:lang w:val="en-GB"/>
              </w:rPr>
            </w:pPr>
            <w:r w:rsidRPr="003E1739">
              <w:rPr>
                <w:lang w:val="en-GB"/>
              </w:rPr>
              <w:tab/>
            </w:r>
            <w:r w:rsidRPr="003E1739">
              <w:rPr>
                <w:noProof/>
                <w:lang w:val="cs-CZ" w:eastAsia="cs-CZ"/>
              </w:rPr>
              <mc:AlternateContent>
                <mc:Choice Requires="wps">
                  <w:drawing>
                    <wp:inline distT="0" distB="0" distL="0" distR="0" wp14:anchorId="4E2B4646" wp14:editId="6D33DB4C">
                      <wp:extent cx="2522855" cy="708660"/>
                      <wp:effectExtent l="0" t="0" r="0" b="0"/>
                      <wp:docPr id="8" name="TextovéPole 12"/>
                      <wp:cNvGraphicFramePr/>
                      <a:graphic xmlns:a="http://schemas.openxmlformats.org/drawingml/2006/main">
                        <a:graphicData uri="http://schemas.microsoft.com/office/word/2010/wordprocessingShape">
                          <wps:wsp>
                            <wps:cNvSpPr txBox="1"/>
                            <wps:spPr>
                              <a:xfrm>
                                <a:off x="0" y="0"/>
                                <a:ext cx="2522855" cy="708660"/>
                              </a:xfrm>
                              <a:prstGeom prst="rect">
                                <a:avLst/>
                              </a:prstGeom>
                              <a:noFill/>
                            </wps:spPr>
                            <wps:txbx>
                              <w:txbxContent>
                                <w:p w:rsidR="00CE3B6D" w:rsidRPr="00806C2E" w:rsidRDefault="00CE3B6D" w:rsidP="00402F19">
                                  <w:pPr>
                                    <w:pStyle w:val="Normlnweb"/>
                                    <w:spacing w:after="0"/>
                                    <w:textAlignment w:val="baseline"/>
                                  </w:pPr>
                                  <m:oMathPara>
                                    <m:oMathParaPr>
                                      <m:jc m:val="centerGroup"/>
                                    </m:oMathParaPr>
                                    <m:oMath>
                                      <m:r>
                                        <m:rPr>
                                          <m:sty m:val="p"/>
                                        </m:rPr>
                                        <w:rPr>
                                          <w:rFonts w:ascii="Cambria Math" w:hAnsi="Cambria Math" w:cstheme="minorBidi"/>
                                          <w:kern w:val="24"/>
                                        </w:rPr>
                                        <m:t>HA</m:t>
                                      </m:r>
                                      <m:r>
                                        <w:rPr>
                                          <w:rFonts w:ascii="Cambria Math" w:hAnsi="Cambria Math" w:cstheme="minorBidi"/>
                                          <w:kern w:val="24"/>
                                        </w:rPr>
                                        <m:t>⇌</m:t>
                                      </m:r>
                                      <m:sSup>
                                        <m:sSupPr>
                                          <m:ctrlPr>
                                            <w:rPr>
                                              <w:rFonts w:ascii="Cambria Math" w:hAnsi="Cambria Math" w:cstheme="minorBidi"/>
                                              <w:bCs/>
                                              <w:i/>
                                              <w:iCs/>
                                              <w:kern w:val="24"/>
                                            </w:rPr>
                                          </m:ctrlPr>
                                        </m:sSupPr>
                                        <m:e>
                                          <m:r>
                                            <m:rPr>
                                              <m:sty m:val="p"/>
                                            </m:rPr>
                                            <w:rPr>
                                              <w:rFonts w:ascii="Cambria Math" w:hAnsi="Cambria Math" w:cstheme="minorBidi"/>
                                              <w:kern w:val="24"/>
                                            </w:rPr>
                                            <m:t>A</m:t>
                                          </m:r>
                                        </m:e>
                                        <m:sup>
                                          <m:r>
                                            <w:rPr>
                                              <w:rFonts w:ascii="Cambria Math" w:hAnsi="Cambria Math" w:cstheme="minorBidi"/>
                                              <w:kern w:val="24"/>
                                            </w:rPr>
                                            <m:t>-</m:t>
                                          </m:r>
                                        </m:sup>
                                      </m:sSup>
                                      <m:r>
                                        <w:rPr>
                                          <w:rFonts w:ascii="Cambria Math" w:hAnsi="Cambria Math" w:cstheme="minorBidi"/>
                                          <w:kern w:val="24"/>
                                        </w:rPr>
                                        <m:t>+</m:t>
                                      </m:r>
                                      <m:sSup>
                                        <m:sSupPr>
                                          <m:ctrlPr>
                                            <w:rPr>
                                              <w:rFonts w:ascii="Cambria Math" w:hAnsi="Cambria Math" w:cstheme="minorBidi"/>
                                              <w:bCs/>
                                              <w:i/>
                                              <w:iCs/>
                                              <w:kern w:val="24"/>
                                            </w:rPr>
                                          </m:ctrlPr>
                                        </m:sSupPr>
                                        <m:e>
                                          <m:r>
                                            <m:rPr>
                                              <m:sty m:val="p"/>
                                            </m:rPr>
                                            <w:rPr>
                                              <w:rFonts w:ascii="Cambria Math" w:hAnsi="Cambria Math" w:cstheme="minorBidi"/>
                                              <w:kern w:val="24"/>
                                            </w:rPr>
                                            <m:t>H</m:t>
                                          </m:r>
                                        </m:e>
                                        <m:sup>
                                          <m:r>
                                            <w:rPr>
                                              <w:rFonts w:ascii="Cambria Math" w:hAnsi="Cambria Math" w:cstheme="minorBidi"/>
                                              <w:kern w:val="24"/>
                                            </w:rPr>
                                            <m:t>+</m:t>
                                          </m:r>
                                        </m:sup>
                                      </m:sSup>
                                    </m:oMath>
                                  </m:oMathPara>
                                </w:p>
                              </w:txbxContent>
                            </wps:txbx>
                            <wps:bodyPr wrap="none" lIns="0" tIns="0" rIns="0" bIns="0" rtlCol="0">
                              <a:spAutoFit/>
                            </wps:bodyPr>
                          </wps:wsp>
                        </a:graphicData>
                      </a:graphic>
                    </wp:inline>
                  </w:drawing>
                </mc:Choice>
                <mc:Fallback>
                  <w:pict>
                    <v:shapetype id="_x0000_t202" coordsize="21600,21600" o:spt="202" path="m,l,21600r21600,l21600,xe">
                      <v:stroke joinstyle="miter"/>
                      <v:path gradientshapeok="t" o:connecttype="rect"/>
                    </v:shapetype>
                    <v:shape id="TextovéPole 12" o:spid="_x0000_s1026" type="#_x0000_t202" style="width:198.65pt;height:55.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" filled="f" stroked="f">
                      <v:textbox style="mso-fit-shape-to-text:t" inset="0,0,0,0">
                        <w:txbxContent>
                          <w:p w:rsidR="00CE3B6D" w:rsidRPr="00806C2E" w:rsidRDefault="00CE3B6D" w:rsidP="00402F19">
                            <w:pPr>
                              <w:pStyle w:val="Normlnweb"/>
                              <w:spacing w:after="0"/>
                              <w:textAlignment w:val="baseline"/>
                            </w:pPr>
                            <m:oMathPara>
                              <m:oMathParaPr>
                                <m:jc m:val="centerGroup"/>
                              </m:oMathParaPr>
                              <m:oMath>
                                <m:r>
                                  <m:rPr>
                                    <m:sty m:val="p"/>
                                  </m:rPr>
                                  <w:rPr>
                                    <w:rFonts w:ascii="Cambria Math" w:hAnsi="Cambria Math" w:cstheme="minorBidi"/>
                                    <w:kern w:val="24"/>
                                  </w:rPr>
                                  <m:t>HA</m:t>
                                </m:r>
                                <m:r>
                                  <w:rPr>
                                    <w:rFonts w:ascii="Cambria Math" w:hAnsi="Cambria Math" w:cstheme="minorBidi"/>
                                    <w:kern w:val="24"/>
                                  </w:rPr>
                                  <m:t>⇌</m:t>
                                </m:r>
                                <m:sSup>
                                  <m:sSupPr>
                                    <m:ctrlPr>
                                      <w:rPr>
                                        <w:rFonts w:ascii="Cambria Math" w:hAnsi="Cambria Math" w:cstheme="minorBidi"/>
                                        <w:bCs/>
                                        <w:i/>
                                        <w:iCs/>
                                        <w:kern w:val="24"/>
                                      </w:rPr>
                                    </m:ctrlPr>
                                  </m:sSupPr>
                                  <m:e>
                                    <m:r>
                                      <m:rPr>
                                        <m:sty m:val="p"/>
                                      </m:rPr>
                                      <w:rPr>
                                        <w:rFonts w:ascii="Cambria Math" w:hAnsi="Cambria Math" w:cstheme="minorBidi"/>
                                        <w:kern w:val="24"/>
                                      </w:rPr>
                                      <m:t>A</m:t>
                                    </m:r>
                                  </m:e>
                                  <m:sup>
                                    <m:r>
                                      <w:rPr>
                                        <w:rFonts w:ascii="Cambria Math" w:hAnsi="Cambria Math" w:cstheme="minorBidi"/>
                                        <w:kern w:val="24"/>
                                      </w:rPr>
                                      <m:t>-</m:t>
                                    </m:r>
                                  </m:sup>
                                </m:sSup>
                                <m:r>
                                  <w:rPr>
                                    <w:rFonts w:ascii="Cambria Math" w:hAnsi="Cambria Math" w:cstheme="minorBidi"/>
                                    <w:kern w:val="24"/>
                                  </w:rPr>
                                  <m:t>+</m:t>
                                </m:r>
                                <m:sSup>
                                  <m:sSupPr>
                                    <m:ctrlPr>
                                      <w:rPr>
                                        <w:rFonts w:ascii="Cambria Math" w:hAnsi="Cambria Math" w:cstheme="minorBidi"/>
                                        <w:bCs/>
                                        <w:i/>
                                        <w:iCs/>
                                        <w:kern w:val="24"/>
                                      </w:rPr>
                                    </m:ctrlPr>
                                  </m:sSupPr>
                                  <m:e>
                                    <m:r>
                                      <m:rPr>
                                        <m:sty m:val="p"/>
                                      </m:rPr>
                                      <w:rPr>
                                        <w:rFonts w:ascii="Cambria Math" w:hAnsi="Cambria Math" w:cstheme="minorBidi"/>
                                        <w:kern w:val="24"/>
                                      </w:rPr>
                                      <m:t>H</m:t>
                                    </m:r>
                                  </m:e>
                                  <m:sup>
                                    <m:r>
                                      <w:rPr>
                                        <w:rFonts w:ascii="Cambria Math" w:hAnsi="Cambria Math" w:cstheme="minorBidi"/>
                                        <w:kern w:val="24"/>
                                      </w:rPr>
                                      <m:t>+</m:t>
                                    </m:r>
                                  </m:sup>
                                </m:sSup>
                              </m:oMath>
                            </m:oMathPara>
                          </w:p>
                        </w:txbxContent>
                      </v:textbox>
                      <w10:anchorlock/>
                    </v:shape>
                  </w:pict>
                </mc:Fallback>
              </mc:AlternateContent>
            </w:r>
          </w:p>
        </w:tc>
        <w:tc>
          <w:tcPr>
            <w:tcW w:w="4698" w:type="dxa"/>
            <w:vAlign w:val="center"/>
          </w:tcPr>
          <w:p w:rsidR="00402F19" w:rsidRPr="003E1739" w:rsidRDefault="00402F19" w:rsidP="00CA4BB5">
            <w:pPr>
              <w:pStyle w:val="IChOtextnormal"/>
              <w:spacing w:after="0"/>
              <w:rPr>
                <w:lang w:val="en-GB"/>
              </w:rPr>
            </w:pPr>
            <w:r w:rsidRPr="003E1739">
              <w:rPr>
                <w:noProof/>
                <w:lang w:val="cs-CZ" w:eastAsia="cs-CZ"/>
              </w:rPr>
              <mc:AlternateContent>
                <mc:Choice Requires="wps">
                  <w:drawing>
                    <wp:inline distT="0" distB="0" distL="0" distR="0" wp14:anchorId="7970D3B7" wp14:editId="7876FCE7">
                      <wp:extent cx="2522855" cy="708660"/>
                      <wp:effectExtent l="0" t="0" r="0" b="0"/>
                      <wp:docPr id="13" name="TextovéPole 12"/>
                      <wp:cNvGraphicFramePr/>
                      <a:graphic xmlns:a="http://schemas.openxmlformats.org/drawingml/2006/main">
                        <a:graphicData uri="http://schemas.microsoft.com/office/word/2010/wordprocessingShape">
                          <wps:wsp>
                            <wps:cNvSpPr txBox="1"/>
                            <wps:spPr>
                              <a:xfrm>
                                <a:off x="0" y="0"/>
                                <a:ext cx="2522855" cy="708660"/>
                              </a:xfrm>
                              <a:prstGeom prst="rect">
                                <a:avLst/>
                              </a:prstGeom>
                              <a:noFill/>
                            </wps:spPr>
                            <wps:txbx>
                              <w:txbxContent>
                                <w:p w:rsidR="00CE3B6D" w:rsidRPr="00806C2E" w:rsidRDefault="00CE3B6D" w:rsidP="00402F19">
                                  <w:pPr>
                                    <w:pStyle w:val="Normlnweb"/>
                                    <w:spacing w:after="0"/>
                                    <w:textAlignment w:val="baseline"/>
                                  </w:pPr>
                                  <m:oMathPara>
                                    <m:oMathParaPr>
                                      <m:jc m:val="centerGroup"/>
                                    </m:oMathParaPr>
                                    <m:oMath>
                                      <m:sSub>
                                        <m:sSubPr>
                                          <m:ctrlPr>
                                            <w:rPr>
                                              <w:rFonts w:ascii="Cambria Math" w:hAnsi="Cambria Math" w:cstheme="minorBidi"/>
                                              <w:bCs/>
                                              <w:i/>
                                              <w:iCs/>
                                              <w:kern w:val="24"/>
                                            </w:rPr>
                                          </m:ctrlPr>
                                        </m:sSubPr>
                                        <m:e>
                                          <m:r>
                                            <w:rPr>
                                              <w:rFonts w:ascii="Cambria Math" w:hAnsi="Cambria Math" w:cstheme="minorBidi"/>
                                              <w:kern w:val="24"/>
                                            </w:rPr>
                                            <m:t>K</m:t>
                                          </m:r>
                                        </m:e>
                                        <m:sub>
                                          <m:r>
                                            <m:rPr>
                                              <m:sty m:val="p"/>
                                            </m:rPr>
                                            <w:rPr>
                                              <w:rFonts w:ascii="Cambria Math" w:hAnsi="Cambria Math" w:cstheme="minorBidi"/>
                                              <w:kern w:val="24"/>
                                            </w:rPr>
                                            <m:t>a</m:t>
                                          </m:r>
                                          <m:r>
                                            <w:rPr>
                                              <w:rFonts w:ascii="Cambria Math" w:hAnsi="Cambria Math" w:cstheme="minorBidi"/>
                                              <w:kern w:val="24"/>
                                            </w:rPr>
                                            <m:t>,</m:t>
                                          </m:r>
                                          <m:r>
                                            <m:rPr>
                                              <m:sty m:val="p"/>
                                            </m:rPr>
                                            <w:rPr>
                                              <w:rFonts w:ascii="Cambria Math" w:hAnsi="Cambria Math" w:cstheme="minorBidi"/>
                                              <w:kern w:val="24"/>
                                            </w:rPr>
                                            <m:t>HA</m:t>
                                          </m:r>
                                        </m:sub>
                                      </m:sSub>
                                      <m:r>
                                        <w:rPr>
                                          <w:rFonts w:ascii="Cambria Math" w:hAnsi="Cambria Math" w:cstheme="minorBidi"/>
                                          <w:kern w:val="24"/>
                                        </w:rPr>
                                        <m:t>=</m:t>
                                      </m:r>
                                      <m:f>
                                        <m:fPr>
                                          <m:ctrlPr>
                                            <w:rPr>
                                              <w:rFonts w:ascii="Cambria Math" w:hAnsi="Cambria Math" w:cstheme="minorBidi"/>
                                              <w:bCs/>
                                              <w:i/>
                                              <w:iCs/>
                                              <w:kern w:val="24"/>
                                            </w:rPr>
                                          </m:ctrlPr>
                                        </m:fPr>
                                        <m:num>
                                          <m:sSub>
                                            <m:sSubPr>
                                              <m:ctrlPr>
                                                <w:rPr>
                                                  <w:rFonts w:ascii="Cambria Math" w:hAnsi="Cambria Math" w:cstheme="minorBidi"/>
                                                  <w:bCs/>
                                                  <w:i/>
                                                  <w:iCs/>
                                                  <w:kern w:val="24"/>
                                                </w:rPr>
                                              </m:ctrlPr>
                                            </m:sSubPr>
                                            <m:e>
                                              <m:r>
                                                <w:rPr>
                                                  <w:rFonts w:ascii="Cambria Math" w:hAnsi="Cambria Math" w:cstheme="minorBidi"/>
                                                  <w:kern w:val="24"/>
                                                </w:rPr>
                                                <m:t>[</m:t>
                                              </m:r>
                                              <m:sSup>
                                                <m:sSupPr>
                                                  <m:ctrlPr>
                                                    <w:rPr>
                                                      <w:rFonts w:ascii="Cambria Math" w:hAnsi="Cambria Math" w:cstheme="minorBidi"/>
                                                      <w:bCs/>
                                                      <w:i/>
                                                      <w:iCs/>
                                                      <w:kern w:val="24"/>
                                                    </w:rPr>
                                                  </m:ctrlPr>
                                                </m:sSupPr>
                                                <m:e>
                                                  <m:r>
                                                    <m:rPr>
                                                      <m:sty m:val="p"/>
                                                    </m:rPr>
                                                    <w:rPr>
                                                      <w:rFonts w:ascii="Cambria Math" w:hAnsi="Cambria Math" w:cstheme="minorBidi"/>
                                                      <w:kern w:val="24"/>
                                                    </w:rPr>
                                                    <m:t>A</m:t>
                                                  </m:r>
                                                </m:e>
                                                <m:sup>
                                                  <m:r>
                                                    <w:rPr>
                                                      <w:rFonts w:ascii="Cambria Math" w:hAnsi="Cambria Math" w:cstheme="minorBidi"/>
                                                      <w:kern w:val="24"/>
                                                    </w:rPr>
                                                    <m:t>-</m:t>
                                                  </m:r>
                                                </m:sup>
                                              </m:sSup>
                                              <m:r>
                                                <w:rPr>
                                                  <w:rFonts w:ascii="Cambria Math" w:hAnsi="Cambria Math" w:cstheme="minorBidi"/>
                                                  <w:kern w:val="24"/>
                                                </w:rPr>
                                                <m:t>]</m:t>
                                              </m:r>
                                            </m:e>
                                            <m:sub>
                                              <m:r>
                                                <m:rPr>
                                                  <m:sty m:val="p"/>
                                                </m:rPr>
                                                <w:rPr>
                                                  <w:rFonts w:ascii="Cambria Math" w:hAnsi="Cambria Math" w:cstheme="minorBidi"/>
                                                  <w:kern w:val="24"/>
                                                </w:rPr>
                                                <m:t>aq</m:t>
                                              </m:r>
                                            </m:sub>
                                          </m:sSub>
                                          <m:r>
                                            <w:rPr>
                                              <w:rFonts w:ascii="Cambria Math" w:eastAsia="Cambria Math" w:hAnsi="Cambria Math" w:cstheme="minorBidi"/>
                                              <w:kern w:val="24"/>
                                            </w:rPr>
                                            <m:t>×</m:t>
                                          </m:r>
                                          <m:sSub>
                                            <m:sSubPr>
                                              <m:ctrlPr>
                                                <w:rPr>
                                                  <w:rFonts w:ascii="Cambria Math" w:hAnsi="Cambria Math" w:cstheme="minorBidi"/>
                                                  <w:bCs/>
                                                  <w:i/>
                                                  <w:iCs/>
                                                  <w:kern w:val="24"/>
                                                </w:rPr>
                                              </m:ctrlPr>
                                            </m:sSubPr>
                                            <m:e>
                                              <m:r>
                                                <w:rPr>
                                                  <w:rFonts w:ascii="Cambria Math" w:hAnsi="Cambria Math" w:cstheme="minorBidi"/>
                                                  <w:kern w:val="24"/>
                                                </w:rPr>
                                                <m:t>[</m:t>
                                              </m:r>
                                              <m:sSup>
                                                <m:sSupPr>
                                                  <m:ctrlPr>
                                                    <w:rPr>
                                                      <w:rFonts w:ascii="Cambria Math" w:hAnsi="Cambria Math" w:cstheme="minorBidi"/>
                                                      <w:bCs/>
                                                      <w:i/>
                                                      <w:iCs/>
                                                      <w:kern w:val="24"/>
                                                    </w:rPr>
                                                  </m:ctrlPr>
                                                </m:sSupPr>
                                                <m:e>
                                                  <m:r>
                                                    <m:rPr>
                                                      <m:sty m:val="p"/>
                                                    </m:rPr>
                                                    <w:rPr>
                                                      <w:rFonts w:ascii="Cambria Math" w:hAnsi="Cambria Math" w:cstheme="minorBidi"/>
                                                      <w:kern w:val="24"/>
                                                    </w:rPr>
                                                    <m:t>H</m:t>
                                                  </m:r>
                                                </m:e>
                                                <m:sup>
                                                  <m:r>
                                                    <w:rPr>
                                                      <w:rFonts w:ascii="Cambria Math" w:hAnsi="Cambria Math" w:cstheme="minorBidi"/>
                                                      <w:kern w:val="24"/>
                                                    </w:rPr>
                                                    <m:t>+</m:t>
                                                  </m:r>
                                                </m:sup>
                                              </m:sSup>
                                              <m:r>
                                                <w:rPr>
                                                  <w:rFonts w:ascii="Cambria Math" w:hAnsi="Cambria Math" w:cstheme="minorBidi"/>
                                                  <w:kern w:val="24"/>
                                                </w:rPr>
                                                <m:t>]</m:t>
                                              </m:r>
                                            </m:e>
                                            <m:sub>
                                              <m:r>
                                                <m:rPr>
                                                  <m:sty m:val="p"/>
                                                </m:rPr>
                                                <w:rPr>
                                                  <w:rFonts w:ascii="Cambria Math" w:hAnsi="Cambria Math" w:cstheme="minorBidi"/>
                                                  <w:kern w:val="24"/>
                                                </w:rPr>
                                                <m:t>aq</m:t>
                                              </m:r>
                                            </m:sub>
                                          </m:sSub>
                                        </m:num>
                                        <m:den>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m:rPr>
                                                  <m:sty m:val="p"/>
                                                </m:rPr>
                                                <w:rPr>
                                                  <w:rFonts w:ascii="Cambria Math" w:hAnsi="Cambria Math" w:cstheme="minorBidi"/>
                                                  <w:kern w:val="24"/>
                                                </w:rPr>
                                                <m:t>aq</m:t>
                                              </m:r>
                                            </m:sub>
                                          </m:sSub>
                                        </m:den>
                                      </m:f>
                                      <m:r>
                                        <w:rPr>
                                          <w:rFonts w:ascii="Cambria Math" w:hAnsi="Cambria Math"/>
                                          <w:kern w:val="24"/>
                                        </w:rPr>
                                        <m:t>=</m:t>
                                      </m:r>
                                      <m:sSup>
                                        <m:sSupPr>
                                          <m:ctrlPr>
                                            <w:rPr>
                                              <w:rFonts w:ascii="Cambria Math" w:hAnsi="Cambria Math"/>
                                              <w:bCs/>
                                              <w:i/>
                                              <w:iCs/>
                                              <w:kern w:val="24"/>
                                            </w:rPr>
                                          </m:ctrlPr>
                                        </m:sSupPr>
                                        <m:e>
                                          <m:r>
                                            <w:rPr>
                                              <w:rFonts w:ascii="Cambria Math" w:hAnsi="Cambria Math"/>
                                              <w:kern w:val="24"/>
                                            </w:rPr>
                                            <m:t>3.16×10</m:t>
                                          </m:r>
                                        </m:e>
                                        <m:sup>
                                          <m:r>
                                            <w:rPr>
                                              <w:rFonts w:ascii="Cambria Math" w:hAnsi="Cambria Math"/>
                                              <w:kern w:val="24"/>
                                            </w:rPr>
                                            <m:t>-4</m:t>
                                          </m:r>
                                        </m:sup>
                                      </m:sSup>
                                    </m:oMath>
                                  </m:oMathPara>
                                </w:p>
                              </w:txbxContent>
                            </wps:txbx>
                            <wps:bodyPr wrap="none" lIns="0" tIns="0" rIns="0" bIns="0" rtlCol="0">
                              <a:spAutoFit/>
                            </wps:bodyPr>
                          </wps:wsp>
                        </a:graphicData>
                      </a:graphic>
                    </wp:inline>
                  </w:drawing>
                </mc:Choice>
                <mc:Fallback>
                  <w:pict>
                    <v:shape id="_x0000_s1027" type="#_x0000_t202" style="width:198.65pt;height:55.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" filled="f" stroked="f">
                      <v:textbox style="mso-fit-shape-to-text:t" inset="0,0,0,0">
                        <w:txbxContent>
                          <w:p w:rsidR="00CE3B6D" w:rsidRPr="00806C2E" w:rsidRDefault="00CE3B6D" w:rsidP="00402F19">
                            <w:pPr>
                              <w:pStyle w:val="Normlnweb"/>
                              <w:spacing w:after="0"/>
                              <w:textAlignment w:val="baseline"/>
                            </w:pPr>
                            <m:oMathPara>
                              <m:oMathParaPr>
                                <m:jc m:val="centerGroup"/>
                              </m:oMathParaPr>
                              <m:oMath>
                                <m:sSub>
                                  <m:sSubPr>
                                    <m:ctrlPr>
                                      <w:rPr>
                                        <w:rFonts w:ascii="Cambria Math" w:hAnsi="Cambria Math" w:cstheme="minorBidi"/>
                                        <w:bCs/>
                                        <w:i/>
                                        <w:iCs/>
                                        <w:kern w:val="24"/>
                                      </w:rPr>
                                    </m:ctrlPr>
                                  </m:sSubPr>
                                  <m:e>
                                    <m:r>
                                      <w:rPr>
                                        <w:rFonts w:ascii="Cambria Math" w:hAnsi="Cambria Math" w:cstheme="minorBidi"/>
                                        <w:kern w:val="24"/>
                                      </w:rPr>
                                      <m:t>K</m:t>
                                    </m:r>
                                  </m:e>
                                  <m:sub>
                                    <m:r>
                                      <m:rPr>
                                        <m:sty m:val="p"/>
                                      </m:rPr>
                                      <w:rPr>
                                        <w:rFonts w:ascii="Cambria Math" w:hAnsi="Cambria Math" w:cstheme="minorBidi"/>
                                        <w:kern w:val="24"/>
                                      </w:rPr>
                                      <m:t>a</m:t>
                                    </m:r>
                                    <m:r>
                                      <w:rPr>
                                        <w:rFonts w:ascii="Cambria Math" w:hAnsi="Cambria Math" w:cstheme="minorBidi"/>
                                        <w:kern w:val="24"/>
                                      </w:rPr>
                                      <m:t>,</m:t>
                                    </m:r>
                                    <m:r>
                                      <m:rPr>
                                        <m:sty m:val="p"/>
                                      </m:rPr>
                                      <w:rPr>
                                        <w:rFonts w:ascii="Cambria Math" w:hAnsi="Cambria Math" w:cstheme="minorBidi"/>
                                        <w:kern w:val="24"/>
                                      </w:rPr>
                                      <m:t>HA</m:t>
                                    </m:r>
                                  </m:sub>
                                </m:sSub>
                                <m:r>
                                  <w:rPr>
                                    <w:rFonts w:ascii="Cambria Math" w:hAnsi="Cambria Math" w:cstheme="minorBidi"/>
                                    <w:kern w:val="24"/>
                                  </w:rPr>
                                  <m:t>=</m:t>
                                </m:r>
                                <m:f>
                                  <m:fPr>
                                    <m:ctrlPr>
                                      <w:rPr>
                                        <w:rFonts w:ascii="Cambria Math" w:hAnsi="Cambria Math" w:cstheme="minorBidi"/>
                                        <w:bCs/>
                                        <w:i/>
                                        <w:iCs/>
                                        <w:kern w:val="24"/>
                                      </w:rPr>
                                    </m:ctrlPr>
                                  </m:fPr>
                                  <m:num>
                                    <m:sSub>
                                      <m:sSubPr>
                                        <m:ctrlPr>
                                          <w:rPr>
                                            <w:rFonts w:ascii="Cambria Math" w:hAnsi="Cambria Math" w:cstheme="minorBidi"/>
                                            <w:bCs/>
                                            <w:i/>
                                            <w:iCs/>
                                            <w:kern w:val="24"/>
                                          </w:rPr>
                                        </m:ctrlPr>
                                      </m:sSubPr>
                                      <m:e>
                                        <m:r>
                                          <w:rPr>
                                            <w:rFonts w:ascii="Cambria Math" w:hAnsi="Cambria Math" w:cstheme="minorBidi"/>
                                            <w:kern w:val="24"/>
                                          </w:rPr>
                                          <m:t>[</m:t>
                                        </m:r>
                                        <m:sSup>
                                          <m:sSupPr>
                                            <m:ctrlPr>
                                              <w:rPr>
                                                <w:rFonts w:ascii="Cambria Math" w:hAnsi="Cambria Math" w:cstheme="minorBidi"/>
                                                <w:bCs/>
                                                <w:i/>
                                                <w:iCs/>
                                                <w:kern w:val="24"/>
                                              </w:rPr>
                                            </m:ctrlPr>
                                          </m:sSupPr>
                                          <m:e>
                                            <m:r>
                                              <m:rPr>
                                                <m:sty m:val="p"/>
                                              </m:rPr>
                                              <w:rPr>
                                                <w:rFonts w:ascii="Cambria Math" w:hAnsi="Cambria Math" w:cstheme="minorBidi"/>
                                                <w:kern w:val="24"/>
                                              </w:rPr>
                                              <m:t>A</m:t>
                                            </m:r>
                                          </m:e>
                                          <m:sup>
                                            <m:r>
                                              <w:rPr>
                                                <w:rFonts w:ascii="Cambria Math" w:hAnsi="Cambria Math" w:cstheme="minorBidi"/>
                                                <w:kern w:val="24"/>
                                              </w:rPr>
                                              <m:t>-</m:t>
                                            </m:r>
                                          </m:sup>
                                        </m:sSup>
                                        <m:r>
                                          <w:rPr>
                                            <w:rFonts w:ascii="Cambria Math" w:hAnsi="Cambria Math" w:cstheme="minorBidi"/>
                                            <w:kern w:val="24"/>
                                          </w:rPr>
                                          <m:t>]</m:t>
                                        </m:r>
                                      </m:e>
                                      <m:sub>
                                        <m:r>
                                          <m:rPr>
                                            <m:sty m:val="p"/>
                                          </m:rPr>
                                          <w:rPr>
                                            <w:rFonts w:ascii="Cambria Math" w:hAnsi="Cambria Math" w:cstheme="minorBidi"/>
                                            <w:kern w:val="24"/>
                                          </w:rPr>
                                          <m:t>aq</m:t>
                                        </m:r>
                                      </m:sub>
                                    </m:sSub>
                                    <m:r>
                                      <w:rPr>
                                        <w:rFonts w:ascii="Cambria Math" w:eastAsia="Cambria Math" w:hAnsi="Cambria Math" w:cstheme="minorBidi"/>
                                        <w:kern w:val="24"/>
                                      </w:rPr>
                                      <m:t>×</m:t>
                                    </m:r>
                                    <m:sSub>
                                      <m:sSubPr>
                                        <m:ctrlPr>
                                          <w:rPr>
                                            <w:rFonts w:ascii="Cambria Math" w:hAnsi="Cambria Math" w:cstheme="minorBidi"/>
                                            <w:bCs/>
                                            <w:i/>
                                            <w:iCs/>
                                            <w:kern w:val="24"/>
                                          </w:rPr>
                                        </m:ctrlPr>
                                      </m:sSubPr>
                                      <m:e>
                                        <m:r>
                                          <w:rPr>
                                            <w:rFonts w:ascii="Cambria Math" w:hAnsi="Cambria Math" w:cstheme="minorBidi"/>
                                            <w:kern w:val="24"/>
                                          </w:rPr>
                                          <m:t>[</m:t>
                                        </m:r>
                                        <m:sSup>
                                          <m:sSupPr>
                                            <m:ctrlPr>
                                              <w:rPr>
                                                <w:rFonts w:ascii="Cambria Math" w:hAnsi="Cambria Math" w:cstheme="minorBidi"/>
                                                <w:bCs/>
                                                <w:i/>
                                                <w:iCs/>
                                                <w:kern w:val="24"/>
                                              </w:rPr>
                                            </m:ctrlPr>
                                          </m:sSupPr>
                                          <m:e>
                                            <m:r>
                                              <m:rPr>
                                                <m:sty m:val="p"/>
                                              </m:rPr>
                                              <w:rPr>
                                                <w:rFonts w:ascii="Cambria Math" w:hAnsi="Cambria Math" w:cstheme="minorBidi"/>
                                                <w:kern w:val="24"/>
                                              </w:rPr>
                                              <m:t>H</m:t>
                                            </m:r>
                                          </m:e>
                                          <m:sup>
                                            <m:r>
                                              <w:rPr>
                                                <w:rFonts w:ascii="Cambria Math" w:hAnsi="Cambria Math" w:cstheme="minorBidi"/>
                                                <w:kern w:val="24"/>
                                              </w:rPr>
                                              <m:t>+</m:t>
                                            </m:r>
                                          </m:sup>
                                        </m:sSup>
                                        <m:r>
                                          <w:rPr>
                                            <w:rFonts w:ascii="Cambria Math" w:hAnsi="Cambria Math" w:cstheme="minorBidi"/>
                                            <w:kern w:val="24"/>
                                          </w:rPr>
                                          <m:t>]</m:t>
                                        </m:r>
                                      </m:e>
                                      <m:sub>
                                        <m:r>
                                          <m:rPr>
                                            <m:sty m:val="p"/>
                                          </m:rPr>
                                          <w:rPr>
                                            <w:rFonts w:ascii="Cambria Math" w:hAnsi="Cambria Math" w:cstheme="minorBidi"/>
                                            <w:kern w:val="24"/>
                                          </w:rPr>
                                          <m:t>aq</m:t>
                                        </m:r>
                                      </m:sub>
                                    </m:sSub>
                                  </m:num>
                                  <m:den>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m:rPr>
                                            <m:sty m:val="p"/>
                                          </m:rPr>
                                          <w:rPr>
                                            <w:rFonts w:ascii="Cambria Math" w:hAnsi="Cambria Math" w:cstheme="minorBidi"/>
                                            <w:kern w:val="24"/>
                                          </w:rPr>
                                          <m:t>aq</m:t>
                                        </m:r>
                                      </m:sub>
                                    </m:sSub>
                                  </m:den>
                                </m:f>
                                <m:r>
                                  <w:rPr>
                                    <w:rFonts w:ascii="Cambria Math" w:hAnsi="Cambria Math"/>
                                    <w:kern w:val="24"/>
                                  </w:rPr>
                                  <m:t>=</m:t>
                                </m:r>
                                <m:sSup>
                                  <m:sSupPr>
                                    <m:ctrlPr>
                                      <w:rPr>
                                        <w:rFonts w:ascii="Cambria Math" w:hAnsi="Cambria Math"/>
                                        <w:bCs/>
                                        <w:i/>
                                        <w:iCs/>
                                        <w:kern w:val="24"/>
                                      </w:rPr>
                                    </m:ctrlPr>
                                  </m:sSupPr>
                                  <m:e>
                                    <m:r>
                                      <w:rPr>
                                        <w:rFonts w:ascii="Cambria Math" w:hAnsi="Cambria Math"/>
                                        <w:kern w:val="24"/>
                                      </w:rPr>
                                      <m:t>3.16×10</m:t>
                                    </m:r>
                                  </m:e>
                                  <m:sup>
                                    <m:r>
                                      <w:rPr>
                                        <w:rFonts w:ascii="Cambria Math" w:hAnsi="Cambria Math"/>
                                        <w:kern w:val="24"/>
                                      </w:rPr>
                                      <m:t>-4</m:t>
                                    </m:r>
                                  </m:sup>
                                </m:sSup>
                              </m:oMath>
                            </m:oMathPara>
                          </w:p>
                        </w:txbxContent>
                      </v:textbox>
                      <w10:anchorlock/>
                    </v:shape>
                  </w:pict>
                </mc:Fallback>
              </mc:AlternateContent>
            </w:r>
          </w:p>
        </w:tc>
      </w:tr>
    </w:tbl>
    <w:p w:rsidR="00402F19" w:rsidRPr="003E1739" w:rsidRDefault="00402F19" w:rsidP="00402F19">
      <w:pPr>
        <w:pStyle w:val="IChOtextnormal"/>
        <w:numPr>
          <w:ilvl w:val="0"/>
          <w:numId w:val="10"/>
        </w:numPr>
        <w:spacing w:after="0"/>
        <w:rPr>
          <w:lang w:val="en-GB"/>
        </w:rPr>
      </w:pPr>
      <w:r w:rsidRPr="003E1739">
        <w:rPr>
          <w:lang w:val="en-GB"/>
        </w:rPr>
        <w:t>Can be extracted to kerosene with a distribution constant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tblGrid>
      <w:tr w:rsidR="00402F19" w:rsidRPr="003E1739" w:rsidTr="00CA4BB5">
        <w:tc>
          <w:tcPr>
            <w:tcW w:w="4697" w:type="dxa"/>
            <w:vAlign w:val="center"/>
          </w:tcPr>
          <w:p w:rsidR="00402F19" w:rsidRPr="003E1739" w:rsidRDefault="00402F19" w:rsidP="00CA4BB5">
            <w:pPr>
              <w:pStyle w:val="IChOtextnormal"/>
              <w:spacing w:after="0"/>
              <w:rPr>
                <w:lang w:val="en-GB"/>
              </w:rPr>
            </w:pPr>
            <w:r w:rsidRPr="003E1739">
              <w:rPr>
                <w:lang w:val="en-GB"/>
              </w:rPr>
              <w:tab/>
            </w:r>
            <w:r w:rsidRPr="003E1739">
              <w:rPr>
                <w:noProof/>
                <w:lang w:val="cs-CZ" w:eastAsia="cs-CZ"/>
              </w:rPr>
              <mc:AlternateContent>
                <mc:Choice Requires="wps">
                  <w:drawing>
                    <wp:inline distT="0" distB="0" distL="0" distR="0" wp14:anchorId="07D119A4" wp14:editId="7BD15575">
                      <wp:extent cx="2522855" cy="466725"/>
                      <wp:effectExtent l="0" t="0" r="0" b="0"/>
                      <wp:docPr id="9" name="TextovéPole 12"/>
                      <wp:cNvGraphicFramePr/>
                      <a:graphic xmlns:a="http://schemas.openxmlformats.org/drawingml/2006/main">
                        <a:graphicData uri="http://schemas.microsoft.com/office/word/2010/wordprocessingShape">
                          <wps:wsp>
                            <wps:cNvSpPr txBox="1"/>
                            <wps:spPr>
                              <a:xfrm>
                                <a:off x="0" y="0"/>
                                <a:ext cx="2522855" cy="466725"/>
                              </a:xfrm>
                              <a:prstGeom prst="rect">
                                <a:avLst/>
                              </a:prstGeom>
                              <a:noFill/>
                            </wps:spPr>
                            <wps:txbx>
                              <w:txbxContent>
                                <w:p w:rsidR="00CE3B6D" w:rsidRPr="00806C2E" w:rsidRDefault="00CE3B6D" w:rsidP="00402F19">
                                  <w:pPr>
                                    <w:pStyle w:val="Normlnweb"/>
                                    <w:spacing w:after="0"/>
                                    <w:textAlignment w:val="baseline"/>
                                  </w:pPr>
                                  <m:oMathPara>
                                    <m:oMathParaPr>
                                      <m:jc m:val="centerGroup"/>
                                    </m:oMathParaPr>
                                    <m:oMath>
                                      <m:sSub>
                                        <m:sSubPr>
                                          <m:ctrlPr>
                                            <w:rPr>
                                              <w:rFonts w:ascii="Cambria Math" w:hAnsi="Cambria Math" w:cstheme="minorBidi"/>
                                              <w:bCs/>
                                              <w:i/>
                                              <w:iCs/>
                                              <w:kern w:val="24"/>
                                            </w:rPr>
                                          </m:ctrlPr>
                                        </m:sSubPr>
                                        <m:e>
                                          <m:r>
                                            <w:rPr>
                                              <w:rFonts w:ascii="Cambria Math" w:hAnsi="Cambria Math" w:cstheme="minorBidi"/>
                                              <w:kern w:val="24"/>
                                            </w:rPr>
                                            <m:t>K</m:t>
                                          </m:r>
                                        </m:e>
                                        <m:sub>
                                          <m:r>
                                            <m:rPr>
                                              <m:sty m:val="p"/>
                                            </m:rPr>
                                            <w:rPr>
                                              <w:rFonts w:ascii="Cambria Math" w:hAnsi="Cambria Math" w:cstheme="minorBidi"/>
                                              <w:kern w:val="24"/>
                                            </w:rPr>
                                            <m:t>D,HA</m:t>
                                          </m:r>
                                        </m:sub>
                                      </m:sSub>
                                      <m:r>
                                        <w:rPr>
                                          <w:rFonts w:ascii="Cambria Math" w:hAnsi="Cambria Math" w:cstheme="minorBidi"/>
                                          <w:kern w:val="24"/>
                                        </w:rPr>
                                        <m:t>=</m:t>
                                      </m:r>
                                      <m:f>
                                        <m:fPr>
                                          <m:ctrlPr>
                                            <w:rPr>
                                              <w:rFonts w:ascii="Cambria Math" w:hAnsi="Cambria Math" w:cstheme="minorBidi"/>
                                              <w:bCs/>
                                              <w:i/>
                                              <w:iCs/>
                                              <w:kern w:val="24"/>
                                            </w:rPr>
                                          </m:ctrlPr>
                                        </m:fPr>
                                        <m:num>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m:rPr>
                                                  <m:sty m:val="p"/>
                                                </m:rPr>
                                                <w:rPr>
                                                  <w:rFonts w:ascii="Cambria Math" w:hAnsi="Cambria Math" w:cstheme="minorBidi"/>
                                                  <w:kern w:val="24"/>
                                                </w:rPr>
                                                <m:t>org</m:t>
                                              </m:r>
                                            </m:sub>
                                          </m:sSub>
                                        </m:num>
                                        <m:den>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m:rPr>
                                                  <m:sty m:val="p"/>
                                                </m:rPr>
                                                <w:rPr>
                                                  <w:rFonts w:ascii="Cambria Math" w:hAnsi="Cambria Math" w:cstheme="minorBidi"/>
                                                  <w:kern w:val="24"/>
                                                </w:rPr>
                                                <m:t>aq</m:t>
                                              </m:r>
                                            </m:sub>
                                          </m:sSub>
                                        </m:den>
                                      </m:f>
                                      <m:r>
                                        <w:rPr>
                                          <w:rFonts w:ascii="Cambria Math" w:hAnsi="Cambria Math"/>
                                          <w:kern w:val="24"/>
                                        </w:rPr>
                                        <m:t>=</m:t>
                                      </m:r>
                                      <m:sSup>
                                        <m:sSupPr>
                                          <m:ctrlPr>
                                            <w:rPr>
                                              <w:rFonts w:ascii="Cambria Math" w:hAnsi="Cambria Math"/>
                                              <w:bCs/>
                                              <w:i/>
                                              <w:iCs/>
                                              <w:kern w:val="24"/>
                                            </w:rPr>
                                          </m:ctrlPr>
                                        </m:sSupPr>
                                        <m:e>
                                          <m:r>
                                            <w:rPr>
                                              <w:rFonts w:ascii="Cambria Math" w:hAnsi="Cambria Math"/>
                                              <w:kern w:val="24"/>
                                            </w:rPr>
                                            <m:t>1.89×10</m:t>
                                          </m:r>
                                        </m:e>
                                        <m:sup>
                                          <m:r>
                                            <w:rPr>
                                              <w:rFonts w:ascii="Cambria Math" w:hAnsi="Cambria Math"/>
                                              <w:kern w:val="24"/>
                                            </w:rPr>
                                            <m:t>2</m:t>
                                          </m:r>
                                        </m:sup>
                                      </m:sSup>
                                    </m:oMath>
                                  </m:oMathPara>
                                </w:p>
                              </w:txbxContent>
                            </wps:txbx>
                            <wps:bodyPr wrap="none" lIns="0" tIns="0" rIns="0" bIns="0" rtlCol="0">
                              <a:noAutofit/>
                            </wps:bodyPr>
                          </wps:wsp>
                        </a:graphicData>
                      </a:graphic>
                    </wp:inline>
                  </w:drawing>
                </mc:Choice>
                <mc:Fallback>
                  <w:pict>
                    <v:shape id="_x0000_s1028" type="#_x0000_t202" style="width:198.65pt;height:36.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" filled="f" stroked="f">
                      <v:textbox inset="0,0,0,0">
                        <w:txbxContent>
                          <w:p w:rsidR="00CE3B6D" w:rsidRPr="00806C2E" w:rsidRDefault="00CE3B6D" w:rsidP="00402F19">
                            <w:pPr>
                              <w:pStyle w:val="Normlnweb"/>
                              <w:spacing w:after="0"/>
                              <w:textAlignment w:val="baseline"/>
                            </w:pPr>
                            <m:oMathPara>
                              <m:oMathParaPr>
                                <m:jc m:val="centerGroup"/>
                              </m:oMathParaPr>
                              <m:oMath>
                                <m:sSub>
                                  <m:sSubPr>
                                    <m:ctrlPr>
                                      <w:rPr>
                                        <w:rFonts w:ascii="Cambria Math" w:hAnsi="Cambria Math" w:cstheme="minorBidi"/>
                                        <w:bCs/>
                                        <w:i/>
                                        <w:iCs/>
                                        <w:kern w:val="24"/>
                                      </w:rPr>
                                    </m:ctrlPr>
                                  </m:sSubPr>
                                  <m:e>
                                    <m:r>
                                      <w:rPr>
                                        <w:rFonts w:ascii="Cambria Math" w:hAnsi="Cambria Math" w:cstheme="minorBidi"/>
                                        <w:kern w:val="24"/>
                                      </w:rPr>
                                      <m:t>K</m:t>
                                    </m:r>
                                  </m:e>
                                  <m:sub>
                                    <m:r>
                                      <m:rPr>
                                        <m:sty m:val="p"/>
                                      </m:rPr>
                                      <w:rPr>
                                        <w:rFonts w:ascii="Cambria Math" w:hAnsi="Cambria Math" w:cstheme="minorBidi"/>
                                        <w:kern w:val="24"/>
                                      </w:rPr>
                                      <m:t>D,HA</m:t>
                                    </m:r>
                                  </m:sub>
                                </m:sSub>
                                <m:r>
                                  <w:rPr>
                                    <w:rFonts w:ascii="Cambria Math" w:hAnsi="Cambria Math" w:cstheme="minorBidi"/>
                                    <w:kern w:val="24"/>
                                  </w:rPr>
                                  <m:t>=</m:t>
                                </m:r>
                                <m:f>
                                  <m:fPr>
                                    <m:ctrlPr>
                                      <w:rPr>
                                        <w:rFonts w:ascii="Cambria Math" w:hAnsi="Cambria Math" w:cstheme="minorBidi"/>
                                        <w:bCs/>
                                        <w:i/>
                                        <w:iCs/>
                                        <w:kern w:val="24"/>
                                      </w:rPr>
                                    </m:ctrlPr>
                                  </m:fPr>
                                  <m:num>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m:rPr>
                                            <m:sty m:val="p"/>
                                          </m:rPr>
                                          <w:rPr>
                                            <w:rFonts w:ascii="Cambria Math" w:hAnsi="Cambria Math" w:cstheme="minorBidi"/>
                                            <w:kern w:val="24"/>
                                          </w:rPr>
                                          <m:t>org</m:t>
                                        </m:r>
                                      </m:sub>
                                    </m:sSub>
                                  </m:num>
                                  <m:den>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m:rPr>
                                            <m:sty m:val="p"/>
                                          </m:rPr>
                                          <w:rPr>
                                            <w:rFonts w:ascii="Cambria Math" w:hAnsi="Cambria Math" w:cstheme="minorBidi"/>
                                            <w:kern w:val="24"/>
                                          </w:rPr>
                                          <m:t>aq</m:t>
                                        </m:r>
                                      </m:sub>
                                    </m:sSub>
                                  </m:den>
                                </m:f>
                                <m:r>
                                  <w:rPr>
                                    <w:rFonts w:ascii="Cambria Math" w:hAnsi="Cambria Math"/>
                                    <w:kern w:val="24"/>
                                  </w:rPr>
                                  <m:t>=</m:t>
                                </m:r>
                                <m:sSup>
                                  <m:sSupPr>
                                    <m:ctrlPr>
                                      <w:rPr>
                                        <w:rFonts w:ascii="Cambria Math" w:hAnsi="Cambria Math"/>
                                        <w:bCs/>
                                        <w:i/>
                                        <w:iCs/>
                                        <w:kern w:val="24"/>
                                      </w:rPr>
                                    </m:ctrlPr>
                                  </m:sSupPr>
                                  <m:e>
                                    <m:r>
                                      <w:rPr>
                                        <w:rFonts w:ascii="Cambria Math" w:hAnsi="Cambria Math"/>
                                        <w:kern w:val="24"/>
                                      </w:rPr>
                                      <m:t>1.89×10</m:t>
                                    </m:r>
                                  </m:e>
                                  <m:sup>
                                    <m:r>
                                      <w:rPr>
                                        <w:rFonts w:ascii="Cambria Math" w:hAnsi="Cambria Math"/>
                                        <w:kern w:val="24"/>
                                      </w:rPr>
                                      <m:t>2</m:t>
                                    </m:r>
                                  </m:sup>
                                </m:sSup>
                              </m:oMath>
                            </m:oMathPara>
                          </w:p>
                        </w:txbxContent>
                      </v:textbox>
                      <w10:anchorlock/>
                    </v:shape>
                  </w:pict>
                </mc:Fallback>
              </mc:AlternateContent>
            </w:r>
          </w:p>
        </w:tc>
      </w:tr>
    </w:tbl>
    <w:p w:rsidR="00402F19" w:rsidRPr="003E1739" w:rsidRDefault="00402F19" w:rsidP="00402F19">
      <w:pPr>
        <w:pStyle w:val="IChOtextnormal"/>
        <w:numPr>
          <w:ilvl w:val="0"/>
          <w:numId w:val="10"/>
        </w:numPr>
        <w:spacing w:after="0"/>
        <w:rPr>
          <w:lang w:val="en-GB"/>
        </w:rPr>
      </w:pPr>
      <w:r w:rsidRPr="003E1739">
        <w:rPr>
          <w:lang w:val="en-GB"/>
        </w:rPr>
        <w:t>Forms a hydrogen-bonded dimer in non-polar organic solvents, with a dimerization constant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716"/>
      </w:tblGrid>
      <w:tr w:rsidR="00402F19" w:rsidRPr="003E1739" w:rsidTr="00CA4BB5">
        <w:tc>
          <w:tcPr>
            <w:tcW w:w="4697" w:type="dxa"/>
            <w:vAlign w:val="center"/>
          </w:tcPr>
          <w:p w:rsidR="00402F19" w:rsidRPr="003E1739" w:rsidRDefault="00402F19" w:rsidP="00CA4BB5">
            <w:pPr>
              <w:pStyle w:val="IChOtextnormal"/>
              <w:spacing w:after="0"/>
              <w:rPr>
                <w:lang w:val="en-GB"/>
              </w:rPr>
            </w:pPr>
            <w:r w:rsidRPr="003E1739">
              <w:rPr>
                <w:lang w:val="en-GB"/>
              </w:rPr>
              <w:tab/>
            </w:r>
            <w:r w:rsidRPr="003E1739">
              <w:rPr>
                <w:noProof/>
                <w:lang w:val="cs-CZ" w:eastAsia="cs-CZ"/>
              </w:rPr>
              <mc:AlternateContent>
                <mc:Choice Requires="wps">
                  <w:drawing>
                    <wp:inline distT="0" distB="0" distL="0" distR="0" wp14:anchorId="28C86224" wp14:editId="2A69C3A4">
                      <wp:extent cx="2522855" cy="708660"/>
                      <wp:effectExtent l="0" t="0" r="0" b="0"/>
                      <wp:docPr id="11" name="TextovéPole 12"/>
                      <wp:cNvGraphicFramePr/>
                      <a:graphic xmlns:a="http://schemas.openxmlformats.org/drawingml/2006/main">
                        <a:graphicData uri="http://schemas.microsoft.com/office/word/2010/wordprocessingShape">
                          <wps:wsp>
                            <wps:cNvSpPr txBox="1"/>
                            <wps:spPr>
                              <a:xfrm>
                                <a:off x="0" y="0"/>
                                <a:ext cx="2522855" cy="708660"/>
                              </a:xfrm>
                              <a:prstGeom prst="rect">
                                <a:avLst/>
                              </a:prstGeom>
                              <a:noFill/>
                            </wps:spPr>
                            <wps:txbx>
                              <w:txbxContent>
                                <w:p w:rsidR="00CE3B6D" w:rsidRPr="00806C2E" w:rsidRDefault="00CE3B6D" w:rsidP="00402F19">
                                  <w:pPr>
                                    <w:pStyle w:val="Normlnweb"/>
                                    <w:spacing w:after="0"/>
                                    <w:textAlignment w:val="baseline"/>
                                  </w:pPr>
                                  <m:oMathPara>
                                    <m:oMathParaPr>
                                      <m:jc m:val="centerGroup"/>
                                    </m:oMathParaPr>
                                    <m:oMath>
                                      <m:r>
                                        <m:rPr>
                                          <m:sty m:val="p"/>
                                        </m:rPr>
                                        <w:rPr>
                                          <w:rFonts w:ascii="Cambria Math" w:hAnsi="Cambria Math" w:cstheme="minorBidi"/>
                                          <w:kern w:val="24"/>
                                        </w:rPr>
                                        <m:t>2HA</m:t>
                                      </m:r>
                                      <m:r>
                                        <w:rPr>
                                          <w:rFonts w:ascii="Cambria Math" w:hAnsi="Cambria Math" w:cstheme="minorBidi"/>
                                          <w:kern w:val="24"/>
                                        </w:rPr>
                                        <m:t>⇌</m:t>
                                      </m:r>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w:rPr>
                                              <w:rFonts w:ascii="Cambria Math" w:hAnsi="Cambria Math" w:cstheme="minorBidi"/>
                                              <w:kern w:val="24"/>
                                            </w:rPr>
                                            <m:t>2</m:t>
                                          </m:r>
                                        </m:sub>
                                      </m:sSub>
                                    </m:oMath>
                                  </m:oMathPara>
                                </w:p>
                              </w:txbxContent>
                            </wps:txbx>
                            <wps:bodyPr wrap="none" lIns="0" tIns="0" rIns="0" bIns="0" rtlCol="0">
                              <a:spAutoFit/>
                            </wps:bodyPr>
                          </wps:wsp>
                        </a:graphicData>
                      </a:graphic>
                    </wp:inline>
                  </w:drawing>
                </mc:Choice>
                <mc:Fallback>
                  <w:pict>
                    <v:shape id="_x0000_s1029" type="#_x0000_t202" style="width:198.65pt;height:55.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" filled="f" stroked="f">
                      <v:textbox style="mso-fit-shape-to-text:t" inset="0,0,0,0">
                        <w:txbxContent>
                          <w:p w:rsidR="00CE3B6D" w:rsidRPr="00806C2E" w:rsidRDefault="00CE3B6D" w:rsidP="00402F19">
                            <w:pPr>
                              <w:pStyle w:val="Normlnweb"/>
                              <w:spacing w:after="0"/>
                              <w:textAlignment w:val="baseline"/>
                            </w:pPr>
                            <m:oMathPara>
                              <m:oMathParaPr>
                                <m:jc m:val="centerGroup"/>
                              </m:oMathParaPr>
                              <m:oMath>
                                <m:r>
                                  <m:rPr>
                                    <m:sty m:val="p"/>
                                  </m:rPr>
                                  <w:rPr>
                                    <w:rFonts w:ascii="Cambria Math" w:hAnsi="Cambria Math" w:cstheme="minorBidi"/>
                                    <w:kern w:val="24"/>
                                  </w:rPr>
                                  <m:t>2HA</m:t>
                                </m:r>
                                <m:r>
                                  <w:rPr>
                                    <w:rFonts w:ascii="Cambria Math" w:hAnsi="Cambria Math" w:cstheme="minorBidi"/>
                                    <w:kern w:val="24"/>
                                  </w:rPr>
                                  <m:t>⇌</m:t>
                                </m:r>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w:rPr>
                                        <w:rFonts w:ascii="Cambria Math" w:hAnsi="Cambria Math" w:cstheme="minorBidi"/>
                                        <w:kern w:val="24"/>
                                      </w:rPr>
                                      <m:t>2</m:t>
                                    </m:r>
                                  </m:sub>
                                </m:sSub>
                              </m:oMath>
                            </m:oMathPara>
                          </w:p>
                        </w:txbxContent>
                      </v:textbox>
                      <w10:anchorlock/>
                    </v:shape>
                  </w:pict>
                </mc:Fallback>
              </mc:AlternateContent>
            </w:r>
          </w:p>
        </w:tc>
        <w:tc>
          <w:tcPr>
            <w:tcW w:w="4698" w:type="dxa"/>
            <w:vAlign w:val="center"/>
          </w:tcPr>
          <w:p w:rsidR="00402F19" w:rsidRPr="003E1739" w:rsidRDefault="00402F19" w:rsidP="00CA4BB5">
            <w:pPr>
              <w:pStyle w:val="IChOtextnormal"/>
              <w:spacing w:after="0"/>
              <w:rPr>
                <w:lang w:val="en-GB"/>
              </w:rPr>
            </w:pPr>
            <w:r w:rsidRPr="003E1739">
              <w:rPr>
                <w:noProof/>
                <w:lang w:val="cs-CZ" w:eastAsia="cs-CZ"/>
              </w:rPr>
              <mc:AlternateContent>
                <mc:Choice Requires="wps">
                  <w:drawing>
                    <wp:inline distT="0" distB="0" distL="0" distR="0" wp14:anchorId="368325C6" wp14:editId="604CE370">
                      <wp:extent cx="2857500" cy="708660"/>
                      <wp:effectExtent l="0" t="0" r="0" b="0"/>
                      <wp:docPr id="12" name="TextovéPole 12"/>
                      <wp:cNvGraphicFramePr/>
                      <a:graphic xmlns:a="http://schemas.openxmlformats.org/drawingml/2006/main">
                        <a:graphicData uri="http://schemas.microsoft.com/office/word/2010/wordprocessingShape">
                          <wps:wsp>
                            <wps:cNvSpPr txBox="1"/>
                            <wps:spPr>
                              <a:xfrm>
                                <a:off x="0" y="0"/>
                                <a:ext cx="2857500" cy="708660"/>
                              </a:xfrm>
                              <a:prstGeom prst="rect">
                                <a:avLst/>
                              </a:prstGeom>
                              <a:noFill/>
                            </wps:spPr>
                            <wps:txbx>
                              <w:txbxContent>
                                <w:p w:rsidR="00CE3B6D" w:rsidRPr="00402F19" w:rsidRDefault="00CE3B6D" w:rsidP="00402F19">
                                  <w:pPr>
                                    <w:pStyle w:val="Normlnweb"/>
                                    <w:spacing w:after="0"/>
                                    <w:textAlignment w:val="baseline"/>
                                  </w:pPr>
                                  <m:oMathPara>
                                    <m:oMathParaPr>
                                      <m:jc m:val="left"/>
                                    </m:oMathParaPr>
                                    <m:oMath>
                                      <m:sSub>
                                        <m:sSubPr>
                                          <m:ctrlPr>
                                            <w:rPr>
                                              <w:rFonts w:ascii="Cambria Math" w:hAnsi="Cambria Math" w:cstheme="minorBidi"/>
                                              <w:bCs/>
                                              <w:i/>
                                              <w:iCs/>
                                              <w:kern w:val="24"/>
                                            </w:rPr>
                                          </m:ctrlPr>
                                        </m:sSubPr>
                                        <m:e>
                                          <m:r>
                                            <w:rPr>
                                              <w:rFonts w:ascii="Cambria Math" w:hAnsi="Cambria Math" w:cstheme="minorBidi"/>
                                              <w:kern w:val="24"/>
                                            </w:rPr>
                                            <m:t>K</m:t>
                                          </m:r>
                                        </m:e>
                                        <m:sub>
                                          <m:r>
                                            <m:rPr>
                                              <m:sty m:val="p"/>
                                            </m:rPr>
                                            <w:rPr>
                                              <w:rFonts w:ascii="Cambria Math" w:hAnsi="Cambria Math" w:cstheme="minorBidi"/>
                                              <w:kern w:val="24"/>
                                            </w:rPr>
                                            <m:t>p</m:t>
                                          </m:r>
                                          <m:r>
                                            <w:rPr>
                                              <w:rFonts w:ascii="Cambria Math" w:hAnsi="Cambria Math" w:cstheme="minorBidi"/>
                                              <w:kern w:val="24"/>
                                            </w:rPr>
                                            <m:t>,</m:t>
                                          </m:r>
                                          <m:r>
                                            <m:rPr>
                                              <m:sty m:val="p"/>
                                            </m:rPr>
                                            <w:rPr>
                                              <w:rFonts w:ascii="Cambria Math" w:hAnsi="Cambria Math" w:cstheme="minorBidi"/>
                                              <w:kern w:val="24"/>
                                            </w:rPr>
                                            <m:t>HA</m:t>
                                          </m:r>
                                        </m:sub>
                                      </m:sSub>
                                      <m:r>
                                        <w:rPr>
                                          <w:rFonts w:ascii="Cambria Math" w:hAnsi="Cambria Math" w:cstheme="minorBidi"/>
                                          <w:kern w:val="24"/>
                                        </w:rPr>
                                        <m:t>=</m:t>
                                      </m:r>
                                      <m:f>
                                        <m:fPr>
                                          <m:ctrlPr>
                                            <w:rPr>
                                              <w:rFonts w:ascii="Cambria Math" w:hAnsi="Cambria Math" w:cstheme="minorBidi"/>
                                              <w:bCs/>
                                              <w:i/>
                                              <w:iCs/>
                                              <w:kern w:val="24"/>
                                            </w:rPr>
                                          </m:ctrlPr>
                                        </m:fPr>
                                        <m:num>
                                          <m:sSub>
                                            <m:sSubPr>
                                              <m:ctrlPr>
                                                <w:rPr>
                                                  <w:rFonts w:ascii="Cambria Math" w:hAnsi="Cambria Math" w:cstheme="minorBidi"/>
                                                  <w:bCs/>
                                                  <w:i/>
                                                  <w:iCs/>
                                                  <w:kern w:val="24"/>
                                                </w:rPr>
                                              </m:ctrlPr>
                                            </m:sSubPr>
                                            <m:e>
                                              <m:r>
                                                <w:rPr>
                                                  <w:rFonts w:ascii="Cambria Math" w:hAnsi="Cambria Math" w:cstheme="minorBidi"/>
                                                  <w:kern w:val="24"/>
                                                </w:rPr>
                                                <m:t>[</m:t>
                                              </m:r>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w:rPr>
                                                      <w:rFonts w:ascii="Cambria Math" w:hAnsi="Cambria Math" w:cstheme="minorBidi"/>
                                                      <w:kern w:val="24"/>
                                                    </w:rPr>
                                                    <m:t>2</m:t>
                                                  </m:r>
                                                </m:sub>
                                              </m:sSub>
                                              <m:r>
                                                <w:rPr>
                                                  <w:rFonts w:ascii="Cambria Math" w:hAnsi="Cambria Math" w:cstheme="minorBidi"/>
                                                  <w:kern w:val="24"/>
                                                </w:rPr>
                                                <m:t>]</m:t>
                                              </m:r>
                                            </m:e>
                                            <m:sub>
                                              <m:r>
                                                <m:rPr>
                                                  <m:sty m:val="p"/>
                                                </m:rPr>
                                                <w:rPr>
                                                  <w:rFonts w:ascii="Cambria Math" w:hAnsi="Cambria Math" w:cstheme="minorBidi"/>
                                                  <w:kern w:val="24"/>
                                                </w:rPr>
                                                <m:t>org</m:t>
                                              </m:r>
                                            </m:sub>
                                          </m:sSub>
                                        </m:num>
                                        <m:den>
                                          <m:sSubSup>
                                            <m:sSubSupPr>
                                              <m:ctrlPr>
                                                <w:rPr>
                                                  <w:rFonts w:ascii="Cambria Math" w:hAnsi="Cambria Math" w:cstheme="minorBidi"/>
                                                  <w:bCs/>
                                                  <w:i/>
                                                  <w:iCs/>
                                                  <w:kern w:val="24"/>
                                                </w:rPr>
                                              </m:ctrlPr>
                                            </m:sSubSup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m:rPr>
                                                  <m:sty m:val="p"/>
                                                </m:rPr>
                                                <w:rPr>
                                                  <w:rFonts w:ascii="Cambria Math" w:hAnsi="Cambria Math" w:cstheme="minorBidi"/>
                                                  <w:kern w:val="24"/>
                                                </w:rPr>
                                                <m:t>org</m:t>
                                              </m:r>
                                            </m:sub>
                                            <m:sup>
                                              <m:r>
                                                <w:rPr>
                                                  <w:rFonts w:ascii="Cambria Math" w:hAnsi="Cambria Math" w:cstheme="minorBidi"/>
                                                  <w:kern w:val="24"/>
                                                </w:rPr>
                                                <m:t>2</m:t>
                                              </m:r>
                                            </m:sup>
                                          </m:sSubSup>
                                        </m:den>
                                      </m:f>
                                      <m:r>
                                        <w:rPr>
                                          <w:rFonts w:ascii="Cambria Math" w:hAnsi="Cambria Math"/>
                                          <w:kern w:val="24"/>
                                        </w:rPr>
                                        <m:t>=</m:t>
                                      </m:r>
                                      <m:sSup>
                                        <m:sSupPr>
                                          <m:ctrlPr>
                                            <w:rPr>
                                              <w:rFonts w:ascii="Cambria Math" w:hAnsi="Cambria Math"/>
                                              <w:bCs/>
                                              <w:i/>
                                              <w:iCs/>
                                              <w:kern w:val="24"/>
                                            </w:rPr>
                                          </m:ctrlPr>
                                        </m:sSupPr>
                                        <m:e>
                                          <m:r>
                                            <w:rPr>
                                              <w:rFonts w:ascii="Cambria Math" w:hAnsi="Cambria Math"/>
                                              <w:kern w:val="24"/>
                                            </w:rPr>
                                            <m:t>2.14×10</m:t>
                                          </m:r>
                                        </m:e>
                                        <m:sup>
                                          <m:r>
                                            <w:rPr>
                                              <w:rFonts w:ascii="Cambria Math" w:hAnsi="Cambria Math"/>
                                              <w:kern w:val="24"/>
                                            </w:rPr>
                                            <m:t>4</m:t>
                                          </m:r>
                                        </m:sup>
                                      </m:sSup>
                                    </m:oMath>
                                  </m:oMathPara>
                                </w:p>
                              </w:txbxContent>
                            </wps:txbx>
                            <wps:bodyPr wrap="square" lIns="0" tIns="0" rIns="0" bIns="0" rtlCol="0">
                              <a:spAutoFit/>
                            </wps:bodyPr>
                          </wps:wsp>
                        </a:graphicData>
                      </a:graphic>
                    </wp:inline>
                  </w:drawing>
                </mc:Choice>
                <mc:Fallback>
                  <w:pict>
                    <v:shape id="_x0000_s1030" type="#_x0000_t202" style="width:225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" filled="f" stroked="f">
                      <v:textbox style="mso-fit-shape-to-text:t" inset="0,0,0,0">
                        <w:txbxContent>
                          <w:p w:rsidR="00CE3B6D" w:rsidRPr="00402F19" w:rsidRDefault="00CE3B6D" w:rsidP="00402F19">
                            <w:pPr>
                              <w:pStyle w:val="Normlnweb"/>
                              <w:spacing w:after="0"/>
                              <w:textAlignment w:val="baseline"/>
                            </w:pPr>
                            <m:oMathPara>
                              <m:oMathParaPr>
                                <m:jc m:val="left"/>
                              </m:oMathParaPr>
                              <m:oMath>
                                <m:sSub>
                                  <m:sSubPr>
                                    <m:ctrlPr>
                                      <w:rPr>
                                        <w:rFonts w:ascii="Cambria Math" w:hAnsi="Cambria Math" w:cstheme="minorBidi"/>
                                        <w:bCs/>
                                        <w:i/>
                                        <w:iCs/>
                                        <w:kern w:val="24"/>
                                      </w:rPr>
                                    </m:ctrlPr>
                                  </m:sSubPr>
                                  <m:e>
                                    <m:r>
                                      <w:rPr>
                                        <w:rFonts w:ascii="Cambria Math" w:hAnsi="Cambria Math" w:cstheme="minorBidi"/>
                                        <w:kern w:val="24"/>
                                      </w:rPr>
                                      <m:t>K</m:t>
                                    </m:r>
                                  </m:e>
                                  <m:sub>
                                    <m:r>
                                      <m:rPr>
                                        <m:sty m:val="p"/>
                                      </m:rPr>
                                      <w:rPr>
                                        <w:rFonts w:ascii="Cambria Math" w:hAnsi="Cambria Math" w:cstheme="minorBidi"/>
                                        <w:kern w:val="24"/>
                                      </w:rPr>
                                      <m:t>p</m:t>
                                    </m:r>
                                    <m:r>
                                      <w:rPr>
                                        <w:rFonts w:ascii="Cambria Math" w:hAnsi="Cambria Math" w:cstheme="minorBidi"/>
                                        <w:kern w:val="24"/>
                                      </w:rPr>
                                      <m:t>,</m:t>
                                    </m:r>
                                    <m:r>
                                      <m:rPr>
                                        <m:sty m:val="p"/>
                                      </m:rPr>
                                      <w:rPr>
                                        <w:rFonts w:ascii="Cambria Math" w:hAnsi="Cambria Math" w:cstheme="minorBidi"/>
                                        <w:kern w:val="24"/>
                                      </w:rPr>
                                      <m:t>HA</m:t>
                                    </m:r>
                                  </m:sub>
                                </m:sSub>
                                <m:r>
                                  <w:rPr>
                                    <w:rFonts w:ascii="Cambria Math" w:hAnsi="Cambria Math" w:cstheme="minorBidi"/>
                                    <w:kern w:val="24"/>
                                  </w:rPr>
                                  <m:t>=</m:t>
                                </m:r>
                                <m:f>
                                  <m:fPr>
                                    <m:ctrlPr>
                                      <w:rPr>
                                        <w:rFonts w:ascii="Cambria Math" w:hAnsi="Cambria Math" w:cstheme="minorBidi"/>
                                        <w:bCs/>
                                        <w:i/>
                                        <w:iCs/>
                                        <w:kern w:val="24"/>
                                      </w:rPr>
                                    </m:ctrlPr>
                                  </m:fPr>
                                  <m:num>
                                    <m:sSub>
                                      <m:sSubPr>
                                        <m:ctrlPr>
                                          <w:rPr>
                                            <w:rFonts w:ascii="Cambria Math" w:hAnsi="Cambria Math" w:cstheme="minorBidi"/>
                                            <w:bCs/>
                                            <w:i/>
                                            <w:iCs/>
                                            <w:kern w:val="24"/>
                                          </w:rPr>
                                        </m:ctrlPr>
                                      </m:sSubPr>
                                      <m:e>
                                        <m:r>
                                          <w:rPr>
                                            <w:rFonts w:ascii="Cambria Math" w:hAnsi="Cambria Math" w:cstheme="minorBidi"/>
                                            <w:kern w:val="24"/>
                                          </w:rPr>
                                          <m:t>[</m:t>
                                        </m:r>
                                        <m:sSub>
                                          <m:sSubPr>
                                            <m:ctrlPr>
                                              <w:rPr>
                                                <w:rFonts w:ascii="Cambria Math" w:hAnsi="Cambria Math" w:cstheme="minorBidi"/>
                                                <w:bCs/>
                                                <w:i/>
                                                <w:iCs/>
                                                <w:kern w:val="24"/>
                                              </w:rPr>
                                            </m:ctrlPr>
                                          </m:sSub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w:rPr>
                                                <w:rFonts w:ascii="Cambria Math" w:hAnsi="Cambria Math" w:cstheme="minorBidi"/>
                                                <w:kern w:val="24"/>
                                              </w:rPr>
                                              <m:t>2</m:t>
                                            </m:r>
                                          </m:sub>
                                        </m:sSub>
                                        <m:r>
                                          <w:rPr>
                                            <w:rFonts w:ascii="Cambria Math" w:hAnsi="Cambria Math" w:cstheme="minorBidi"/>
                                            <w:kern w:val="24"/>
                                          </w:rPr>
                                          <m:t>]</m:t>
                                        </m:r>
                                      </m:e>
                                      <m:sub>
                                        <m:r>
                                          <m:rPr>
                                            <m:sty m:val="p"/>
                                          </m:rPr>
                                          <w:rPr>
                                            <w:rFonts w:ascii="Cambria Math" w:hAnsi="Cambria Math" w:cstheme="minorBidi"/>
                                            <w:kern w:val="24"/>
                                          </w:rPr>
                                          <m:t>org</m:t>
                                        </m:r>
                                      </m:sub>
                                    </m:sSub>
                                  </m:num>
                                  <m:den>
                                    <m:sSubSup>
                                      <m:sSubSupPr>
                                        <m:ctrlPr>
                                          <w:rPr>
                                            <w:rFonts w:ascii="Cambria Math" w:hAnsi="Cambria Math" w:cstheme="minorBidi"/>
                                            <w:bCs/>
                                            <w:i/>
                                            <w:iCs/>
                                            <w:kern w:val="24"/>
                                          </w:rPr>
                                        </m:ctrlPr>
                                      </m:sSubSupPr>
                                      <m:e>
                                        <m:r>
                                          <w:rPr>
                                            <w:rFonts w:ascii="Cambria Math" w:hAnsi="Cambria Math" w:cstheme="minorBidi"/>
                                            <w:kern w:val="24"/>
                                          </w:rPr>
                                          <m:t>[</m:t>
                                        </m:r>
                                        <m:r>
                                          <m:rPr>
                                            <m:sty m:val="p"/>
                                          </m:rPr>
                                          <w:rPr>
                                            <w:rFonts w:ascii="Cambria Math" w:hAnsi="Cambria Math" w:cstheme="minorBidi"/>
                                            <w:kern w:val="24"/>
                                          </w:rPr>
                                          <m:t>HA</m:t>
                                        </m:r>
                                        <m:r>
                                          <w:rPr>
                                            <w:rFonts w:ascii="Cambria Math" w:hAnsi="Cambria Math" w:cstheme="minorBidi"/>
                                            <w:kern w:val="24"/>
                                          </w:rPr>
                                          <m:t>]</m:t>
                                        </m:r>
                                      </m:e>
                                      <m:sub>
                                        <m:r>
                                          <m:rPr>
                                            <m:sty m:val="p"/>
                                          </m:rPr>
                                          <w:rPr>
                                            <w:rFonts w:ascii="Cambria Math" w:hAnsi="Cambria Math" w:cstheme="minorBidi"/>
                                            <w:kern w:val="24"/>
                                          </w:rPr>
                                          <m:t>org</m:t>
                                        </m:r>
                                      </m:sub>
                                      <m:sup>
                                        <m:r>
                                          <w:rPr>
                                            <w:rFonts w:ascii="Cambria Math" w:hAnsi="Cambria Math" w:cstheme="minorBidi"/>
                                            <w:kern w:val="24"/>
                                          </w:rPr>
                                          <m:t>2</m:t>
                                        </m:r>
                                      </m:sup>
                                    </m:sSubSup>
                                  </m:den>
                                </m:f>
                                <m:r>
                                  <w:rPr>
                                    <w:rFonts w:ascii="Cambria Math" w:hAnsi="Cambria Math"/>
                                    <w:kern w:val="24"/>
                                  </w:rPr>
                                  <m:t>=</m:t>
                                </m:r>
                                <m:sSup>
                                  <m:sSupPr>
                                    <m:ctrlPr>
                                      <w:rPr>
                                        <w:rFonts w:ascii="Cambria Math" w:hAnsi="Cambria Math"/>
                                        <w:bCs/>
                                        <w:i/>
                                        <w:iCs/>
                                        <w:kern w:val="24"/>
                                      </w:rPr>
                                    </m:ctrlPr>
                                  </m:sSupPr>
                                  <m:e>
                                    <m:r>
                                      <w:rPr>
                                        <w:rFonts w:ascii="Cambria Math" w:hAnsi="Cambria Math"/>
                                        <w:kern w:val="24"/>
                                      </w:rPr>
                                      <m:t>2.14×10</m:t>
                                    </m:r>
                                  </m:e>
                                  <m:sup>
                                    <m:r>
                                      <w:rPr>
                                        <w:rFonts w:ascii="Cambria Math" w:hAnsi="Cambria Math"/>
                                        <w:kern w:val="24"/>
                                      </w:rPr>
                                      <m:t>4</m:t>
                                    </m:r>
                                  </m:sup>
                                </m:sSup>
                              </m:oMath>
                            </m:oMathPara>
                          </w:p>
                        </w:txbxContent>
                      </v:textbox>
                      <w10:anchorlock/>
                    </v:shape>
                  </w:pict>
                </mc:Fallback>
              </mc:AlternateContent>
            </w:r>
          </w:p>
        </w:tc>
      </w:tr>
    </w:tbl>
    <w:p w:rsidR="00402F19" w:rsidRPr="003E1739" w:rsidRDefault="00402F19" w:rsidP="00402F19">
      <w:pPr>
        <w:pStyle w:val="IChOtextnormal"/>
        <w:numPr>
          <w:ilvl w:val="0"/>
          <w:numId w:val="10"/>
        </w:numPr>
        <w:spacing w:after="0"/>
        <w:rPr>
          <w:lang w:val="en-GB"/>
        </w:rPr>
      </w:pPr>
      <w:r w:rsidRPr="003E1739">
        <w:rPr>
          <w:lang w:val="en-GB"/>
        </w:rPr>
        <w:t>When dissociated in an aqueous solution, it forms a neutral compound with the uranyl ion in a ratio of 2:1 (Note: In real systems, the structure of the neutral compound can vary).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5421"/>
      </w:tblGrid>
      <w:tr w:rsidR="00402F19" w:rsidRPr="003E1739" w:rsidTr="00CA4BB5">
        <w:tc>
          <w:tcPr>
            <w:tcW w:w="4697" w:type="dxa"/>
            <w:vAlign w:val="center"/>
          </w:tcPr>
          <w:p w:rsidR="00402F19" w:rsidRPr="003E1739" w:rsidRDefault="00402F19" w:rsidP="00CA4BB5">
            <w:pPr>
              <w:pStyle w:val="IChOtextnormal"/>
              <w:spacing w:after="0"/>
              <w:rPr>
                <w:lang w:val="en-GB"/>
              </w:rPr>
            </w:pPr>
            <w:r w:rsidRPr="003E1739">
              <w:rPr>
                <w:lang w:val="en-GB"/>
              </w:rPr>
              <w:tab/>
            </w:r>
            <w:r w:rsidRPr="003E1739">
              <w:rPr>
                <w:noProof/>
                <w:lang w:val="cs-CZ" w:eastAsia="cs-CZ"/>
              </w:rPr>
              <mc:AlternateContent>
                <mc:Choice Requires="wps">
                  <w:drawing>
                    <wp:inline distT="0" distB="0" distL="0" distR="0" wp14:anchorId="00BE169C" wp14:editId="177606C3">
                      <wp:extent cx="2522855" cy="708660"/>
                      <wp:effectExtent l="0" t="0" r="0" b="0"/>
                      <wp:docPr id="14" name="TextovéPole 12"/>
                      <wp:cNvGraphicFramePr/>
                      <a:graphic xmlns:a="http://schemas.openxmlformats.org/drawingml/2006/main">
                        <a:graphicData uri="http://schemas.microsoft.com/office/word/2010/wordprocessingShape">
                          <wps:wsp>
                            <wps:cNvSpPr txBox="1"/>
                            <wps:spPr>
                              <a:xfrm>
                                <a:off x="0" y="0"/>
                                <a:ext cx="2522855" cy="708660"/>
                              </a:xfrm>
                              <a:prstGeom prst="rect">
                                <a:avLst/>
                              </a:prstGeom>
                              <a:noFill/>
                            </wps:spPr>
                            <wps:txbx>
                              <w:txbxContent>
                                <w:p w:rsidR="00CE3B6D" w:rsidRPr="00806C2E" w:rsidRDefault="00CE3B6D" w:rsidP="00402F19">
                                  <w:pPr>
                                    <w:pStyle w:val="Normlnweb"/>
                                    <w:spacing w:after="0"/>
                                    <w:textAlignment w:val="baseline"/>
                                  </w:pPr>
                                  <m:oMathPara>
                                    <m:oMathParaPr>
                                      <m:jc m:val="centerGroup"/>
                                    </m:oMathParaPr>
                                    <m:oMath>
                                      <m:sSubSup>
                                        <m:sSubSupPr>
                                          <m:ctrlPr>
                                            <w:rPr>
                                              <w:rFonts w:ascii="Cambria Math" w:hAnsi="Cambria Math" w:cstheme="minorBidi"/>
                                              <w:bCs/>
                                              <w:i/>
                                              <w:iCs/>
                                              <w:kern w:val="24"/>
                                            </w:rPr>
                                          </m:ctrlPr>
                                        </m:sSubSupPr>
                                        <m:e>
                                          <m:r>
                                            <w:rPr>
                                              <w:rFonts w:ascii="Cambria Math" w:hAnsi="Cambria Math" w:cstheme="minorBidi"/>
                                              <w:kern w:val="24"/>
                                            </w:rPr>
                                            <m:t>2</m:t>
                                          </m:r>
                                          <m:sSup>
                                            <m:sSupPr>
                                              <m:ctrlPr>
                                                <w:rPr>
                                                  <w:rFonts w:ascii="Cambria Math" w:hAnsi="Cambria Math" w:cstheme="minorBidi"/>
                                                  <w:bCs/>
                                                  <w:i/>
                                                  <w:iCs/>
                                                  <w:kern w:val="24"/>
                                                </w:rPr>
                                              </m:ctrlPr>
                                            </m:sSupPr>
                                            <m:e>
                                              <m:r>
                                                <m:rPr>
                                                  <m:sty m:val="p"/>
                                                </m:rPr>
                                                <w:rPr>
                                                  <w:rFonts w:ascii="Cambria Math" w:hAnsi="Cambria Math" w:cstheme="minorBidi"/>
                                                  <w:kern w:val="24"/>
                                                </w:rPr>
                                                <m:t>A</m:t>
                                              </m:r>
                                            </m:e>
                                            <m:sup>
                                              <m:r>
                                                <w:rPr>
                                                  <w:rFonts w:ascii="Cambria Math" w:hAnsi="Cambria Math" w:cstheme="minorBidi"/>
                                                  <w:kern w:val="24"/>
                                                </w:rPr>
                                                <m:t>-</m:t>
                                              </m:r>
                                            </m:sup>
                                          </m:sSup>
                                          <m:r>
                                            <m:rPr>
                                              <m:sty m:val="p"/>
                                            </m:rPr>
                                            <w:rPr>
                                              <w:rFonts w:ascii="Cambria Math" w:hAnsi="Cambria Math" w:cstheme="minorBidi"/>
                                              <w:kern w:val="24"/>
                                            </w:rPr>
                                            <m:t>+UO</m:t>
                                          </m:r>
                                        </m:e>
                                        <m:sub>
                                          <m:r>
                                            <w:rPr>
                                              <w:rFonts w:ascii="Cambria Math" w:hAnsi="Cambria Math" w:cstheme="minorBidi"/>
                                              <w:kern w:val="24"/>
                                            </w:rPr>
                                            <m:t>2</m:t>
                                          </m:r>
                                        </m:sub>
                                        <m:sup>
                                          <m:r>
                                            <w:rPr>
                                              <w:rFonts w:ascii="Cambria Math" w:hAnsi="Cambria Math" w:cstheme="minorBidi"/>
                                              <w:kern w:val="24"/>
                                            </w:rPr>
                                            <m:t>2+</m:t>
                                          </m:r>
                                        </m:sup>
                                      </m:sSubSup>
                                      <m:r>
                                        <w:rPr>
                                          <w:rFonts w:ascii="Cambria Math" w:hAnsi="Cambria Math" w:cstheme="minorBidi"/>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theme="minorBidi"/>
                                              <w:bCs/>
                                              <w:i/>
                                              <w:iCs/>
                                              <w:kern w:val="24"/>
                                            </w:rPr>
                                          </m:ctrlPr>
                                        </m:sSubPr>
                                        <m:e>
                                          <m:r>
                                            <m:rPr>
                                              <m:sty m:val="p"/>
                                            </m:rPr>
                                            <w:rPr>
                                              <w:rFonts w:ascii="Cambria Math" w:hAnsi="Cambria Math" w:cstheme="minorBidi"/>
                                              <w:kern w:val="24"/>
                                            </w:rPr>
                                            <m:t>A</m:t>
                                          </m:r>
                                        </m:e>
                                        <m:sub>
                                          <m:r>
                                            <w:rPr>
                                              <w:rFonts w:ascii="Cambria Math" w:hAnsi="Cambria Math" w:cstheme="minorBidi"/>
                                              <w:kern w:val="24"/>
                                            </w:rPr>
                                            <m:t>2</m:t>
                                          </m:r>
                                        </m:sub>
                                      </m:sSub>
                                    </m:oMath>
                                  </m:oMathPara>
                                </w:p>
                              </w:txbxContent>
                            </wps:txbx>
                            <wps:bodyPr wrap="none" lIns="0" tIns="0" rIns="0" bIns="0" rtlCol="0">
                              <a:spAutoFit/>
                            </wps:bodyPr>
                          </wps:wsp>
                        </a:graphicData>
                      </a:graphic>
                    </wp:inline>
                  </w:drawing>
                </mc:Choice>
                <mc:Fallback>
                  <w:pict>
                    <v:shape id="_x0000_s1031" type="#_x0000_t202" style="width:198.65pt;height:55.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" filled="f" stroked="f">
                      <v:textbox style="mso-fit-shape-to-text:t" inset="0,0,0,0">
                        <w:txbxContent>
                          <w:p w:rsidR="00CE3B6D" w:rsidRPr="00806C2E" w:rsidRDefault="00CE3B6D" w:rsidP="00402F19">
                            <w:pPr>
                              <w:pStyle w:val="Normlnweb"/>
                              <w:spacing w:after="0"/>
                              <w:textAlignment w:val="baseline"/>
                            </w:pPr>
                            <m:oMathPara>
                              <m:oMathParaPr>
                                <m:jc m:val="centerGroup"/>
                              </m:oMathParaPr>
                              <m:oMath>
                                <m:sSubSup>
                                  <m:sSubSupPr>
                                    <m:ctrlPr>
                                      <w:rPr>
                                        <w:rFonts w:ascii="Cambria Math" w:hAnsi="Cambria Math" w:cstheme="minorBidi"/>
                                        <w:bCs/>
                                        <w:i/>
                                        <w:iCs/>
                                        <w:kern w:val="24"/>
                                      </w:rPr>
                                    </m:ctrlPr>
                                  </m:sSubSupPr>
                                  <m:e>
                                    <m:r>
                                      <w:rPr>
                                        <w:rFonts w:ascii="Cambria Math" w:hAnsi="Cambria Math" w:cstheme="minorBidi"/>
                                        <w:kern w:val="24"/>
                                      </w:rPr>
                                      <m:t>2</m:t>
                                    </m:r>
                                    <m:sSup>
                                      <m:sSupPr>
                                        <m:ctrlPr>
                                          <w:rPr>
                                            <w:rFonts w:ascii="Cambria Math" w:hAnsi="Cambria Math" w:cstheme="minorBidi"/>
                                            <w:bCs/>
                                            <w:i/>
                                            <w:iCs/>
                                            <w:kern w:val="24"/>
                                          </w:rPr>
                                        </m:ctrlPr>
                                      </m:sSupPr>
                                      <m:e>
                                        <m:r>
                                          <m:rPr>
                                            <m:sty m:val="p"/>
                                          </m:rPr>
                                          <w:rPr>
                                            <w:rFonts w:ascii="Cambria Math" w:hAnsi="Cambria Math" w:cstheme="minorBidi"/>
                                            <w:kern w:val="24"/>
                                          </w:rPr>
                                          <m:t>A</m:t>
                                        </m:r>
                                      </m:e>
                                      <m:sup>
                                        <m:r>
                                          <w:rPr>
                                            <w:rFonts w:ascii="Cambria Math" w:hAnsi="Cambria Math" w:cstheme="minorBidi"/>
                                            <w:kern w:val="24"/>
                                          </w:rPr>
                                          <m:t>-</m:t>
                                        </m:r>
                                      </m:sup>
                                    </m:sSup>
                                    <m:r>
                                      <m:rPr>
                                        <m:sty m:val="p"/>
                                      </m:rPr>
                                      <w:rPr>
                                        <w:rFonts w:ascii="Cambria Math" w:hAnsi="Cambria Math" w:cstheme="minorBidi"/>
                                        <w:kern w:val="24"/>
                                      </w:rPr>
                                      <m:t>+UO</m:t>
                                    </m:r>
                                  </m:e>
                                  <m:sub>
                                    <m:r>
                                      <w:rPr>
                                        <w:rFonts w:ascii="Cambria Math" w:hAnsi="Cambria Math" w:cstheme="minorBidi"/>
                                        <w:kern w:val="24"/>
                                      </w:rPr>
                                      <m:t>2</m:t>
                                    </m:r>
                                  </m:sub>
                                  <m:sup>
                                    <m:r>
                                      <w:rPr>
                                        <w:rFonts w:ascii="Cambria Math" w:hAnsi="Cambria Math" w:cstheme="minorBidi"/>
                                        <w:kern w:val="24"/>
                                      </w:rPr>
                                      <m:t>2+</m:t>
                                    </m:r>
                                  </m:sup>
                                </m:sSubSup>
                                <m:r>
                                  <w:rPr>
                                    <w:rFonts w:ascii="Cambria Math" w:hAnsi="Cambria Math" w:cstheme="minorBidi"/>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theme="minorBidi"/>
                                        <w:bCs/>
                                        <w:i/>
                                        <w:iCs/>
                                        <w:kern w:val="24"/>
                                      </w:rPr>
                                    </m:ctrlPr>
                                  </m:sSubPr>
                                  <m:e>
                                    <m:r>
                                      <m:rPr>
                                        <m:sty m:val="p"/>
                                      </m:rPr>
                                      <w:rPr>
                                        <w:rFonts w:ascii="Cambria Math" w:hAnsi="Cambria Math" w:cstheme="minorBidi"/>
                                        <w:kern w:val="24"/>
                                      </w:rPr>
                                      <m:t>A</m:t>
                                    </m:r>
                                  </m:e>
                                  <m:sub>
                                    <m:r>
                                      <w:rPr>
                                        <w:rFonts w:ascii="Cambria Math" w:hAnsi="Cambria Math" w:cstheme="minorBidi"/>
                                        <w:kern w:val="24"/>
                                      </w:rPr>
                                      <m:t>2</m:t>
                                    </m:r>
                                  </m:sub>
                                </m:sSub>
                              </m:oMath>
                            </m:oMathPara>
                          </w:p>
                        </w:txbxContent>
                      </v:textbox>
                      <w10:anchorlock/>
                    </v:shape>
                  </w:pict>
                </mc:Fallback>
              </mc:AlternateContent>
            </w:r>
          </w:p>
        </w:tc>
        <w:tc>
          <w:tcPr>
            <w:tcW w:w="4698" w:type="dxa"/>
            <w:vAlign w:val="center"/>
          </w:tcPr>
          <w:p w:rsidR="00402F19" w:rsidRPr="003E1739" w:rsidRDefault="00402F19" w:rsidP="00CA4BB5">
            <w:pPr>
              <w:pStyle w:val="IChOtextnormal"/>
              <w:spacing w:after="0"/>
              <w:rPr>
                <w:lang w:val="en-GB"/>
              </w:rPr>
            </w:pPr>
            <w:r w:rsidRPr="003E1739">
              <w:rPr>
                <w:noProof/>
                <w:lang w:val="cs-CZ" w:eastAsia="cs-CZ"/>
              </w:rPr>
              <mc:AlternateContent>
                <mc:Choice Requires="wps">
                  <w:drawing>
                    <wp:inline distT="0" distB="0" distL="0" distR="0" wp14:anchorId="25EE2123" wp14:editId="3B7A06D5">
                      <wp:extent cx="3305175" cy="708660"/>
                      <wp:effectExtent l="0" t="0" r="0" b="0"/>
                      <wp:docPr id="6" name="TextovéPole 12"/>
                      <wp:cNvGraphicFramePr/>
                      <a:graphic xmlns:a="http://schemas.openxmlformats.org/drawingml/2006/main">
                        <a:graphicData uri="http://schemas.microsoft.com/office/word/2010/wordprocessingShape">
                          <wps:wsp>
                            <wps:cNvSpPr txBox="1"/>
                            <wps:spPr>
                              <a:xfrm>
                                <a:off x="0" y="0"/>
                                <a:ext cx="3305175" cy="708660"/>
                              </a:xfrm>
                              <a:prstGeom prst="rect">
                                <a:avLst/>
                              </a:prstGeom>
                              <a:noFill/>
                            </wps:spPr>
                            <wps:txbx>
                              <w:txbxContent>
                                <w:p w:rsidR="00CE3B6D" w:rsidRPr="004A7DBF" w:rsidRDefault="00CE3B6D" w:rsidP="00402F19">
                                  <w:pPr>
                                    <w:pStyle w:val="Normlnweb"/>
                                    <w:spacing w:after="0"/>
                                    <w:textAlignment w:val="baseline"/>
                                    <w:rPr>
                                      <w:rFonts w:ascii="Arial" w:hAnsi="Arial" w:cs="Arial"/>
                                    </w:rPr>
                                  </w:pPr>
                                  <m:oMathPara>
                                    <m:oMathParaPr>
                                      <m:jc m:val="centerGroup"/>
                                    </m:oMathParaPr>
                                    <m:oMath>
                                      <m:sSub>
                                        <m:sSubPr>
                                          <m:ctrlPr>
                                            <w:rPr>
                                              <w:rFonts w:ascii="Cambria Math" w:hAnsi="Cambria Math" w:cs="Arial"/>
                                              <w:bCs/>
                                              <w:i/>
                                              <w:iCs/>
                                              <w:kern w:val="24"/>
                                            </w:rPr>
                                          </m:ctrlPr>
                                        </m:sSubPr>
                                        <m:e>
                                          <m:r>
                                            <w:rPr>
                                              <w:rFonts w:ascii="Cambria Math" w:hAnsi="Cambria Math" w:cs="Arial"/>
                                              <w:bCs/>
                                              <w:i/>
                                              <w:iCs/>
                                              <w:kern w:val="24"/>
                                            </w:rPr>
                                            <w:sym w:font="Symbol" w:char="F062"/>
                                          </m:r>
                                        </m:e>
                                        <m:sub>
                                          <m:r>
                                            <w:rPr>
                                              <w:rFonts w:ascii="Cambria Math" w:hAnsi="Cambria Math" w:cs="Arial"/>
                                              <w:kern w:val="24"/>
                                            </w:rPr>
                                            <m:t>2,</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Arial"/>
                                                  <w:bCs/>
                                                  <w:i/>
                                                  <w:iCs/>
                                                  <w:kern w:val="24"/>
                                                </w:rPr>
                                              </m:ctrlPr>
                                            </m:sSubPr>
                                            <m:e>
                                              <m:r>
                                                <m:rPr>
                                                  <m:sty m:val="p"/>
                                                </m:rPr>
                                                <w:rPr>
                                                  <w:rFonts w:ascii="Cambria Math" w:hAnsi="Cambria Math" w:cs="Arial"/>
                                                  <w:kern w:val="24"/>
                                                </w:rPr>
                                                <m:t>A</m:t>
                                              </m:r>
                                            </m:e>
                                            <m:sub>
                                              <m:r>
                                                <w:rPr>
                                                  <w:rFonts w:ascii="Cambria Math" w:hAnsi="Cambria Math" w:cs="Arial"/>
                                                  <w:kern w:val="24"/>
                                                </w:rPr>
                                                <m:t>2</m:t>
                                              </m:r>
                                            </m:sub>
                                          </m:sSub>
                                        </m:sub>
                                      </m:sSub>
                                      <m:r>
                                        <w:rPr>
                                          <w:rFonts w:ascii="Cambria Math" w:hAnsi="Cambria Math" w:cs="Arial"/>
                                          <w:kern w:val="24"/>
                                        </w:rPr>
                                        <m:t>=</m:t>
                                      </m:r>
                                      <m:f>
                                        <m:fPr>
                                          <m:ctrlPr>
                                            <w:rPr>
                                              <w:rFonts w:ascii="Cambria Math" w:hAnsi="Cambria Math" w:cs="Arial"/>
                                              <w:bCs/>
                                              <w:i/>
                                              <w:iCs/>
                                              <w:kern w:val="24"/>
                                            </w:rPr>
                                          </m:ctrlPr>
                                        </m:fPr>
                                        <m:num>
                                          <m:sSub>
                                            <m:sSubPr>
                                              <m:ctrlPr>
                                                <w:rPr>
                                                  <w:rFonts w:ascii="Cambria Math" w:hAnsi="Cambria Math" w:cs="Arial"/>
                                                  <w:bCs/>
                                                  <w:i/>
                                                  <w:iCs/>
                                                  <w:kern w:val="24"/>
                                                </w:rPr>
                                              </m:ctrlPr>
                                            </m:sSubPr>
                                            <m:e>
                                              <m:r>
                                                <w:rPr>
                                                  <w:rFonts w:ascii="Cambria Math" w:hAnsi="Cambria Math" w:cs="Arial"/>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Arial"/>
                                                      <w:bCs/>
                                                      <w:i/>
                                                      <w:iCs/>
                                                      <w:kern w:val="24"/>
                                                    </w:rPr>
                                                  </m:ctrlPr>
                                                </m:sSubPr>
                                                <m:e>
                                                  <m:r>
                                                    <m:rPr>
                                                      <m:sty m:val="p"/>
                                                    </m:rPr>
                                                    <w:rPr>
                                                      <w:rFonts w:ascii="Cambria Math" w:hAnsi="Cambria Math" w:cs="Arial"/>
                                                      <w:kern w:val="24"/>
                                                    </w:rPr>
                                                    <m:t>A</m:t>
                                                  </m:r>
                                                </m:e>
                                                <m:sub>
                                                  <m:r>
                                                    <w:rPr>
                                                      <w:rFonts w:ascii="Cambria Math" w:hAnsi="Cambria Math" w:cs="Arial"/>
                                                      <w:kern w:val="24"/>
                                                    </w:rPr>
                                                    <m:t>2</m:t>
                                                  </m:r>
                                                </m:sub>
                                              </m:sSub>
                                              <m:r>
                                                <w:rPr>
                                                  <w:rFonts w:ascii="Cambria Math" w:hAnsi="Cambria Math" w:cs="Arial"/>
                                                  <w:kern w:val="24"/>
                                                </w:rPr>
                                                <m:t>]</m:t>
                                              </m:r>
                                            </m:e>
                                            <m:sub>
                                              <m:r>
                                                <m:rPr>
                                                  <m:sty m:val="p"/>
                                                </m:rPr>
                                                <w:rPr>
                                                  <w:rFonts w:ascii="Cambria Math" w:hAnsi="Cambria Math" w:cs="Arial"/>
                                                  <w:kern w:val="24"/>
                                                </w:rPr>
                                                <m:t>aq</m:t>
                                              </m:r>
                                            </m:sub>
                                          </m:sSub>
                                        </m:num>
                                        <m:den>
                                          <m:sSubSup>
                                            <m:sSubSupPr>
                                              <m:ctrlPr>
                                                <w:rPr>
                                                  <w:rFonts w:ascii="Cambria Math" w:hAnsi="Cambria Math" w:cs="Arial"/>
                                                  <w:bCs/>
                                                  <w:i/>
                                                  <w:iCs/>
                                                  <w:kern w:val="24"/>
                                                </w:rPr>
                                              </m:ctrlPr>
                                            </m:sSubSupPr>
                                            <m:e>
                                              <m:r>
                                                <w:rPr>
                                                  <w:rFonts w:ascii="Cambria Math" w:hAnsi="Cambria Math" w:cs="Arial"/>
                                                  <w:kern w:val="24"/>
                                                </w:rPr>
                                                <m:t>[</m:t>
                                              </m:r>
                                              <m:sSup>
                                                <m:sSupPr>
                                                  <m:ctrlPr>
                                                    <w:rPr>
                                                      <w:rFonts w:ascii="Cambria Math" w:hAnsi="Cambria Math" w:cs="Arial"/>
                                                      <w:bCs/>
                                                      <w:i/>
                                                      <w:iCs/>
                                                      <w:kern w:val="24"/>
                                                    </w:rPr>
                                                  </m:ctrlPr>
                                                </m:sSupPr>
                                                <m:e>
                                                  <m:r>
                                                    <m:rPr>
                                                      <m:sty m:val="p"/>
                                                    </m:rPr>
                                                    <w:rPr>
                                                      <w:rFonts w:ascii="Cambria Math" w:hAnsi="Cambria Math" w:cs="Arial"/>
                                                      <w:kern w:val="24"/>
                                                    </w:rPr>
                                                    <m:t>A</m:t>
                                                  </m:r>
                                                </m:e>
                                                <m:sup>
                                                  <m:r>
                                                    <w:rPr>
                                                      <w:rFonts w:ascii="Cambria Math" w:hAnsi="Cambria Math" w:cs="Arial"/>
                                                      <w:kern w:val="24"/>
                                                    </w:rPr>
                                                    <m:t>-</m:t>
                                                  </m:r>
                                                </m:sup>
                                              </m:sSup>
                                              <m:r>
                                                <w:rPr>
                                                  <w:rFonts w:ascii="Cambria Math" w:hAnsi="Cambria Math" w:cs="Arial"/>
                                                  <w:kern w:val="24"/>
                                                </w:rPr>
                                                <m:t>]</m:t>
                                              </m:r>
                                            </m:e>
                                            <m:sub>
                                              <m:r>
                                                <m:rPr>
                                                  <m:sty m:val="p"/>
                                                </m:rPr>
                                                <w:rPr>
                                                  <w:rFonts w:ascii="Cambria Math" w:hAnsi="Cambria Math" w:cs="Arial"/>
                                                  <w:kern w:val="24"/>
                                                </w:rPr>
                                                <m:t>aq</m:t>
                                              </m:r>
                                            </m:sub>
                                            <m:sup>
                                              <m:r>
                                                <w:rPr>
                                                  <w:rFonts w:ascii="Cambria Math" w:hAnsi="Cambria Math" w:cs="Arial"/>
                                                  <w:kern w:val="24"/>
                                                </w:rPr>
                                                <m:t>2</m:t>
                                              </m:r>
                                            </m:sup>
                                          </m:sSubSup>
                                          <m:r>
                                            <w:rPr>
                                              <w:rFonts w:ascii="Cambria Math" w:hAnsi="Cambria Math" w:cs="Arial"/>
                                              <w:kern w:val="24"/>
                                            </w:rPr>
                                            <m:t>×</m:t>
                                          </m:r>
                                          <m:sSub>
                                            <m:sSubPr>
                                              <m:ctrlPr>
                                                <w:rPr>
                                                  <w:rFonts w:ascii="Cambria Math" w:hAnsi="Cambria Math" w:cs="Arial"/>
                                                  <w:bCs/>
                                                  <w:i/>
                                                  <w:iCs/>
                                                  <w:kern w:val="24"/>
                                                </w:rPr>
                                              </m:ctrlPr>
                                            </m:sSubPr>
                                            <m:e>
                                              <m:r>
                                                <w:rPr>
                                                  <w:rFonts w:ascii="Cambria Math" w:hAnsi="Cambria Math" w:cs="Arial"/>
                                                  <w:kern w:val="24"/>
                                                </w:rPr>
                                                <m:t>[</m:t>
                                              </m:r>
                                              <m:sSubSup>
                                                <m:sSubSupPr>
                                                  <m:ctrlPr>
                                                    <w:rPr>
                                                      <w:rFonts w:ascii="Cambria Math" w:hAnsi="Cambria Math" w:cs="Arial"/>
                                                      <w:bCs/>
                                                      <w:i/>
                                                      <w:iCs/>
                                                      <w:kern w:val="24"/>
                                                    </w:rPr>
                                                  </m:ctrlPr>
                                                </m:sSubSupPr>
                                                <m:e>
                                                  <m:r>
                                                    <m:rPr>
                                                      <m:sty m:val="p"/>
                                                    </m:rPr>
                                                    <w:rPr>
                                                      <w:rFonts w:ascii="Cambria Math" w:hAnsi="Cambria Math" w:cs="Arial"/>
                                                      <w:kern w:val="24"/>
                                                    </w:rPr>
                                                    <m:t>UO</m:t>
                                                  </m:r>
                                                </m:e>
                                                <m:sub>
                                                  <m:r>
                                                    <w:rPr>
                                                      <w:rFonts w:ascii="Cambria Math" w:hAnsi="Cambria Math" w:cs="Arial"/>
                                                      <w:kern w:val="24"/>
                                                    </w:rPr>
                                                    <m:t>2</m:t>
                                                  </m:r>
                                                </m:sub>
                                                <m:sup>
                                                  <m:r>
                                                    <w:rPr>
                                                      <w:rFonts w:ascii="Cambria Math" w:hAnsi="Cambria Math" w:cs="Arial"/>
                                                      <w:kern w:val="24"/>
                                                    </w:rPr>
                                                    <m:t>2+</m:t>
                                                  </m:r>
                                                </m:sup>
                                              </m:sSubSup>
                                              <m:r>
                                                <w:rPr>
                                                  <w:rFonts w:ascii="Cambria Math" w:hAnsi="Cambria Math" w:cs="Arial"/>
                                                  <w:kern w:val="24"/>
                                                </w:rPr>
                                                <m:t>]</m:t>
                                              </m:r>
                                            </m:e>
                                            <m:sub>
                                              <m:r>
                                                <m:rPr>
                                                  <m:sty m:val="p"/>
                                                </m:rPr>
                                                <w:rPr>
                                                  <w:rFonts w:ascii="Cambria Math" w:hAnsi="Cambria Math" w:cs="Arial"/>
                                                  <w:kern w:val="24"/>
                                                </w:rPr>
                                                <m:t>aq</m:t>
                                              </m:r>
                                            </m:sub>
                                          </m:sSub>
                                        </m:den>
                                      </m:f>
                                      <m:r>
                                        <w:rPr>
                                          <w:rFonts w:ascii="Cambria Math" w:hAnsi="Cambria Math" w:cs="Arial"/>
                                          <w:kern w:val="24"/>
                                        </w:rPr>
                                        <m:t>=</m:t>
                                      </m:r>
                                      <m:sSup>
                                        <m:sSupPr>
                                          <m:ctrlPr>
                                            <w:rPr>
                                              <w:rFonts w:ascii="Cambria Math" w:hAnsi="Cambria Math" w:cs="Arial"/>
                                              <w:bCs/>
                                              <w:i/>
                                              <w:iCs/>
                                              <w:kern w:val="24"/>
                                            </w:rPr>
                                          </m:ctrlPr>
                                        </m:sSupPr>
                                        <m:e>
                                          <m:r>
                                            <w:rPr>
                                              <w:rFonts w:ascii="Cambria Math" w:hAnsi="Cambria Math" w:cs="Arial"/>
                                              <w:kern w:val="24"/>
                                            </w:rPr>
                                            <m:t>4.31×10</m:t>
                                          </m:r>
                                        </m:e>
                                        <m:sup>
                                          <m:r>
                                            <w:rPr>
                                              <w:rFonts w:ascii="Cambria Math" w:hAnsi="Cambria Math" w:cs="Arial"/>
                                              <w:kern w:val="24"/>
                                            </w:rPr>
                                            <m:t>11</m:t>
                                          </m:r>
                                        </m:sup>
                                      </m:sSup>
                                    </m:oMath>
                                  </m:oMathPara>
                                </w:p>
                              </w:txbxContent>
                            </wps:txbx>
                            <wps:bodyPr wrap="square" lIns="0" tIns="0" rIns="0" bIns="0" rtlCol="0">
                              <a:spAutoFit/>
                            </wps:bodyPr>
                          </wps:wsp>
                        </a:graphicData>
                      </a:graphic>
                    </wp:inline>
                  </w:drawing>
                </mc:Choice>
                <mc:Fallback>
                  <w:pict>
                    <v:shape id="_x0000_s1032" type="#_x0000_t202" style="width:260.25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" filled="f" stroked="f">
                      <v:textbox style="mso-fit-shape-to-text:t" inset="0,0,0,0">
                        <w:txbxContent>
                          <w:p w:rsidR="00CE3B6D" w:rsidRPr="004A7DBF" w:rsidRDefault="00CE3B6D" w:rsidP="00402F19">
                            <w:pPr>
                              <w:pStyle w:val="Normlnweb"/>
                              <w:spacing w:after="0"/>
                              <w:textAlignment w:val="baseline"/>
                              <w:rPr>
                                <w:rFonts w:ascii="Arial" w:hAnsi="Arial" w:cs="Arial"/>
                              </w:rPr>
                            </w:pPr>
                            <m:oMathPara>
                              <m:oMathParaPr>
                                <m:jc m:val="centerGroup"/>
                              </m:oMathParaPr>
                              <m:oMath>
                                <m:sSub>
                                  <m:sSubPr>
                                    <m:ctrlPr>
                                      <w:rPr>
                                        <w:rFonts w:ascii="Cambria Math" w:hAnsi="Cambria Math" w:cs="Arial"/>
                                        <w:bCs/>
                                        <w:i/>
                                        <w:iCs/>
                                        <w:kern w:val="24"/>
                                      </w:rPr>
                                    </m:ctrlPr>
                                  </m:sSubPr>
                                  <m:e>
                                    <m:r>
                                      <w:rPr>
                                        <w:rFonts w:ascii="Cambria Math" w:hAnsi="Cambria Math" w:cs="Arial"/>
                                        <w:bCs/>
                                        <w:i/>
                                        <w:iCs/>
                                        <w:kern w:val="24"/>
                                      </w:rPr>
                                      <w:sym w:font="Symbol" w:char="F062"/>
                                    </m:r>
                                  </m:e>
                                  <m:sub>
                                    <m:r>
                                      <w:rPr>
                                        <w:rFonts w:ascii="Cambria Math" w:hAnsi="Cambria Math" w:cs="Arial"/>
                                        <w:kern w:val="24"/>
                                      </w:rPr>
                                      <m:t>2,</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Arial"/>
                                            <w:bCs/>
                                            <w:i/>
                                            <w:iCs/>
                                            <w:kern w:val="24"/>
                                          </w:rPr>
                                        </m:ctrlPr>
                                      </m:sSubPr>
                                      <m:e>
                                        <m:r>
                                          <m:rPr>
                                            <m:sty m:val="p"/>
                                          </m:rPr>
                                          <w:rPr>
                                            <w:rFonts w:ascii="Cambria Math" w:hAnsi="Cambria Math" w:cs="Arial"/>
                                            <w:kern w:val="24"/>
                                          </w:rPr>
                                          <m:t>A</m:t>
                                        </m:r>
                                      </m:e>
                                      <m:sub>
                                        <m:r>
                                          <w:rPr>
                                            <w:rFonts w:ascii="Cambria Math" w:hAnsi="Cambria Math" w:cs="Arial"/>
                                            <w:kern w:val="24"/>
                                          </w:rPr>
                                          <m:t>2</m:t>
                                        </m:r>
                                      </m:sub>
                                    </m:sSub>
                                  </m:sub>
                                </m:sSub>
                                <m:r>
                                  <w:rPr>
                                    <w:rFonts w:ascii="Cambria Math" w:hAnsi="Cambria Math" w:cs="Arial"/>
                                    <w:kern w:val="24"/>
                                  </w:rPr>
                                  <m:t>=</m:t>
                                </m:r>
                                <m:f>
                                  <m:fPr>
                                    <m:ctrlPr>
                                      <w:rPr>
                                        <w:rFonts w:ascii="Cambria Math" w:hAnsi="Cambria Math" w:cs="Arial"/>
                                        <w:bCs/>
                                        <w:i/>
                                        <w:iCs/>
                                        <w:kern w:val="24"/>
                                      </w:rPr>
                                    </m:ctrlPr>
                                  </m:fPr>
                                  <m:num>
                                    <m:sSub>
                                      <m:sSubPr>
                                        <m:ctrlPr>
                                          <w:rPr>
                                            <w:rFonts w:ascii="Cambria Math" w:hAnsi="Cambria Math" w:cs="Arial"/>
                                            <w:bCs/>
                                            <w:i/>
                                            <w:iCs/>
                                            <w:kern w:val="24"/>
                                          </w:rPr>
                                        </m:ctrlPr>
                                      </m:sSubPr>
                                      <m:e>
                                        <m:r>
                                          <w:rPr>
                                            <w:rFonts w:ascii="Cambria Math" w:hAnsi="Cambria Math" w:cs="Arial"/>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Arial"/>
                                                <w:bCs/>
                                                <w:i/>
                                                <w:iCs/>
                                                <w:kern w:val="24"/>
                                              </w:rPr>
                                            </m:ctrlPr>
                                          </m:sSubPr>
                                          <m:e>
                                            <m:r>
                                              <m:rPr>
                                                <m:sty m:val="p"/>
                                              </m:rPr>
                                              <w:rPr>
                                                <w:rFonts w:ascii="Cambria Math" w:hAnsi="Cambria Math" w:cs="Arial"/>
                                                <w:kern w:val="24"/>
                                              </w:rPr>
                                              <m:t>A</m:t>
                                            </m:r>
                                          </m:e>
                                          <m:sub>
                                            <m:r>
                                              <w:rPr>
                                                <w:rFonts w:ascii="Cambria Math" w:hAnsi="Cambria Math" w:cs="Arial"/>
                                                <w:kern w:val="24"/>
                                              </w:rPr>
                                              <m:t>2</m:t>
                                            </m:r>
                                          </m:sub>
                                        </m:sSub>
                                        <m:r>
                                          <w:rPr>
                                            <w:rFonts w:ascii="Cambria Math" w:hAnsi="Cambria Math" w:cs="Arial"/>
                                            <w:kern w:val="24"/>
                                          </w:rPr>
                                          <m:t>]</m:t>
                                        </m:r>
                                      </m:e>
                                      <m:sub>
                                        <m:r>
                                          <m:rPr>
                                            <m:sty m:val="p"/>
                                          </m:rPr>
                                          <w:rPr>
                                            <w:rFonts w:ascii="Cambria Math" w:hAnsi="Cambria Math" w:cs="Arial"/>
                                            <w:kern w:val="24"/>
                                          </w:rPr>
                                          <m:t>aq</m:t>
                                        </m:r>
                                      </m:sub>
                                    </m:sSub>
                                  </m:num>
                                  <m:den>
                                    <m:sSubSup>
                                      <m:sSubSupPr>
                                        <m:ctrlPr>
                                          <w:rPr>
                                            <w:rFonts w:ascii="Cambria Math" w:hAnsi="Cambria Math" w:cs="Arial"/>
                                            <w:bCs/>
                                            <w:i/>
                                            <w:iCs/>
                                            <w:kern w:val="24"/>
                                          </w:rPr>
                                        </m:ctrlPr>
                                      </m:sSubSupPr>
                                      <m:e>
                                        <m:r>
                                          <w:rPr>
                                            <w:rFonts w:ascii="Cambria Math" w:hAnsi="Cambria Math" w:cs="Arial"/>
                                            <w:kern w:val="24"/>
                                          </w:rPr>
                                          <m:t>[</m:t>
                                        </m:r>
                                        <m:sSup>
                                          <m:sSupPr>
                                            <m:ctrlPr>
                                              <w:rPr>
                                                <w:rFonts w:ascii="Cambria Math" w:hAnsi="Cambria Math" w:cs="Arial"/>
                                                <w:bCs/>
                                                <w:i/>
                                                <w:iCs/>
                                                <w:kern w:val="24"/>
                                              </w:rPr>
                                            </m:ctrlPr>
                                          </m:sSupPr>
                                          <m:e>
                                            <m:r>
                                              <m:rPr>
                                                <m:sty m:val="p"/>
                                              </m:rPr>
                                              <w:rPr>
                                                <w:rFonts w:ascii="Cambria Math" w:hAnsi="Cambria Math" w:cs="Arial"/>
                                                <w:kern w:val="24"/>
                                              </w:rPr>
                                              <m:t>A</m:t>
                                            </m:r>
                                          </m:e>
                                          <m:sup>
                                            <m:r>
                                              <w:rPr>
                                                <w:rFonts w:ascii="Cambria Math" w:hAnsi="Cambria Math" w:cs="Arial"/>
                                                <w:kern w:val="24"/>
                                              </w:rPr>
                                              <m:t>-</m:t>
                                            </m:r>
                                          </m:sup>
                                        </m:sSup>
                                        <m:r>
                                          <w:rPr>
                                            <w:rFonts w:ascii="Cambria Math" w:hAnsi="Cambria Math" w:cs="Arial"/>
                                            <w:kern w:val="24"/>
                                          </w:rPr>
                                          <m:t>]</m:t>
                                        </m:r>
                                      </m:e>
                                      <m:sub>
                                        <m:r>
                                          <m:rPr>
                                            <m:sty m:val="p"/>
                                          </m:rPr>
                                          <w:rPr>
                                            <w:rFonts w:ascii="Cambria Math" w:hAnsi="Cambria Math" w:cs="Arial"/>
                                            <w:kern w:val="24"/>
                                          </w:rPr>
                                          <m:t>aq</m:t>
                                        </m:r>
                                      </m:sub>
                                      <m:sup>
                                        <m:r>
                                          <w:rPr>
                                            <w:rFonts w:ascii="Cambria Math" w:hAnsi="Cambria Math" w:cs="Arial"/>
                                            <w:kern w:val="24"/>
                                          </w:rPr>
                                          <m:t>2</m:t>
                                        </m:r>
                                      </m:sup>
                                    </m:sSubSup>
                                    <m:r>
                                      <w:rPr>
                                        <w:rFonts w:ascii="Cambria Math" w:hAnsi="Cambria Math" w:cs="Arial"/>
                                        <w:kern w:val="24"/>
                                      </w:rPr>
                                      <m:t>×</m:t>
                                    </m:r>
                                    <m:sSub>
                                      <m:sSubPr>
                                        <m:ctrlPr>
                                          <w:rPr>
                                            <w:rFonts w:ascii="Cambria Math" w:hAnsi="Cambria Math" w:cs="Arial"/>
                                            <w:bCs/>
                                            <w:i/>
                                            <w:iCs/>
                                            <w:kern w:val="24"/>
                                          </w:rPr>
                                        </m:ctrlPr>
                                      </m:sSubPr>
                                      <m:e>
                                        <m:r>
                                          <w:rPr>
                                            <w:rFonts w:ascii="Cambria Math" w:hAnsi="Cambria Math" w:cs="Arial"/>
                                            <w:kern w:val="24"/>
                                          </w:rPr>
                                          <m:t>[</m:t>
                                        </m:r>
                                        <m:sSubSup>
                                          <m:sSubSupPr>
                                            <m:ctrlPr>
                                              <w:rPr>
                                                <w:rFonts w:ascii="Cambria Math" w:hAnsi="Cambria Math" w:cs="Arial"/>
                                                <w:bCs/>
                                                <w:i/>
                                                <w:iCs/>
                                                <w:kern w:val="24"/>
                                              </w:rPr>
                                            </m:ctrlPr>
                                          </m:sSubSupPr>
                                          <m:e>
                                            <m:r>
                                              <m:rPr>
                                                <m:sty m:val="p"/>
                                              </m:rPr>
                                              <w:rPr>
                                                <w:rFonts w:ascii="Cambria Math" w:hAnsi="Cambria Math" w:cs="Arial"/>
                                                <w:kern w:val="24"/>
                                              </w:rPr>
                                              <m:t>UO</m:t>
                                            </m:r>
                                          </m:e>
                                          <m:sub>
                                            <m:r>
                                              <w:rPr>
                                                <w:rFonts w:ascii="Cambria Math" w:hAnsi="Cambria Math" w:cs="Arial"/>
                                                <w:kern w:val="24"/>
                                              </w:rPr>
                                              <m:t>2</m:t>
                                            </m:r>
                                          </m:sub>
                                          <m:sup>
                                            <m:r>
                                              <w:rPr>
                                                <w:rFonts w:ascii="Cambria Math" w:hAnsi="Cambria Math" w:cs="Arial"/>
                                                <w:kern w:val="24"/>
                                              </w:rPr>
                                              <m:t>2+</m:t>
                                            </m:r>
                                          </m:sup>
                                        </m:sSubSup>
                                        <m:r>
                                          <w:rPr>
                                            <w:rFonts w:ascii="Cambria Math" w:hAnsi="Cambria Math" w:cs="Arial"/>
                                            <w:kern w:val="24"/>
                                          </w:rPr>
                                          <m:t>]</m:t>
                                        </m:r>
                                      </m:e>
                                      <m:sub>
                                        <m:r>
                                          <m:rPr>
                                            <m:sty m:val="p"/>
                                          </m:rPr>
                                          <w:rPr>
                                            <w:rFonts w:ascii="Cambria Math" w:hAnsi="Cambria Math" w:cs="Arial"/>
                                            <w:kern w:val="24"/>
                                          </w:rPr>
                                          <m:t>aq</m:t>
                                        </m:r>
                                      </m:sub>
                                    </m:sSub>
                                  </m:den>
                                </m:f>
                                <m:r>
                                  <w:rPr>
                                    <w:rFonts w:ascii="Cambria Math" w:hAnsi="Cambria Math" w:cs="Arial"/>
                                    <w:kern w:val="24"/>
                                  </w:rPr>
                                  <m:t>=</m:t>
                                </m:r>
                                <m:sSup>
                                  <m:sSupPr>
                                    <m:ctrlPr>
                                      <w:rPr>
                                        <w:rFonts w:ascii="Cambria Math" w:hAnsi="Cambria Math" w:cs="Arial"/>
                                        <w:bCs/>
                                        <w:i/>
                                        <w:iCs/>
                                        <w:kern w:val="24"/>
                                      </w:rPr>
                                    </m:ctrlPr>
                                  </m:sSupPr>
                                  <m:e>
                                    <m:r>
                                      <w:rPr>
                                        <w:rFonts w:ascii="Cambria Math" w:hAnsi="Cambria Math" w:cs="Arial"/>
                                        <w:kern w:val="24"/>
                                      </w:rPr>
                                      <m:t>4.31×10</m:t>
                                    </m:r>
                                  </m:e>
                                  <m:sup>
                                    <m:r>
                                      <w:rPr>
                                        <w:rFonts w:ascii="Cambria Math" w:hAnsi="Cambria Math" w:cs="Arial"/>
                                        <w:kern w:val="24"/>
                                      </w:rPr>
                                      <m:t>11</m:t>
                                    </m:r>
                                  </m:sup>
                                </m:sSup>
                              </m:oMath>
                            </m:oMathPara>
                          </w:p>
                        </w:txbxContent>
                      </v:textbox>
                      <w10:anchorlock/>
                    </v:shape>
                  </w:pict>
                </mc:Fallback>
              </mc:AlternateContent>
            </w:r>
          </w:p>
        </w:tc>
      </w:tr>
    </w:tbl>
    <w:p w:rsidR="00402F19" w:rsidRPr="003E1739" w:rsidRDefault="00402F19" w:rsidP="00402F19">
      <w:pPr>
        <w:pStyle w:val="IChOtextnormal"/>
        <w:spacing w:before="120" w:after="0"/>
        <w:ind w:left="709"/>
        <w:rPr>
          <w:lang w:val="en-GB"/>
        </w:rPr>
      </w:pPr>
      <w:r w:rsidRPr="003E1739">
        <w:rPr>
          <w:lang w:val="en-GB"/>
        </w:rPr>
        <w:t xml:space="preserve">This neutral compound </w:t>
      </w:r>
      <w:proofErr w:type="gramStart"/>
      <w:r w:rsidRPr="003E1739">
        <w:rPr>
          <w:lang w:val="en-GB"/>
        </w:rPr>
        <w:t>can be extracted</w:t>
      </w:r>
      <w:proofErr w:type="gramEnd"/>
      <w:r w:rsidRPr="003E1739">
        <w:rPr>
          <w:lang w:val="en-GB"/>
        </w:rPr>
        <w:t xml:space="preserve"> to kerosene with a distribution constant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tblGrid>
      <w:tr w:rsidR="00402F19" w:rsidRPr="003E1739" w:rsidTr="00CA4BB5">
        <w:tc>
          <w:tcPr>
            <w:tcW w:w="4901" w:type="dxa"/>
            <w:vAlign w:val="center"/>
          </w:tcPr>
          <w:p w:rsidR="00402F19" w:rsidRPr="003E1739" w:rsidRDefault="00402F19" w:rsidP="00CA4BB5">
            <w:pPr>
              <w:pStyle w:val="IChOtextnormal"/>
              <w:spacing w:after="0"/>
              <w:ind w:left="709"/>
              <w:rPr>
                <w:lang w:val="en-GB"/>
              </w:rPr>
            </w:pPr>
            <w:r w:rsidRPr="003E1739">
              <w:rPr>
                <w:lang w:val="en-GB"/>
              </w:rPr>
              <w:tab/>
            </w:r>
            <w:r w:rsidRPr="003E1739">
              <w:rPr>
                <w:noProof/>
                <w:lang w:val="cs-CZ" w:eastAsia="cs-CZ"/>
              </w:rPr>
              <mc:AlternateContent>
                <mc:Choice Requires="wps">
                  <w:drawing>
                    <wp:inline distT="0" distB="0" distL="0" distR="0" wp14:anchorId="5364E3AB" wp14:editId="607F07D0">
                      <wp:extent cx="2522855" cy="708660"/>
                      <wp:effectExtent l="0" t="0" r="0" b="0"/>
                      <wp:docPr id="15" name="TextovéPole 12"/>
                      <wp:cNvGraphicFramePr/>
                      <a:graphic xmlns:a="http://schemas.openxmlformats.org/drawingml/2006/main">
                        <a:graphicData uri="http://schemas.microsoft.com/office/word/2010/wordprocessingShape">
                          <wps:wsp>
                            <wps:cNvSpPr txBox="1"/>
                            <wps:spPr>
                              <a:xfrm>
                                <a:off x="0" y="0"/>
                                <a:ext cx="2522855" cy="708660"/>
                              </a:xfrm>
                              <a:prstGeom prst="rect">
                                <a:avLst/>
                              </a:prstGeom>
                              <a:noFill/>
                            </wps:spPr>
                            <wps:txbx>
                              <w:txbxContent>
                                <w:p w:rsidR="00CE3B6D" w:rsidRPr="00790B54" w:rsidRDefault="00CE3B6D" w:rsidP="00402F19">
                                  <w:pPr>
                                    <w:pStyle w:val="Normlnweb"/>
                                    <w:spacing w:after="0"/>
                                    <w:textAlignment w:val="baseline"/>
                                  </w:pPr>
                                  <m:oMathPara>
                                    <m:oMath>
                                      <m:sSub>
                                        <m:sSubPr>
                                          <m:ctrlPr>
                                            <w:rPr>
                                              <w:rFonts w:ascii="Cambria Math" w:hAnsi="Cambria Math" w:cstheme="minorBidi"/>
                                              <w:bCs/>
                                              <w:i/>
                                              <w:iCs/>
                                              <w:kern w:val="24"/>
                                            </w:rPr>
                                          </m:ctrlPr>
                                        </m:sSubPr>
                                        <m:e>
                                          <m:r>
                                            <w:rPr>
                                              <w:rFonts w:ascii="Cambria Math" w:hAnsi="Cambria Math" w:cstheme="minorBidi"/>
                                              <w:kern w:val="24"/>
                                            </w:rPr>
                                            <m:t>K</m:t>
                                          </m:r>
                                        </m:e>
                                        <m:sub>
                                          <m:r>
                                            <m:rPr>
                                              <m:sty m:val="p"/>
                                            </m:rPr>
                                            <w:rPr>
                                              <w:rFonts w:ascii="Cambria Math" w:hAnsi="Cambria Math" w:cstheme="minorBidi"/>
                                              <w:kern w:val="24"/>
                                            </w:rPr>
                                            <m:t>D</m:t>
                                          </m:r>
                                          <m:r>
                                            <w:rPr>
                                              <w:rFonts w:ascii="Cambria Math" w:hAnsi="Cambria Math" w:cstheme="minorBidi"/>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theme="minorBidi"/>
                                                  <w:bCs/>
                                                  <w:i/>
                                                  <w:iCs/>
                                                  <w:kern w:val="24"/>
                                                </w:rPr>
                                              </m:ctrlPr>
                                            </m:sSubPr>
                                            <m:e>
                                              <m:r>
                                                <m:rPr>
                                                  <m:sty m:val="p"/>
                                                </m:rPr>
                                                <w:rPr>
                                                  <w:rFonts w:ascii="Cambria Math" w:hAnsi="Cambria Math" w:cstheme="minorBidi"/>
                                                  <w:kern w:val="24"/>
                                                </w:rPr>
                                                <m:t>A</m:t>
                                              </m:r>
                                            </m:e>
                                            <m:sub>
                                              <m:r>
                                                <w:rPr>
                                                  <w:rFonts w:ascii="Cambria Math" w:hAnsi="Cambria Math" w:cstheme="minorBidi"/>
                                                  <w:kern w:val="24"/>
                                                </w:rPr>
                                                <m:t>2</m:t>
                                              </m:r>
                                            </m:sub>
                                          </m:sSub>
                                        </m:sub>
                                      </m:sSub>
                                      <m:r>
                                        <w:rPr>
                                          <w:rFonts w:ascii="Cambria Math" w:hAnsi="Cambria Math" w:cstheme="minorBidi"/>
                                          <w:kern w:val="24"/>
                                        </w:rPr>
                                        <m:t>=</m:t>
                                      </m:r>
                                      <m:f>
                                        <m:fPr>
                                          <m:ctrlPr>
                                            <w:rPr>
                                              <w:rFonts w:ascii="Cambria Math" w:hAnsi="Cambria Math" w:cstheme="minorBidi"/>
                                              <w:bCs/>
                                              <w:i/>
                                              <w:iCs/>
                                              <w:kern w:val="24"/>
                                            </w:rPr>
                                          </m:ctrlPr>
                                        </m:fPr>
                                        <m:num>
                                          <m:sSub>
                                            <m:sSubPr>
                                              <m:ctrlPr>
                                                <w:rPr>
                                                  <w:rFonts w:ascii="Cambria Math" w:hAnsi="Cambria Math" w:cstheme="minorBidi"/>
                                                  <w:bCs/>
                                                  <w:i/>
                                                  <w:iCs/>
                                                  <w:kern w:val="24"/>
                                                </w:rPr>
                                              </m:ctrlPr>
                                            </m:sSubPr>
                                            <m:e>
                                              <m:r>
                                                <w:rPr>
                                                  <w:rFonts w:ascii="Cambria Math" w:hAnsi="Cambria Math" w:cstheme="minorBidi"/>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theme="minorBidi"/>
                                                      <w:bCs/>
                                                      <w:i/>
                                                      <w:iCs/>
                                                      <w:kern w:val="24"/>
                                                    </w:rPr>
                                                  </m:ctrlPr>
                                                </m:sSubPr>
                                                <m:e>
                                                  <m:r>
                                                    <m:rPr>
                                                      <m:sty m:val="p"/>
                                                    </m:rPr>
                                                    <w:rPr>
                                                      <w:rFonts w:ascii="Cambria Math" w:hAnsi="Cambria Math" w:cstheme="minorBidi"/>
                                                      <w:kern w:val="24"/>
                                                    </w:rPr>
                                                    <m:t>A</m:t>
                                                  </m:r>
                                                </m:e>
                                                <m:sub>
                                                  <m:r>
                                                    <w:rPr>
                                                      <w:rFonts w:ascii="Cambria Math" w:hAnsi="Cambria Math" w:cstheme="minorBidi"/>
                                                      <w:kern w:val="24"/>
                                                    </w:rPr>
                                                    <m:t>2</m:t>
                                                  </m:r>
                                                </m:sub>
                                              </m:sSub>
                                              <m:r>
                                                <w:rPr>
                                                  <w:rFonts w:ascii="Cambria Math" w:hAnsi="Cambria Math" w:cstheme="minorBidi"/>
                                                  <w:kern w:val="24"/>
                                                </w:rPr>
                                                <m:t>]</m:t>
                                              </m:r>
                                            </m:e>
                                            <m:sub>
                                              <m:r>
                                                <m:rPr>
                                                  <m:sty m:val="p"/>
                                                </m:rPr>
                                                <w:rPr>
                                                  <w:rFonts w:ascii="Cambria Math" w:hAnsi="Cambria Math" w:cstheme="minorBidi"/>
                                                  <w:kern w:val="24"/>
                                                </w:rPr>
                                                <m:t>org</m:t>
                                              </m:r>
                                            </m:sub>
                                          </m:sSub>
                                        </m:num>
                                        <m:den>
                                          <m:sSub>
                                            <m:sSubPr>
                                              <m:ctrlPr>
                                                <w:rPr>
                                                  <w:rFonts w:ascii="Cambria Math" w:hAnsi="Cambria Math" w:cs="Arial"/>
                                                  <w:bCs/>
                                                  <w:i/>
                                                  <w:iCs/>
                                                  <w:kern w:val="24"/>
                                                </w:rPr>
                                              </m:ctrlPr>
                                            </m:sSubPr>
                                            <m:e>
                                              <m:r>
                                                <w:rPr>
                                                  <w:rFonts w:ascii="Cambria Math" w:hAnsi="Cambria Math" w:cs="Arial"/>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Arial"/>
                                                      <w:bCs/>
                                                      <w:i/>
                                                      <w:iCs/>
                                                      <w:kern w:val="24"/>
                                                    </w:rPr>
                                                  </m:ctrlPr>
                                                </m:sSubPr>
                                                <m:e>
                                                  <m:r>
                                                    <m:rPr>
                                                      <m:sty m:val="p"/>
                                                    </m:rPr>
                                                    <w:rPr>
                                                      <w:rFonts w:ascii="Cambria Math" w:hAnsi="Cambria Math" w:cs="Arial"/>
                                                      <w:kern w:val="24"/>
                                                    </w:rPr>
                                                    <m:t>A</m:t>
                                                  </m:r>
                                                </m:e>
                                                <m:sub>
                                                  <m:r>
                                                    <w:rPr>
                                                      <w:rFonts w:ascii="Cambria Math" w:hAnsi="Cambria Math" w:cs="Arial"/>
                                                      <w:kern w:val="24"/>
                                                    </w:rPr>
                                                    <m:t>2</m:t>
                                                  </m:r>
                                                </m:sub>
                                              </m:sSub>
                                              <m:r>
                                                <w:rPr>
                                                  <w:rFonts w:ascii="Cambria Math" w:hAnsi="Cambria Math" w:cs="Arial"/>
                                                  <w:kern w:val="24"/>
                                                </w:rPr>
                                                <m:t>]</m:t>
                                              </m:r>
                                            </m:e>
                                            <m:sub>
                                              <m:r>
                                                <m:rPr>
                                                  <m:sty m:val="p"/>
                                                </m:rPr>
                                                <w:rPr>
                                                  <w:rFonts w:ascii="Cambria Math" w:hAnsi="Cambria Math" w:cs="Arial"/>
                                                  <w:kern w:val="24"/>
                                                </w:rPr>
                                                <m:t>aq</m:t>
                                              </m:r>
                                            </m:sub>
                                          </m:sSub>
                                        </m:den>
                                      </m:f>
                                      <m:r>
                                        <w:rPr>
                                          <w:rFonts w:ascii="Cambria Math" w:hAnsi="Cambria Math"/>
                                          <w:kern w:val="24"/>
                                        </w:rPr>
                                        <m:t>=</m:t>
                                      </m:r>
                                      <m:sSup>
                                        <m:sSupPr>
                                          <m:ctrlPr>
                                            <w:rPr>
                                              <w:rFonts w:ascii="Cambria Math" w:hAnsi="Cambria Math"/>
                                              <w:bCs/>
                                              <w:i/>
                                              <w:iCs/>
                                              <w:kern w:val="24"/>
                                            </w:rPr>
                                          </m:ctrlPr>
                                        </m:sSupPr>
                                        <m:e>
                                          <m:r>
                                            <w:rPr>
                                              <w:rFonts w:ascii="Cambria Math" w:hAnsi="Cambria Math"/>
                                              <w:kern w:val="24"/>
                                            </w:rPr>
                                            <m:t>1.69×10</m:t>
                                          </m:r>
                                        </m:e>
                                        <m:sup>
                                          <m:r>
                                            <w:rPr>
                                              <w:rFonts w:ascii="Cambria Math" w:hAnsi="Cambria Math"/>
                                              <w:kern w:val="24"/>
                                            </w:rPr>
                                            <m:t>2</m:t>
                                          </m:r>
                                        </m:sup>
                                      </m:sSup>
                                    </m:oMath>
                                  </m:oMathPara>
                                </w:p>
                              </w:txbxContent>
                            </wps:txbx>
                            <wps:bodyPr wrap="none" lIns="0" tIns="0" rIns="0" bIns="0" rtlCol="0">
                              <a:spAutoFit/>
                            </wps:bodyPr>
                          </wps:wsp>
                        </a:graphicData>
                      </a:graphic>
                    </wp:inline>
                  </w:drawing>
                </mc:Choice>
                <mc:Fallback>
                  <w:pict>
                    <v:shape id="_x0000_s1033" type="#_x0000_t202" style="width:198.65pt;height:55.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" filled="f" stroked="f">
                      <v:textbox style="mso-fit-shape-to-text:t" inset="0,0,0,0">
                        <w:txbxContent>
                          <w:p w:rsidR="00CE3B6D" w:rsidRPr="00790B54" w:rsidRDefault="00CE3B6D" w:rsidP="00402F19">
                            <w:pPr>
                              <w:pStyle w:val="Normlnweb"/>
                              <w:spacing w:after="0"/>
                              <w:textAlignment w:val="baseline"/>
                            </w:pPr>
                            <m:oMathPara>
                              <m:oMath>
                                <m:sSub>
                                  <m:sSubPr>
                                    <m:ctrlPr>
                                      <w:rPr>
                                        <w:rFonts w:ascii="Cambria Math" w:hAnsi="Cambria Math" w:cstheme="minorBidi"/>
                                        <w:bCs/>
                                        <w:i/>
                                        <w:iCs/>
                                        <w:kern w:val="24"/>
                                      </w:rPr>
                                    </m:ctrlPr>
                                  </m:sSubPr>
                                  <m:e>
                                    <m:r>
                                      <w:rPr>
                                        <w:rFonts w:ascii="Cambria Math" w:hAnsi="Cambria Math" w:cstheme="minorBidi"/>
                                        <w:kern w:val="24"/>
                                      </w:rPr>
                                      <m:t>K</m:t>
                                    </m:r>
                                  </m:e>
                                  <m:sub>
                                    <m:r>
                                      <m:rPr>
                                        <m:sty m:val="p"/>
                                      </m:rPr>
                                      <w:rPr>
                                        <w:rFonts w:ascii="Cambria Math" w:hAnsi="Cambria Math" w:cstheme="minorBidi"/>
                                        <w:kern w:val="24"/>
                                      </w:rPr>
                                      <m:t>D</m:t>
                                    </m:r>
                                    <m:r>
                                      <w:rPr>
                                        <w:rFonts w:ascii="Cambria Math" w:hAnsi="Cambria Math" w:cstheme="minorBidi"/>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theme="minorBidi"/>
                                            <w:bCs/>
                                            <w:i/>
                                            <w:iCs/>
                                            <w:kern w:val="24"/>
                                          </w:rPr>
                                        </m:ctrlPr>
                                      </m:sSubPr>
                                      <m:e>
                                        <m:r>
                                          <m:rPr>
                                            <m:sty m:val="p"/>
                                          </m:rPr>
                                          <w:rPr>
                                            <w:rFonts w:ascii="Cambria Math" w:hAnsi="Cambria Math" w:cstheme="minorBidi"/>
                                            <w:kern w:val="24"/>
                                          </w:rPr>
                                          <m:t>A</m:t>
                                        </m:r>
                                      </m:e>
                                      <m:sub>
                                        <m:r>
                                          <w:rPr>
                                            <w:rFonts w:ascii="Cambria Math" w:hAnsi="Cambria Math" w:cstheme="minorBidi"/>
                                            <w:kern w:val="24"/>
                                          </w:rPr>
                                          <m:t>2</m:t>
                                        </m:r>
                                      </m:sub>
                                    </m:sSub>
                                  </m:sub>
                                </m:sSub>
                                <m:r>
                                  <w:rPr>
                                    <w:rFonts w:ascii="Cambria Math" w:hAnsi="Cambria Math" w:cstheme="minorBidi"/>
                                    <w:kern w:val="24"/>
                                  </w:rPr>
                                  <m:t>=</m:t>
                                </m:r>
                                <m:f>
                                  <m:fPr>
                                    <m:ctrlPr>
                                      <w:rPr>
                                        <w:rFonts w:ascii="Cambria Math" w:hAnsi="Cambria Math" w:cstheme="minorBidi"/>
                                        <w:bCs/>
                                        <w:i/>
                                        <w:iCs/>
                                        <w:kern w:val="24"/>
                                      </w:rPr>
                                    </m:ctrlPr>
                                  </m:fPr>
                                  <m:num>
                                    <m:sSub>
                                      <m:sSubPr>
                                        <m:ctrlPr>
                                          <w:rPr>
                                            <w:rFonts w:ascii="Cambria Math" w:hAnsi="Cambria Math" w:cstheme="minorBidi"/>
                                            <w:bCs/>
                                            <w:i/>
                                            <w:iCs/>
                                            <w:kern w:val="24"/>
                                          </w:rPr>
                                        </m:ctrlPr>
                                      </m:sSubPr>
                                      <m:e>
                                        <m:r>
                                          <w:rPr>
                                            <w:rFonts w:ascii="Cambria Math" w:hAnsi="Cambria Math" w:cstheme="minorBidi"/>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theme="minorBidi"/>
                                                <w:bCs/>
                                                <w:i/>
                                                <w:iCs/>
                                                <w:kern w:val="24"/>
                                              </w:rPr>
                                            </m:ctrlPr>
                                          </m:sSubPr>
                                          <m:e>
                                            <m:r>
                                              <m:rPr>
                                                <m:sty m:val="p"/>
                                              </m:rPr>
                                              <w:rPr>
                                                <w:rFonts w:ascii="Cambria Math" w:hAnsi="Cambria Math" w:cstheme="minorBidi"/>
                                                <w:kern w:val="24"/>
                                              </w:rPr>
                                              <m:t>A</m:t>
                                            </m:r>
                                          </m:e>
                                          <m:sub>
                                            <m:r>
                                              <w:rPr>
                                                <w:rFonts w:ascii="Cambria Math" w:hAnsi="Cambria Math" w:cstheme="minorBidi"/>
                                                <w:kern w:val="24"/>
                                              </w:rPr>
                                              <m:t>2</m:t>
                                            </m:r>
                                          </m:sub>
                                        </m:sSub>
                                        <m:r>
                                          <w:rPr>
                                            <w:rFonts w:ascii="Cambria Math" w:hAnsi="Cambria Math" w:cstheme="minorBidi"/>
                                            <w:kern w:val="24"/>
                                          </w:rPr>
                                          <m:t>]</m:t>
                                        </m:r>
                                      </m:e>
                                      <m:sub>
                                        <m:r>
                                          <m:rPr>
                                            <m:sty m:val="p"/>
                                          </m:rPr>
                                          <w:rPr>
                                            <w:rFonts w:ascii="Cambria Math" w:hAnsi="Cambria Math" w:cstheme="minorBidi"/>
                                            <w:kern w:val="24"/>
                                          </w:rPr>
                                          <m:t>org</m:t>
                                        </m:r>
                                      </m:sub>
                                    </m:sSub>
                                  </m:num>
                                  <m:den>
                                    <m:sSub>
                                      <m:sSubPr>
                                        <m:ctrlPr>
                                          <w:rPr>
                                            <w:rFonts w:ascii="Cambria Math" w:hAnsi="Cambria Math" w:cs="Arial"/>
                                            <w:bCs/>
                                            <w:i/>
                                            <w:iCs/>
                                            <w:kern w:val="24"/>
                                          </w:rPr>
                                        </m:ctrlPr>
                                      </m:sSubPr>
                                      <m:e>
                                        <m:r>
                                          <w:rPr>
                                            <w:rFonts w:ascii="Cambria Math" w:hAnsi="Cambria Math" w:cs="Arial"/>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Arial"/>
                                                <w:bCs/>
                                                <w:i/>
                                                <w:iCs/>
                                                <w:kern w:val="24"/>
                                              </w:rPr>
                                            </m:ctrlPr>
                                          </m:sSubPr>
                                          <m:e>
                                            <m:r>
                                              <m:rPr>
                                                <m:sty m:val="p"/>
                                              </m:rPr>
                                              <w:rPr>
                                                <w:rFonts w:ascii="Cambria Math" w:hAnsi="Cambria Math" w:cs="Arial"/>
                                                <w:kern w:val="24"/>
                                              </w:rPr>
                                              <m:t>A</m:t>
                                            </m:r>
                                          </m:e>
                                          <m:sub>
                                            <m:r>
                                              <w:rPr>
                                                <w:rFonts w:ascii="Cambria Math" w:hAnsi="Cambria Math" w:cs="Arial"/>
                                                <w:kern w:val="24"/>
                                              </w:rPr>
                                              <m:t>2</m:t>
                                            </m:r>
                                          </m:sub>
                                        </m:sSub>
                                        <m:r>
                                          <w:rPr>
                                            <w:rFonts w:ascii="Cambria Math" w:hAnsi="Cambria Math" w:cs="Arial"/>
                                            <w:kern w:val="24"/>
                                          </w:rPr>
                                          <m:t>]</m:t>
                                        </m:r>
                                      </m:e>
                                      <m:sub>
                                        <m:r>
                                          <m:rPr>
                                            <m:sty m:val="p"/>
                                          </m:rPr>
                                          <w:rPr>
                                            <w:rFonts w:ascii="Cambria Math" w:hAnsi="Cambria Math" w:cs="Arial"/>
                                            <w:kern w:val="24"/>
                                          </w:rPr>
                                          <m:t>aq</m:t>
                                        </m:r>
                                      </m:sub>
                                    </m:sSub>
                                  </m:den>
                                </m:f>
                                <m:r>
                                  <w:rPr>
                                    <w:rFonts w:ascii="Cambria Math" w:hAnsi="Cambria Math"/>
                                    <w:kern w:val="24"/>
                                  </w:rPr>
                                  <m:t>=</m:t>
                                </m:r>
                                <m:sSup>
                                  <m:sSupPr>
                                    <m:ctrlPr>
                                      <w:rPr>
                                        <w:rFonts w:ascii="Cambria Math" w:hAnsi="Cambria Math"/>
                                        <w:bCs/>
                                        <w:i/>
                                        <w:iCs/>
                                        <w:kern w:val="24"/>
                                      </w:rPr>
                                    </m:ctrlPr>
                                  </m:sSupPr>
                                  <m:e>
                                    <m:r>
                                      <w:rPr>
                                        <w:rFonts w:ascii="Cambria Math" w:hAnsi="Cambria Math"/>
                                        <w:kern w:val="24"/>
                                      </w:rPr>
                                      <m:t>1.69×10</m:t>
                                    </m:r>
                                  </m:e>
                                  <m:sup>
                                    <m:r>
                                      <w:rPr>
                                        <w:rFonts w:ascii="Cambria Math" w:hAnsi="Cambria Math"/>
                                        <w:kern w:val="24"/>
                                      </w:rPr>
                                      <m:t>2</m:t>
                                    </m:r>
                                  </m:sup>
                                </m:sSup>
                              </m:oMath>
                            </m:oMathPara>
                          </w:p>
                        </w:txbxContent>
                      </v:textbox>
                      <w10:anchorlock/>
                    </v:shape>
                  </w:pict>
                </mc:Fallback>
              </mc:AlternateContent>
            </w:r>
          </w:p>
        </w:tc>
      </w:tr>
    </w:tbl>
    <w:p w:rsidR="00402F19" w:rsidRPr="003E1739" w:rsidRDefault="00402F19" w:rsidP="00402F19">
      <w:pPr>
        <w:pStyle w:val="IChOtextnormal"/>
        <w:rPr>
          <w:lang w:val="en-GB"/>
        </w:rPr>
      </w:pPr>
      <w:r w:rsidRPr="003E1739">
        <w:rPr>
          <w:lang w:val="en-GB"/>
        </w:rPr>
        <w:t>Assume that:</w:t>
      </w:r>
    </w:p>
    <w:p w:rsidR="00402F19" w:rsidRPr="003E1739" w:rsidRDefault="00402F19" w:rsidP="00402F19">
      <w:pPr>
        <w:pStyle w:val="IChOtextnormal"/>
        <w:numPr>
          <w:ilvl w:val="0"/>
          <w:numId w:val="10"/>
        </w:numPr>
        <w:rPr>
          <w:lang w:val="en-GB"/>
        </w:rPr>
      </w:pPr>
      <w:r w:rsidRPr="003E1739">
        <w:rPr>
          <w:lang w:val="en-GB"/>
        </w:rPr>
        <w:t xml:space="preserve">The concentration of DEHPA before the extraction: </w:t>
      </w:r>
      <w:r w:rsidRPr="003E1739">
        <w:rPr>
          <w:i/>
          <w:lang w:val="en-GB"/>
        </w:rPr>
        <w:t>c</w:t>
      </w:r>
      <w:r w:rsidRPr="003E1739">
        <w:rPr>
          <w:position w:val="-3"/>
          <w:vertAlign w:val="subscript"/>
          <w:lang w:val="en-GB"/>
        </w:rPr>
        <w:t>HA</w:t>
      </w:r>
      <w:proofErr w:type="gramStart"/>
      <w:r w:rsidRPr="003E1739">
        <w:rPr>
          <w:position w:val="-3"/>
          <w:vertAlign w:val="subscript"/>
          <w:lang w:val="en-GB"/>
        </w:rPr>
        <w:t>,org,0</w:t>
      </w:r>
      <w:proofErr w:type="gramEnd"/>
      <w:r w:rsidRPr="003E1739">
        <w:rPr>
          <w:position w:val="-3"/>
          <w:vertAlign w:val="subscript"/>
          <w:lang w:val="en-GB"/>
        </w:rPr>
        <w:t xml:space="preserve"> </w:t>
      </w:r>
      <w:r w:rsidR="00AC7017">
        <w:rPr>
          <w:lang w:val="en-GB"/>
        </w:rPr>
        <w:t>= 0.500 </w:t>
      </w:r>
      <w:proofErr w:type="spellStart"/>
      <w:r w:rsidR="00AC7017">
        <w:rPr>
          <w:lang w:val="en-GB"/>
        </w:rPr>
        <w:t>mol</w:t>
      </w:r>
      <w:proofErr w:type="spellEnd"/>
      <w:r w:rsidR="00AC7017">
        <w:rPr>
          <w:lang w:val="en-GB"/>
        </w:rPr>
        <w:t> </w:t>
      </w:r>
      <w:r w:rsidRPr="003E1739">
        <w:rPr>
          <w:lang w:val="en-GB"/>
        </w:rPr>
        <w:t>dm</w:t>
      </w:r>
      <w:r w:rsidRPr="003E1739">
        <w:rPr>
          <w:vertAlign w:val="superscript"/>
          <w:lang w:val="en-GB"/>
        </w:rPr>
        <w:t>−3</w:t>
      </w:r>
      <w:r w:rsidRPr="003E1739">
        <w:rPr>
          <w:lang w:val="en-GB"/>
        </w:rPr>
        <w:t xml:space="preserve"> and </w:t>
      </w:r>
      <w:r w:rsidRPr="003E1739">
        <w:rPr>
          <w:lang w:val="en-GB"/>
        </w:rPr>
        <w:br/>
      </w:r>
      <w:r w:rsidRPr="003E1739">
        <w:rPr>
          <w:i/>
          <w:lang w:val="en-GB"/>
        </w:rPr>
        <w:t>c</w:t>
      </w:r>
      <w:r w:rsidRPr="003E1739">
        <w:rPr>
          <w:position w:val="-3"/>
          <w:vertAlign w:val="subscript"/>
          <w:lang w:val="en-GB"/>
        </w:rPr>
        <w:t>HA,aq,0</w:t>
      </w:r>
      <w:r w:rsidRPr="003E1739">
        <w:rPr>
          <w:lang w:val="en-GB"/>
        </w:rPr>
        <w:t xml:space="preserve"> = 0.000 </w:t>
      </w:r>
      <w:proofErr w:type="spellStart"/>
      <w:r w:rsidRPr="003E1739">
        <w:rPr>
          <w:lang w:val="en-GB"/>
        </w:rPr>
        <w:t>mol</w:t>
      </w:r>
      <w:proofErr w:type="spellEnd"/>
      <w:r w:rsidRPr="003E1739">
        <w:rPr>
          <w:lang w:val="en-GB"/>
        </w:rPr>
        <w:t> dm</w:t>
      </w:r>
      <w:r w:rsidRPr="003E1739">
        <w:rPr>
          <w:vertAlign w:val="superscript"/>
          <w:lang w:val="en-GB"/>
        </w:rPr>
        <w:t>−3</w:t>
      </w:r>
      <w:r w:rsidRPr="003E1739">
        <w:rPr>
          <w:lang w:val="en-GB"/>
        </w:rPr>
        <w:t>.</w:t>
      </w:r>
    </w:p>
    <w:p w:rsidR="00402F19" w:rsidRPr="003E1739" w:rsidRDefault="00CE3B6D" w:rsidP="00402F19">
      <w:pPr>
        <w:pStyle w:val="IChOtextnormal"/>
        <w:numPr>
          <w:ilvl w:val="0"/>
          <w:numId w:val="10"/>
        </w:numPr>
        <w:rPr>
          <w:lang w:val="en-GB"/>
        </w:rPr>
      </w:pPr>
      <m:oMath>
        <m:sSub>
          <m:sSubPr>
            <m:ctrlPr>
              <w:rPr>
                <w:rFonts w:ascii="Cambria Math" w:hAnsi="Cambria Math"/>
                <w:bCs/>
                <w:i/>
                <w:iCs/>
                <w:sz w:val="24"/>
                <w:szCs w:val="24"/>
                <w:lang w:val="en-GB"/>
              </w:rPr>
            </m:ctrlPr>
          </m:sSubPr>
          <m:e>
            <m:r>
              <w:rPr>
                <w:rFonts w:ascii="Cambria Math" w:hAnsi="Cambria Math"/>
                <w:sz w:val="24"/>
                <w:szCs w:val="24"/>
                <w:lang w:val="en-GB"/>
              </w:rPr>
              <m:t>c</m:t>
            </m:r>
          </m:e>
          <m:sub>
            <m:sSubSup>
              <m:sSubSupPr>
                <m:ctrlPr>
                  <w:rPr>
                    <w:rFonts w:ascii="Cambria Math" w:hAnsi="Cambria Math"/>
                    <w:bCs/>
                    <w:i/>
                    <w:iCs/>
                    <w:sz w:val="24"/>
                    <w:szCs w:val="24"/>
                    <w:lang w:val="en-GB"/>
                  </w:rPr>
                </m:ctrlPr>
              </m:sSubSupPr>
              <m:e>
                <m:r>
                  <m:rPr>
                    <m:sty m:val="p"/>
                  </m:rPr>
                  <w:rPr>
                    <w:rFonts w:ascii="Cambria Math" w:hAnsi="Cambria Math"/>
                    <w:sz w:val="24"/>
                    <w:szCs w:val="24"/>
                    <w:lang w:val="en-GB"/>
                  </w:rPr>
                  <m:t>UO</m:t>
                </m:r>
              </m:e>
              <m:sub>
                <m:r>
                  <w:rPr>
                    <w:rFonts w:ascii="Cambria Math" w:hAnsi="Cambria Math"/>
                    <w:sz w:val="24"/>
                    <w:szCs w:val="24"/>
                    <w:lang w:val="en-GB"/>
                  </w:rPr>
                  <m:t>2</m:t>
                </m:r>
              </m:sub>
              <m:sup>
                <m:r>
                  <w:rPr>
                    <w:rFonts w:ascii="Cambria Math" w:hAnsi="Cambria Math"/>
                    <w:sz w:val="24"/>
                    <w:szCs w:val="24"/>
                    <w:lang w:val="en-GB"/>
                  </w:rPr>
                  <m:t>2+</m:t>
                </m:r>
              </m:sup>
            </m:sSubSup>
          </m:sub>
        </m:sSub>
        <m:r>
          <w:rPr>
            <w:rFonts w:ascii="Cambria Math" w:hAnsi="Cambria Math"/>
            <w:sz w:val="24"/>
            <w:szCs w:val="24"/>
            <w:lang w:val="en-GB"/>
          </w:rPr>
          <m:t>≪</m:t>
        </m:r>
        <m:sSub>
          <m:sSubPr>
            <m:ctrlPr>
              <w:rPr>
                <w:rFonts w:ascii="Cambria Math" w:hAnsi="Cambria Math"/>
                <w:bCs/>
                <w:i/>
                <w:iCs/>
                <w:sz w:val="24"/>
                <w:szCs w:val="24"/>
                <w:lang w:val="en-GB"/>
              </w:rPr>
            </m:ctrlPr>
          </m:sSubPr>
          <m:e>
            <m:r>
              <w:rPr>
                <w:rFonts w:ascii="Cambria Math" w:hAnsi="Cambria Math"/>
                <w:sz w:val="24"/>
                <w:szCs w:val="24"/>
                <w:lang w:val="en-GB"/>
              </w:rPr>
              <m:t>c</m:t>
            </m:r>
          </m:e>
          <m:sub>
            <m:r>
              <m:rPr>
                <m:sty m:val="p"/>
              </m:rPr>
              <w:rPr>
                <w:rFonts w:ascii="Cambria Math" w:hAnsi="Cambria Math"/>
                <w:sz w:val="24"/>
                <w:szCs w:val="24"/>
                <w:lang w:val="en-GB"/>
              </w:rPr>
              <m:t>HA</m:t>
            </m:r>
          </m:sub>
        </m:sSub>
      </m:oMath>
      <w:r w:rsidR="00402F19" w:rsidRPr="003E1739">
        <w:rPr>
          <w:lang w:val="en-GB"/>
        </w:rPr>
        <w:t xml:space="preserve">, </w:t>
      </w:r>
      <w:proofErr w:type="gramStart"/>
      <w:r w:rsidR="00402F19" w:rsidRPr="003E1739">
        <w:rPr>
          <w:lang w:val="en-GB"/>
        </w:rPr>
        <w:t>therefore</w:t>
      </w:r>
      <w:proofErr w:type="gramEnd"/>
      <w:r w:rsidR="00402F19" w:rsidRPr="003E1739">
        <w:rPr>
          <w:lang w:val="en-GB"/>
        </w:rPr>
        <w:t xml:space="preserve"> it is possible to omit the concentration of UO</w:t>
      </w:r>
      <w:r w:rsidR="00402F19" w:rsidRPr="003E1739">
        <w:rPr>
          <w:vertAlign w:val="subscript"/>
          <w:lang w:val="en-GB"/>
        </w:rPr>
        <w:t>2</w:t>
      </w:r>
      <w:r w:rsidR="00402F19" w:rsidRPr="003E1739">
        <w:rPr>
          <w:lang w:val="en-GB"/>
        </w:rPr>
        <w:t>A</w:t>
      </w:r>
      <w:r w:rsidR="00402F19" w:rsidRPr="003E1739">
        <w:rPr>
          <w:vertAlign w:val="subscript"/>
          <w:lang w:val="en-GB"/>
        </w:rPr>
        <w:t>2</w:t>
      </w:r>
      <w:r w:rsidR="00402F19" w:rsidRPr="003E1739">
        <w:rPr>
          <w:lang w:val="en-GB"/>
        </w:rPr>
        <w:t xml:space="preserve"> in the mass balance of HA in both the aqueous and organic phase.</w:t>
      </w:r>
    </w:p>
    <w:p w:rsidR="00402F19" w:rsidRPr="003E1739" w:rsidRDefault="00402F19" w:rsidP="00402F19">
      <w:pPr>
        <w:pStyle w:val="IChOtextnormal"/>
        <w:numPr>
          <w:ilvl w:val="0"/>
          <w:numId w:val="10"/>
        </w:numPr>
        <w:rPr>
          <w:lang w:val="en-GB"/>
        </w:rPr>
      </w:pPr>
      <w:r w:rsidRPr="003E1739">
        <w:rPr>
          <w:lang w:val="en-GB"/>
        </w:rPr>
        <w:t xml:space="preserve">The volume ratio is </w:t>
      </w:r>
      <w:proofErr w:type="spellStart"/>
      <w:r w:rsidRPr="003E1739">
        <w:rPr>
          <w:i/>
          <w:lang w:val="en-GB"/>
        </w:rPr>
        <w:t>V</w:t>
      </w:r>
      <w:r w:rsidRPr="003E1739">
        <w:rPr>
          <w:vertAlign w:val="subscript"/>
          <w:lang w:val="en-GB"/>
        </w:rPr>
        <w:t>org</w:t>
      </w:r>
      <w:proofErr w:type="spellEnd"/>
      <w:r w:rsidRPr="003E1739">
        <w:rPr>
          <w:lang w:val="en-GB"/>
        </w:rPr>
        <w:t>/</w:t>
      </w:r>
      <w:proofErr w:type="spellStart"/>
      <w:r w:rsidRPr="003E1739">
        <w:rPr>
          <w:i/>
          <w:lang w:val="en-GB"/>
        </w:rPr>
        <w:t>V</w:t>
      </w:r>
      <w:r w:rsidRPr="003E1739">
        <w:rPr>
          <w:vertAlign w:val="subscript"/>
          <w:lang w:val="en-GB"/>
        </w:rPr>
        <w:t>aq</w:t>
      </w:r>
      <w:proofErr w:type="spellEnd"/>
      <w:r w:rsidRPr="003E1739">
        <w:rPr>
          <w:lang w:val="en-GB"/>
        </w:rPr>
        <w:t xml:space="preserve"> = 1.00.</w:t>
      </w:r>
    </w:p>
    <w:p w:rsidR="00402F19" w:rsidRPr="003E1739" w:rsidRDefault="00402F19" w:rsidP="00402F19">
      <w:pPr>
        <w:pStyle w:val="IChOtextnormal"/>
        <w:rPr>
          <w:lang w:val="en-GB"/>
        </w:rPr>
      </w:pPr>
      <w:r w:rsidRPr="003E1739">
        <w:rPr>
          <w:lang w:val="en-GB"/>
        </w:rPr>
        <w:t xml:space="preserve">Uranyl ions also form </w:t>
      </w:r>
      <w:proofErr w:type="spellStart"/>
      <w:r w:rsidRPr="003E1739">
        <w:rPr>
          <w:lang w:val="en-GB"/>
        </w:rPr>
        <w:t>hydroxo</w:t>
      </w:r>
      <w:proofErr w:type="spellEnd"/>
      <w:r w:rsidRPr="003E1739">
        <w:rPr>
          <w:lang w:val="en-GB"/>
        </w:rPr>
        <w:t xml:space="preserve"> complexes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851"/>
        <w:gridCol w:w="1684"/>
      </w:tblGrid>
      <w:tr w:rsidR="00402F19" w:rsidRPr="003E1739" w:rsidTr="00CA4BB5">
        <w:tc>
          <w:tcPr>
            <w:tcW w:w="7671" w:type="dxa"/>
            <w:gridSpan w:val="2"/>
            <w:vAlign w:val="center"/>
          </w:tcPr>
          <w:p w:rsidR="00402F19" w:rsidRPr="003E1739" w:rsidRDefault="00402F19" w:rsidP="00CA4BB5">
            <w:pPr>
              <w:pStyle w:val="IChOtextnormal"/>
              <w:rPr>
                <w:lang w:val="en-GB"/>
              </w:rPr>
            </w:pPr>
            <w:r w:rsidRPr="003E1739">
              <w:rPr>
                <w:lang w:val="en-GB"/>
              </w:rPr>
              <w:tab/>
            </w:r>
            <w:r w:rsidRPr="003E1739">
              <w:rPr>
                <w:noProof/>
                <w:lang w:val="cs-CZ" w:eastAsia="cs-CZ"/>
              </w:rPr>
              <mc:AlternateContent>
                <mc:Choice Requires="wps">
                  <w:drawing>
                    <wp:inline distT="0" distB="0" distL="0" distR="0" wp14:anchorId="045B9799" wp14:editId="48D384AD">
                      <wp:extent cx="4162425" cy="164465"/>
                      <wp:effectExtent l="0" t="0" r="0" b="0"/>
                      <wp:docPr id="16" name="TextovéPole 12"/>
                      <wp:cNvGraphicFramePr/>
                      <a:graphic xmlns:a="http://schemas.openxmlformats.org/drawingml/2006/main">
                        <a:graphicData uri="http://schemas.microsoft.com/office/word/2010/wordprocessingShape">
                          <wps:wsp>
                            <wps:cNvSpPr txBox="1"/>
                            <wps:spPr>
                              <a:xfrm>
                                <a:off x="0" y="0"/>
                                <a:ext cx="4162425" cy="164465"/>
                              </a:xfrm>
                              <a:prstGeom prst="rect">
                                <a:avLst/>
                              </a:prstGeom>
                              <a:noFill/>
                            </wps:spPr>
                            <wps:txbx>
                              <w:txbxContent>
                                <w:p w:rsidR="00CE3B6D" w:rsidRPr="00402F19" w:rsidRDefault="00CE3B6D" w:rsidP="00402F19">
                                  <w:pPr>
                                    <w:pStyle w:val="Normlnweb"/>
                                    <w:spacing w:after="0"/>
                                    <w:textAlignment w:val="baseline"/>
                                  </w:pPr>
                                  <m:oMathPara>
                                    <m:oMathParaPr>
                                      <m:jc m:val="left"/>
                                    </m:oMathParaPr>
                                    <m:oMath>
                                      <m:sSubSup>
                                        <m:sSubSupPr>
                                          <m:ctrlPr>
                                            <w:rPr>
                                              <w:rFonts w:ascii="Cambria Math" w:hAnsi="Cambria Math" w:cstheme="minorBidi"/>
                                              <w:bCs/>
                                              <w:i/>
                                              <w:iCs/>
                                              <w:kern w:val="24"/>
                                            </w:rPr>
                                          </m:ctrlPr>
                                        </m:sSubSupPr>
                                        <m:e>
                                          <m:r>
                                            <m:rPr>
                                              <m:sty m:val="p"/>
                                            </m:rPr>
                                            <w:rPr>
                                              <w:rFonts w:ascii="Cambria Math" w:hAnsi="Cambria Math" w:cstheme="minorBidi"/>
                                              <w:kern w:val="24"/>
                                            </w:rPr>
                                            <m:t>UO</m:t>
                                          </m:r>
                                        </m:e>
                                        <m:sub>
                                          <m:r>
                                            <w:rPr>
                                              <w:rFonts w:ascii="Cambria Math" w:hAnsi="Cambria Math" w:cstheme="minorBidi"/>
                                              <w:kern w:val="24"/>
                                            </w:rPr>
                                            <m:t>2</m:t>
                                          </m:r>
                                        </m:sub>
                                        <m:sup>
                                          <m:r>
                                            <w:rPr>
                                              <w:rFonts w:ascii="Cambria Math" w:hAnsi="Cambria Math" w:cstheme="minorBidi"/>
                                              <w:kern w:val="24"/>
                                            </w:rPr>
                                            <m:t>2+</m:t>
                                          </m:r>
                                        </m:sup>
                                      </m:sSubSup>
                                      <m:r>
                                        <w:rPr>
                                          <w:rFonts w:ascii="Cambria Math" w:hAnsi="Cambria Math" w:cstheme="minorBidi"/>
                                          <w:kern w:val="24"/>
                                        </w:rPr>
                                        <m:t>+i</m:t>
                                      </m:r>
                                      <m:sSup>
                                        <m:sSupPr>
                                          <m:ctrlPr>
                                            <w:rPr>
                                              <w:rFonts w:ascii="Cambria Math" w:hAnsi="Cambria Math" w:cstheme="minorBidi"/>
                                              <w:kern w:val="24"/>
                                            </w:rPr>
                                          </m:ctrlPr>
                                        </m:sSupPr>
                                        <m:e>
                                          <m:r>
                                            <m:rPr>
                                              <m:sty m:val="p"/>
                                            </m:rPr>
                                            <w:rPr>
                                              <w:rFonts w:ascii="Cambria Math" w:hAnsi="Cambria Math" w:cstheme="minorBidi"/>
                                              <w:kern w:val="24"/>
                                            </w:rPr>
                                            <m:t>OH</m:t>
                                          </m:r>
                                        </m:e>
                                        <m:sup>
                                          <m:r>
                                            <w:rPr>
                                              <w:rFonts w:ascii="Cambria Math" w:hAnsi="Cambria Math" w:cstheme="minorBidi"/>
                                              <w:kern w:val="24"/>
                                            </w:rPr>
                                            <m:t>–</m:t>
                                          </m:r>
                                        </m:sup>
                                      </m:sSup>
                                      <m:r>
                                        <w:rPr>
                                          <w:rFonts w:ascii="Cambria Math" w:hAnsi="Cambria Math" w:cstheme="minorBidi"/>
                                          <w:kern w:val="24"/>
                                        </w:rPr>
                                        <m:t>⇌</m:t>
                                      </m:r>
                                      <m:sSup>
                                        <m:sSupPr>
                                          <m:ctrlPr>
                                            <w:rPr>
                                              <w:rFonts w:ascii="Cambria Math" w:hAnsi="Cambria Math" w:cstheme="minorBidi"/>
                                              <w:i/>
                                              <w:kern w:val="24"/>
                                            </w:rPr>
                                          </m:ctrlPr>
                                        </m:sSupPr>
                                        <m:e>
                                          <m:r>
                                            <w:rPr>
                                              <w:rFonts w:ascii="Cambria Math" w:hAnsi="Cambria Math" w:cstheme="minorBidi"/>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theme="minorBidi"/>
                                                  <w:bCs/>
                                                  <w:i/>
                                                  <w:iCs/>
                                                  <w:kern w:val="24"/>
                                                </w:rPr>
                                              </m:ctrlPr>
                                            </m:sSubPr>
                                            <m:e>
                                              <m:r>
                                                <m:rPr>
                                                  <m:sty m:val="p"/>
                                                </m:rPr>
                                                <w:rPr>
                                                  <w:rFonts w:ascii="Cambria Math" w:hAnsi="Cambria Math" w:cstheme="minorBidi"/>
                                                  <w:kern w:val="24"/>
                                                </w:rPr>
                                                <m:t>(OH)</m:t>
                                              </m:r>
                                            </m:e>
                                            <m:sub>
                                              <m:r>
                                                <w:rPr>
                                                  <w:rFonts w:ascii="Cambria Math" w:hAnsi="Cambria Math" w:cstheme="minorBidi"/>
                                                  <w:kern w:val="24"/>
                                                </w:rPr>
                                                <m:t>i</m:t>
                                              </m:r>
                                            </m:sub>
                                          </m:sSub>
                                          <m:r>
                                            <w:rPr>
                                              <w:rFonts w:ascii="Cambria Math" w:hAnsi="Cambria Math" w:cstheme="minorBidi"/>
                                              <w:kern w:val="24"/>
                                            </w:rPr>
                                            <m:t>]</m:t>
                                          </m:r>
                                        </m:e>
                                        <m:sup>
                                          <m:r>
                                            <w:rPr>
                                              <w:rFonts w:ascii="Cambria Math" w:hAnsi="Cambria Math" w:cstheme="minorBidi"/>
                                              <w:kern w:val="24"/>
                                            </w:rPr>
                                            <m:t>2–i</m:t>
                                          </m:r>
                                        </m:sup>
                                      </m:sSup>
                                      <m:r>
                                        <w:rPr>
                                          <w:rFonts w:ascii="Cambria Math" w:hAnsi="Cambria Math" w:cstheme="minorBidi"/>
                                          <w:kern w:val="24"/>
                                        </w:rPr>
                                        <m:t xml:space="preserve">    </m:t>
                                      </m:r>
                                      <m:r>
                                        <m:rPr>
                                          <m:sty m:val="p"/>
                                        </m:rPr>
                                        <w:rPr>
                                          <w:rFonts w:ascii="Cambria Math" w:hAnsi="Cambria Math" w:cstheme="minorBidi"/>
                                          <w:kern w:val="24"/>
                                        </w:rPr>
                                        <m:t>where</m:t>
                                      </m:r>
                                      <m:r>
                                        <w:rPr>
                                          <w:rFonts w:ascii="Cambria Math" w:hAnsi="Cambria Math" w:cstheme="minorBidi"/>
                                          <w:kern w:val="24"/>
                                        </w:rPr>
                                        <m:t xml:space="preserve"> i=1–4</m:t>
                                      </m:r>
                                    </m:oMath>
                                  </m:oMathPara>
                                </w:p>
                              </w:txbxContent>
                            </wps:txbx>
                            <wps:bodyPr wrap="square" lIns="0" tIns="0" rIns="0" bIns="0" rtlCol="0">
                              <a:spAutoFit/>
                            </wps:bodyPr>
                          </wps:wsp>
                        </a:graphicData>
                      </a:graphic>
                    </wp:inline>
                  </w:drawing>
                </mc:Choice>
                <mc:Fallback>
                  <w:pict>
                    <v:shape id="_x0000_s1034" type="#_x0000_t202" style="width:327.75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" filled="f" stroked="f">
                      <v:textbox style="mso-fit-shape-to-text:t" inset="0,0,0,0">
                        <w:txbxContent>
                          <w:p w:rsidR="00CE3B6D" w:rsidRPr="00402F19" w:rsidRDefault="00CE3B6D" w:rsidP="00402F19">
                            <w:pPr>
                              <w:pStyle w:val="Normlnweb"/>
                              <w:spacing w:after="0"/>
                              <w:textAlignment w:val="baseline"/>
                            </w:pPr>
                            <m:oMathPara>
                              <m:oMathParaPr>
                                <m:jc m:val="left"/>
                              </m:oMathParaPr>
                              <m:oMath>
                                <m:sSubSup>
                                  <m:sSubSupPr>
                                    <m:ctrlPr>
                                      <w:rPr>
                                        <w:rFonts w:ascii="Cambria Math" w:hAnsi="Cambria Math" w:cstheme="minorBidi"/>
                                        <w:bCs/>
                                        <w:i/>
                                        <w:iCs/>
                                        <w:kern w:val="24"/>
                                      </w:rPr>
                                    </m:ctrlPr>
                                  </m:sSubSupPr>
                                  <m:e>
                                    <m:r>
                                      <m:rPr>
                                        <m:sty m:val="p"/>
                                      </m:rPr>
                                      <w:rPr>
                                        <w:rFonts w:ascii="Cambria Math" w:hAnsi="Cambria Math" w:cstheme="minorBidi"/>
                                        <w:kern w:val="24"/>
                                      </w:rPr>
                                      <m:t>UO</m:t>
                                    </m:r>
                                  </m:e>
                                  <m:sub>
                                    <m:r>
                                      <w:rPr>
                                        <w:rFonts w:ascii="Cambria Math" w:hAnsi="Cambria Math" w:cstheme="minorBidi"/>
                                        <w:kern w:val="24"/>
                                      </w:rPr>
                                      <m:t>2</m:t>
                                    </m:r>
                                  </m:sub>
                                  <m:sup>
                                    <m:r>
                                      <w:rPr>
                                        <w:rFonts w:ascii="Cambria Math" w:hAnsi="Cambria Math" w:cstheme="minorBidi"/>
                                        <w:kern w:val="24"/>
                                      </w:rPr>
                                      <m:t>2+</m:t>
                                    </m:r>
                                  </m:sup>
                                </m:sSubSup>
                                <m:r>
                                  <w:rPr>
                                    <w:rFonts w:ascii="Cambria Math" w:hAnsi="Cambria Math" w:cstheme="minorBidi"/>
                                    <w:kern w:val="24"/>
                                  </w:rPr>
                                  <m:t>+i</m:t>
                                </m:r>
                                <m:sSup>
                                  <m:sSupPr>
                                    <m:ctrlPr>
                                      <w:rPr>
                                        <w:rFonts w:ascii="Cambria Math" w:hAnsi="Cambria Math" w:cstheme="minorBidi"/>
                                        <w:kern w:val="24"/>
                                      </w:rPr>
                                    </m:ctrlPr>
                                  </m:sSupPr>
                                  <m:e>
                                    <m:r>
                                      <m:rPr>
                                        <m:sty m:val="p"/>
                                      </m:rPr>
                                      <w:rPr>
                                        <w:rFonts w:ascii="Cambria Math" w:hAnsi="Cambria Math" w:cstheme="minorBidi"/>
                                        <w:kern w:val="24"/>
                                      </w:rPr>
                                      <m:t>OH</m:t>
                                    </m:r>
                                  </m:e>
                                  <m:sup>
                                    <m:r>
                                      <w:rPr>
                                        <w:rFonts w:ascii="Cambria Math" w:hAnsi="Cambria Math" w:cstheme="minorBidi"/>
                                        <w:kern w:val="24"/>
                                      </w:rPr>
                                      <m:t>–</m:t>
                                    </m:r>
                                  </m:sup>
                                </m:sSup>
                                <m:r>
                                  <w:rPr>
                                    <w:rFonts w:ascii="Cambria Math" w:hAnsi="Cambria Math" w:cstheme="minorBidi"/>
                                    <w:kern w:val="24"/>
                                  </w:rPr>
                                  <m:t>⇌</m:t>
                                </m:r>
                                <m:sSup>
                                  <m:sSupPr>
                                    <m:ctrlPr>
                                      <w:rPr>
                                        <w:rFonts w:ascii="Cambria Math" w:hAnsi="Cambria Math" w:cstheme="minorBidi"/>
                                        <w:i/>
                                        <w:kern w:val="24"/>
                                      </w:rPr>
                                    </m:ctrlPr>
                                  </m:sSupPr>
                                  <m:e>
                                    <m:r>
                                      <w:rPr>
                                        <w:rFonts w:ascii="Cambria Math" w:hAnsi="Cambria Math" w:cstheme="minorBidi"/>
                                        <w:kern w:val="24"/>
                                      </w:rPr>
                                      <m:t>[</m:t>
                                    </m:r>
                                    <m:sSub>
                                      <m:sSubPr>
                                        <m:ctrlPr>
                                          <w:rPr>
                                            <w:rFonts w:ascii="Cambria Math" w:hAnsi="Cambria Math" w:cstheme="minorBidi"/>
                                            <w:kern w:val="24"/>
                                          </w:rPr>
                                        </m:ctrlPr>
                                      </m:sSubPr>
                                      <m:e>
                                        <m:r>
                                          <m:rPr>
                                            <m:sty m:val="p"/>
                                          </m:rPr>
                                          <w:rPr>
                                            <w:rFonts w:ascii="Cambria Math" w:hAnsi="Cambria Math" w:cstheme="minorBidi"/>
                                            <w:kern w:val="24"/>
                                          </w:rPr>
                                          <m:t>UO</m:t>
                                        </m:r>
                                      </m:e>
                                      <m:sub>
                                        <m:r>
                                          <w:rPr>
                                            <w:rFonts w:ascii="Cambria Math" w:hAnsi="Cambria Math" w:cstheme="minorBidi"/>
                                            <w:kern w:val="24"/>
                                          </w:rPr>
                                          <m:t>2</m:t>
                                        </m:r>
                                      </m:sub>
                                    </m:sSub>
                                    <m:sSub>
                                      <m:sSubPr>
                                        <m:ctrlPr>
                                          <w:rPr>
                                            <w:rFonts w:ascii="Cambria Math" w:hAnsi="Cambria Math" w:cstheme="minorBidi"/>
                                            <w:bCs/>
                                            <w:i/>
                                            <w:iCs/>
                                            <w:kern w:val="24"/>
                                          </w:rPr>
                                        </m:ctrlPr>
                                      </m:sSubPr>
                                      <m:e>
                                        <m:r>
                                          <m:rPr>
                                            <m:sty m:val="p"/>
                                          </m:rPr>
                                          <w:rPr>
                                            <w:rFonts w:ascii="Cambria Math" w:hAnsi="Cambria Math" w:cstheme="minorBidi"/>
                                            <w:kern w:val="24"/>
                                          </w:rPr>
                                          <m:t>(OH)</m:t>
                                        </m:r>
                                      </m:e>
                                      <m:sub>
                                        <m:r>
                                          <w:rPr>
                                            <w:rFonts w:ascii="Cambria Math" w:hAnsi="Cambria Math" w:cstheme="minorBidi"/>
                                            <w:kern w:val="24"/>
                                          </w:rPr>
                                          <m:t>i</m:t>
                                        </m:r>
                                      </m:sub>
                                    </m:sSub>
                                    <m:r>
                                      <w:rPr>
                                        <w:rFonts w:ascii="Cambria Math" w:hAnsi="Cambria Math" w:cstheme="minorBidi"/>
                                        <w:kern w:val="24"/>
                                      </w:rPr>
                                      <m:t>]</m:t>
                                    </m:r>
                                  </m:e>
                                  <m:sup>
                                    <m:r>
                                      <w:rPr>
                                        <w:rFonts w:ascii="Cambria Math" w:hAnsi="Cambria Math" w:cstheme="minorBidi"/>
                                        <w:kern w:val="24"/>
                                      </w:rPr>
                                      <m:t>2–i</m:t>
                                    </m:r>
                                  </m:sup>
                                </m:sSup>
                                <m:r>
                                  <w:rPr>
                                    <w:rFonts w:ascii="Cambria Math" w:hAnsi="Cambria Math" w:cstheme="minorBidi"/>
                                    <w:kern w:val="24"/>
                                  </w:rPr>
                                  <m:t xml:space="preserve">    </m:t>
                                </m:r>
                                <m:r>
                                  <m:rPr>
                                    <m:sty m:val="p"/>
                                  </m:rPr>
                                  <w:rPr>
                                    <w:rFonts w:ascii="Cambria Math" w:hAnsi="Cambria Math" w:cstheme="minorBidi"/>
                                    <w:kern w:val="24"/>
                                  </w:rPr>
                                  <m:t>where</m:t>
                                </m:r>
                                <m:r>
                                  <w:rPr>
                                    <w:rFonts w:ascii="Cambria Math" w:hAnsi="Cambria Math" w:cstheme="minorBidi"/>
                                    <w:kern w:val="24"/>
                                  </w:rPr>
                                  <m:t xml:space="preserve"> i=1–4</m:t>
                                </m:r>
                              </m:oMath>
                            </m:oMathPara>
                          </w:p>
                        </w:txbxContent>
                      </v:textbox>
                      <w10:anchorlock/>
                    </v:shape>
                  </w:pict>
                </mc:Fallback>
              </mc:AlternateContent>
            </w:r>
          </w:p>
        </w:tc>
        <w:tc>
          <w:tcPr>
            <w:tcW w:w="1684" w:type="dxa"/>
            <w:vAlign w:val="center"/>
          </w:tcPr>
          <w:p w:rsidR="00402F19" w:rsidRPr="003E1739" w:rsidRDefault="00402F19" w:rsidP="00CA4BB5">
            <w:pPr>
              <w:pStyle w:val="IChOtextnormal"/>
              <w:rPr>
                <w:lang w:val="en-GB"/>
              </w:rPr>
            </w:pPr>
          </w:p>
        </w:tc>
      </w:tr>
      <w:tr w:rsidR="00402F19" w:rsidRPr="003E1739" w:rsidTr="00CA4BB5">
        <w:tc>
          <w:tcPr>
            <w:tcW w:w="4820" w:type="dxa"/>
            <w:vAlign w:val="center"/>
          </w:tcPr>
          <w:p w:rsidR="00402F19" w:rsidRPr="003E1739" w:rsidRDefault="00402F19" w:rsidP="00CA4BB5">
            <w:pPr>
              <w:pStyle w:val="IChOtextnormal"/>
              <w:rPr>
                <w:lang w:val="en-GB"/>
              </w:rPr>
            </w:pPr>
            <w:r w:rsidRPr="003E1739">
              <w:rPr>
                <w:lang w:val="en-GB"/>
              </w:rPr>
              <w:tab/>
            </w:r>
            <w:r w:rsidRPr="003E1739">
              <w:rPr>
                <w:noProof/>
                <w:lang w:val="cs-CZ" w:eastAsia="cs-CZ"/>
              </w:rPr>
              <mc:AlternateContent>
                <mc:Choice Requires="wps">
                  <w:drawing>
                    <wp:inline distT="0" distB="0" distL="0" distR="0" wp14:anchorId="7595AE3F" wp14:editId="0A4A9915">
                      <wp:extent cx="2522855" cy="708660"/>
                      <wp:effectExtent l="0" t="0" r="0" b="0"/>
                      <wp:docPr id="38" name="TextovéPole 12"/>
                      <wp:cNvGraphicFramePr/>
                      <a:graphic xmlns:a="http://schemas.openxmlformats.org/drawingml/2006/main">
                        <a:graphicData uri="http://schemas.microsoft.com/office/word/2010/wordprocessingShape">
                          <wps:wsp>
                            <wps:cNvSpPr txBox="1"/>
                            <wps:spPr>
                              <a:xfrm>
                                <a:off x="0" y="0"/>
                                <a:ext cx="2522855" cy="708660"/>
                              </a:xfrm>
                              <a:prstGeom prst="rect">
                                <a:avLst/>
                              </a:prstGeom>
                              <a:noFill/>
                            </wps:spPr>
                            <wps:txbx>
                              <w:txbxContent>
                                <w:p w:rsidR="00CE3B6D" w:rsidRPr="00701687" w:rsidRDefault="00CE3B6D" w:rsidP="00402F19">
                                  <w:pPr>
                                    <w:pStyle w:val="Normlnweb"/>
                                    <w:spacing w:after="0"/>
                                    <w:textAlignment w:val="baseline"/>
                                    <w:rPr>
                                      <w:rFonts w:ascii="Arial" w:hAnsi="Arial" w:cs="Arial"/>
                                    </w:rPr>
                                  </w:pPr>
                                  <m:oMathPara>
                                    <m:oMathParaPr>
                                      <m:jc m:val="centerGroup"/>
                                    </m:oMathParaPr>
                                    <m:oMath>
                                      <m:sSub>
                                        <m:sSubPr>
                                          <m:ctrlPr>
                                            <w:rPr>
                                              <w:rFonts w:ascii="Cambria Math" w:hAnsi="Cambria Math" w:cs="Arial"/>
                                              <w:bCs/>
                                              <w:i/>
                                              <w:iCs/>
                                              <w:kern w:val="24"/>
                                            </w:rPr>
                                          </m:ctrlPr>
                                        </m:sSubPr>
                                        <m:e>
                                          <m:r>
                                            <w:rPr>
                                              <w:rFonts w:ascii="Cambria Math" w:hAnsi="Cambria Math" w:cs="Arial"/>
                                              <w:bCs/>
                                              <w:i/>
                                              <w:iCs/>
                                              <w:kern w:val="24"/>
                                            </w:rPr>
                                            <w:sym w:font="Symbol" w:char="F062"/>
                                          </m:r>
                                        </m:e>
                                        <m:sub>
                                          <m:r>
                                            <w:rPr>
                                              <w:rFonts w:ascii="Cambria Math" w:hAnsi="Cambria Math" w:cs="Arial"/>
                                              <w:kern w:val="24"/>
                                            </w:rPr>
                                            <m:t>i,[</m:t>
                                          </m:r>
                                          <m:sSub>
                                            <m:sSubPr>
                                              <m:ctrlPr>
                                                <w:rPr>
                                                  <w:rFonts w:ascii="Cambria Math" w:hAnsi="Cambria Math" w:cs="Arial"/>
                                                  <w:kern w:val="24"/>
                                                </w:rPr>
                                              </m:ctrlPr>
                                            </m:sSubPr>
                                            <m:e>
                                              <m:r>
                                                <m:rPr>
                                                  <m:sty m:val="p"/>
                                                </m:rPr>
                                                <w:rPr>
                                                  <w:rFonts w:ascii="Cambria Math" w:hAnsi="Cambria Math" w:cs="Arial"/>
                                                  <w:kern w:val="24"/>
                                                </w:rPr>
                                                <m:t>UO</m:t>
                                              </m:r>
                                            </m:e>
                                            <m:sub>
                                              <m:r>
                                                <w:rPr>
                                                  <w:rFonts w:ascii="Cambria Math" w:hAnsi="Cambria Math" w:cs="Arial"/>
                                                  <w:kern w:val="24"/>
                                                </w:rPr>
                                                <m:t>2</m:t>
                                              </m:r>
                                            </m:sub>
                                          </m:sSub>
                                          <m:r>
                                            <w:rPr>
                                              <w:rFonts w:ascii="Cambria Math" w:hAnsi="Cambria Math" w:cs="Arial"/>
                                              <w:kern w:val="24"/>
                                            </w:rPr>
                                            <m:t>(</m:t>
                                          </m:r>
                                          <m:sSub>
                                            <m:sSubPr>
                                              <m:ctrlPr>
                                                <w:rPr>
                                                  <w:rFonts w:ascii="Cambria Math" w:hAnsi="Cambria Math" w:cs="Arial"/>
                                                  <w:bCs/>
                                                  <w:i/>
                                                  <w:iCs/>
                                                  <w:kern w:val="24"/>
                                                </w:rPr>
                                              </m:ctrlPr>
                                            </m:sSubPr>
                                            <m:e>
                                              <m:r>
                                                <m:rPr>
                                                  <m:sty m:val="p"/>
                                                </m:rPr>
                                                <w:rPr>
                                                  <w:rFonts w:ascii="Cambria Math" w:hAnsi="Cambria Math" w:cs="Arial"/>
                                                  <w:kern w:val="24"/>
                                                </w:rPr>
                                                <m:t>OH)</m:t>
                                              </m:r>
                                            </m:e>
                                            <m:sub>
                                              <m:r>
                                                <w:rPr>
                                                  <w:rFonts w:ascii="Cambria Math" w:hAnsi="Cambria Math" w:cs="Arial"/>
                                                  <w:kern w:val="24"/>
                                                </w:rPr>
                                                <m:t>i</m:t>
                                              </m:r>
                                            </m:sub>
                                          </m:sSub>
                                          <m:r>
                                            <w:rPr>
                                              <w:rFonts w:ascii="Cambria Math" w:hAnsi="Cambria Math" w:cs="Arial"/>
                                              <w:kern w:val="24"/>
                                            </w:rPr>
                                            <m:t>]</m:t>
                                          </m:r>
                                        </m:sub>
                                      </m:sSub>
                                      <m:r>
                                        <w:rPr>
                                          <w:rFonts w:ascii="Cambria Math" w:hAnsi="Cambria Math" w:cs="Arial"/>
                                          <w:kern w:val="24"/>
                                        </w:rPr>
                                        <m:t>=</m:t>
                                      </m:r>
                                      <m:f>
                                        <m:fPr>
                                          <m:ctrlPr>
                                            <w:rPr>
                                              <w:rFonts w:ascii="Cambria Math" w:hAnsi="Cambria Math" w:cs="Arial"/>
                                              <w:bCs/>
                                              <w:i/>
                                              <w:iCs/>
                                              <w:kern w:val="24"/>
                                            </w:rPr>
                                          </m:ctrlPr>
                                        </m:fPr>
                                        <m:num>
                                          <m:sSub>
                                            <m:sSubPr>
                                              <m:ctrlPr>
                                                <w:rPr>
                                                  <w:rFonts w:ascii="Cambria Math" w:hAnsi="Cambria Math" w:cs="Arial"/>
                                                  <w:bCs/>
                                                  <w:i/>
                                                  <w:iCs/>
                                                  <w:kern w:val="24"/>
                                                </w:rPr>
                                              </m:ctrlPr>
                                            </m:sSubPr>
                                            <m:e>
                                              <m:r>
                                                <w:rPr>
                                                  <w:rFonts w:ascii="Cambria Math" w:hAnsi="Cambria Math" w:cs="Arial"/>
                                                  <w:kern w:val="24"/>
                                                </w:rPr>
                                                <m:t>[</m:t>
                                              </m:r>
                                              <m:sSubSup>
                                                <m:sSubSupPr>
                                                  <m:ctrlPr>
                                                    <w:rPr>
                                                      <w:rFonts w:ascii="Cambria Math" w:hAnsi="Cambria Math" w:cs="Arial"/>
                                                      <w:i/>
                                                      <w:kern w:val="24"/>
                                                    </w:rPr>
                                                  </m:ctrlPr>
                                                </m:sSubSupPr>
                                                <m:e>
                                                  <m:sSub>
                                                    <m:sSubPr>
                                                      <m:ctrlPr>
                                                        <w:rPr>
                                                          <w:rFonts w:ascii="Cambria Math" w:hAnsi="Cambria Math" w:cs="Arial"/>
                                                          <w:kern w:val="24"/>
                                                        </w:rPr>
                                                      </m:ctrlPr>
                                                    </m:sSubPr>
                                                    <m:e>
                                                      <m:r>
                                                        <m:rPr>
                                                          <m:sty m:val="p"/>
                                                        </m:rPr>
                                                        <w:rPr>
                                                          <w:rFonts w:ascii="Cambria Math" w:hAnsi="Cambria Math" w:cs="Arial"/>
                                                          <w:kern w:val="24"/>
                                                        </w:rPr>
                                                        <m:t>UO</m:t>
                                                      </m:r>
                                                    </m:e>
                                                    <m:sub>
                                                      <m:r>
                                                        <w:rPr>
                                                          <w:rFonts w:ascii="Cambria Math" w:hAnsi="Cambria Math" w:cs="Arial"/>
                                                          <w:kern w:val="24"/>
                                                        </w:rPr>
                                                        <m:t>2</m:t>
                                                      </m:r>
                                                    </m:sub>
                                                  </m:sSub>
                                                  <m:r>
                                                    <w:rPr>
                                                      <w:rFonts w:ascii="Cambria Math" w:hAnsi="Cambria Math" w:cs="Arial"/>
                                                      <w:kern w:val="24"/>
                                                    </w:rPr>
                                                    <m:t>(</m:t>
                                                  </m:r>
                                                  <m:r>
                                                    <m:rPr>
                                                      <m:sty m:val="p"/>
                                                    </m:rPr>
                                                    <w:rPr>
                                                      <w:rFonts w:ascii="Cambria Math" w:hAnsi="Cambria Math" w:cs="Arial"/>
                                                      <w:kern w:val="24"/>
                                                    </w:rPr>
                                                    <m:t>OH</m:t>
                                                  </m:r>
                                                  <m:r>
                                                    <w:rPr>
                                                      <w:rFonts w:ascii="Cambria Math" w:hAnsi="Cambria Math" w:cs="Arial"/>
                                                      <w:kern w:val="24"/>
                                                    </w:rPr>
                                                    <m:t>)</m:t>
                                                  </m:r>
                                                </m:e>
                                                <m:sub>
                                                  <m:r>
                                                    <w:rPr>
                                                      <w:rFonts w:ascii="Cambria Math" w:hAnsi="Cambria Math" w:cs="Arial"/>
                                                      <w:kern w:val="24"/>
                                                    </w:rPr>
                                                    <m:t>i</m:t>
                                                  </m:r>
                                                </m:sub>
                                                <m:sup>
                                                  <m:r>
                                                    <w:rPr>
                                                      <w:rFonts w:ascii="Cambria Math" w:hAnsi="Cambria Math" w:cs="Arial"/>
                                                      <w:kern w:val="24"/>
                                                    </w:rPr>
                                                    <m:t>2-i</m:t>
                                                  </m:r>
                                                </m:sup>
                                              </m:sSubSup>
                                              <m:r>
                                                <w:rPr>
                                                  <w:rFonts w:ascii="Cambria Math" w:hAnsi="Cambria Math" w:cs="Arial"/>
                                                  <w:kern w:val="24"/>
                                                </w:rPr>
                                                <m:t>]</m:t>
                                              </m:r>
                                            </m:e>
                                            <m:sub>
                                              <m:r>
                                                <m:rPr>
                                                  <m:sty m:val="p"/>
                                                </m:rPr>
                                                <w:rPr>
                                                  <w:rFonts w:ascii="Cambria Math" w:hAnsi="Cambria Math" w:cs="Arial"/>
                                                  <w:kern w:val="24"/>
                                                </w:rPr>
                                                <m:t>aq</m:t>
                                              </m:r>
                                            </m:sub>
                                          </m:sSub>
                                        </m:num>
                                        <m:den>
                                          <m:sSub>
                                            <m:sSubPr>
                                              <m:ctrlPr>
                                                <w:rPr>
                                                  <w:rFonts w:ascii="Cambria Math" w:hAnsi="Cambria Math" w:cs="Arial"/>
                                                  <w:bCs/>
                                                  <w:i/>
                                                  <w:iCs/>
                                                  <w:kern w:val="24"/>
                                                </w:rPr>
                                              </m:ctrlPr>
                                            </m:sSubPr>
                                            <m:e>
                                              <m:r>
                                                <w:rPr>
                                                  <w:rFonts w:ascii="Cambria Math" w:hAnsi="Cambria Math" w:cs="Arial"/>
                                                  <w:kern w:val="24"/>
                                                </w:rPr>
                                                <m:t>[</m:t>
                                              </m:r>
                                              <m:sSubSup>
                                                <m:sSubSupPr>
                                                  <m:ctrlPr>
                                                    <w:rPr>
                                                      <w:rFonts w:ascii="Cambria Math" w:hAnsi="Cambria Math" w:cs="Arial"/>
                                                      <w:bCs/>
                                                      <w:i/>
                                                      <w:iCs/>
                                                      <w:kern w:val="24"/>
                                                    </w:rPr>
                                                  </m:ctrlPr>
                                                </m:sSubSupPr>
                                                <m:e>
                                                  <m:r>
                                                    <m:rPr>
                                                      <m:sty m:val="p"/>
                                                    </m:rPr>
                                                    <w:rPr>
                                                      <w:rFonts w:ascii="Cambria Math" w:hAnsi="Cambria Math" w:cs="Arial"/>
                                                      <w:kern w:val="24"/>
                                                    </w:rPr>
                                                    <m:t>UO</m:t>
                                                  </m:r>
                                                </m:e>
                                                <m:sub>
                                                  <m:r>
                                                    <w:rPr>
                                                      <w:rFonts w:ascii="Cambria Math" w:hAnsi="Cambria Math" w:cs="Arial"/>
                                                      <w:kern w:val="24"/>
                                                    </w:rPr>
                                                    <m:t>2</m:t>
                                                  </m:r>
                                                </m:sub>
                                                <m:sup>
                                                  <m:r>
                                                    <w:rPr>
                                                      <w:rFonts w:ascii="Cambria Math" w:hAnsi="Cambria Math" w:cs="Arial"/>
                                                      <w:kern w:val="24"/>
                                                    </w:rPr>
                                                    <m:t>2+</m:t>
                                                  </m:r>
                                                </m:sup>
                                              </m:sSubSup>
                                              <m:r>
                                                <w:rPr>
                                                  <w:rFonts w:ascii="Cambria Math" w:hAnsi="Cambria Math" w:cs="Arial"/>
                                                  <w:kern w:val="24"/>
                                                </w:rPr>
                                                <m:t>]</m:t>
                                              </m:r>
                                            </m:e>
                                            <m:sub>
                                              <m:r>
                                                <m:rPr>
                                                  <m:sty m:val="p"/>
                                                </m:rPr>
                                                <w:rPr>
                                                  <w:rFonts w:ascii="Cambria Math" w:hAnsi="Cambria Math" w:cs="Arial"/>
                                                  <w:kern w:val="24"/>
                                                </w:rPr>
                                                <m:t>aq</m:t>
                                              </m:r>
                                            </m:sub>
                                          </m:sSub>
                                          <m:sSubSup>
                                            <m:sSubSupPr>
                                              <m:ctrlPr>
                                                <w:rPr>
                                                  <w:rFonts w:ascii="Cambria Math" w:hAnsi="Cambria Math" w:cs="Arial"/>
                                                  <w:bCs/>
                                                  <w:i/>
                                                  <w:iCs/>
                                                  <w:kern w:val="24"/>
                                                </w:rPr>
                                              </m:ctrlPr>
                                            </m:sSubSupPr>
                                            <m:e>
                                              <m:r>
                                                <w:rPr>
                                                  <w:rFonts w:ascii="Cambria Math" w:hAnsi="Cambria Math" w:cs="Arial"/>
                                                  <w:kern w:val="24"/>
                                                </w:rPr>
                                                <m:t>×[</m:t>
                                              </m:r>
                                              <m:sSup>
                                                <m:sSupPr>
                                                  <m:ctrlPr>
                                                    <w:rPr>
                                                      <w:rFonts w:ascii="Cambria Math" w:hAnsi="Cambria Math" w:cs="Arial"/>
                                                      <w:bCs/>
                                                      <w:i/>
                                                      <w:iCs/>
                                                      <w:kern w:val="24"/>
                                                    </w:rPr>
                                                  </m:ctrlPr>
                                                </m:sSupPr>
                                                <m:e>
                                                  <m:r>
                                                    <m:rPr>
                                                      <m:sty m:val="p"/>
                                                    </m:rPr>
                                                    <w:rPr>
                                                      <w:rFonts w:ascii="Cambria Math" w:hAnsi="Cambria Math" w:cs="Arial"/>
                                                      <w:kern w:val="24"/>
                                                    </w:rPr>
                                                    <m:t>OH</m:t>
                                                  </m:r>
                                                </m:e>
                                                <m:sup>
                                                  <m:r>
                                                    <w:rPr>
                                                      <w:rFonts w:ascii="Cambria Math" w:hAnsi="Cambria Math" w:cs="Arial"/>
                                                      <w:kern w:val="24"/>
                                                    </w:rPr>
                                                    <m:t>-</m:t>
                                                  </m:r>
                                                </m:sup>
                                              </m:sSup>
                                              <m:r>
                                                <w:rPr>
                                                  <w:rFonts w:ascii="Cambria Math" w:hAnsi="Cambria Math" w:cs="Arial"/>
                                                  <w:kern w:val="24"/>
                                                </w:rPr>
                                                <m:t>]</m:t>
                                              </m:r>
                                            </m:e>
                                            <m:sub>
                                              <m:r>
                                                <m:rPr>
                                                  <m:sty m:val="p"/>
                                                </m:rPr>
                                                <w:rPr>
                                                  <w:rFonts w:ascii="Cambria Math" w:hAnsi="Cambria Math" w:cs="Arial"/>
                                                  <w:kern w:val="24"/>
                                                </w:rPr>
                                                <m:t>aq</m:t>
                                              </m:r>
                                            </m:sub>
                                            <m:sup>
                                              <m:r>
                                                <w:rPr>
                                                  <w:rFonts w:ascii="Cambria Math" w:hAnsi="Cambria Math" w:cs="Arial"/>
                                                  <w:kern w:val="24"/>
                                                </w:rPr>
                                                <m:t>i</m:t>
                                              </m:r>
                                            </m:sup>
                                          </m:sSubSup>
                                        </m:den>
                                      </m:f>
                                    </m:oMath>
                                  </m:oMathPara>
                                </w:p>
                              </w:txbxContent>
                            </wps:txbx>
                            <wps:bodyPr wrap="none" lIns="0" tIns="0" rIns="0" bIns="0" rtlCol="0">
                              <a:spAutoFit/>
                            </wps:bodyPr>
                          </wps:wsp>
                        </a:graphicData>
                      </a:graphic>
                    </wp:inline>
                  </w:drawing>
                </mc:Choice>
                <mc:Fallback>
                  <w:pict>
                    <v:shape id="_x0000_s1035" type="#_x0000_t202" style="width:198.65pt;height:55.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" filled="f" stroked="f">
                      <v:textbox style="mso-fit-shape-to-text:t" inset="0,0,0,0">
                        <w:txbxContent>
                          <w:p w:rsidR="00CE3B6D" w:rsidRPr="00701687" w:rsidRDefault="00CE3B6D" w:rsidP="00402F19">
                            <w:pPr>
                              <w:pStyle w:val="Normlnweb"/>
                              <w:spacing w:after="0"/>
                              <w:textAlignment w:val="baseline"/>
                              <w:rPr>
                                <w:rFonts w:ascii="Arial" w:hAnsi="Arial" w:cs="Arial"/>
                              </w:rPr>
                            </w:pPr>
                            <m:oMathPara>
                              <m:oMathParaPr>
                                <m:jc m:val="centerGroup"/>
                              </m:oMathParaPr>
                              <m:oMath>
                                <m:sSub>
                                  <m:sSubPr>
                                    <m:ctrlPr>
                                      <w:rPr>
                                        <w:rFonts w:ascii="Cambria Math" w:hAnsi="Cambria Math" w:cs="Arial"/>
                                        <w:bCs/>
                                        <w:i/>
                                        <w:iCs/>
                                        <w:kern w:val="24"/>
                                      </w:rPr>
                                    </m:ctrlPr>
                                  </m:sSubPr>
                                  <m:e>
                                    <m:r>
                                      <w:rPr>
                                        <w:rFonts w:ascii="Cambria Math" w:hAnsi="Cambria Math" w:cs="Arial"/>
                                        <w:bCs/>
                                        <w:i/>
                                        <w:iCs/>
                                        <w:kern w:val="24"/>
                                      </w:rPr>
                                      <w:sym w:font="Symbol" w:char="F062"/>
                                    </m:r>
                                  </m:e>
                                  <m:sub>
                                    <m:r>
                                      <w:rPr>
                                        <w:rFonts w:ascii="Cambria Math" w:hAnsi="Cambria Math" w:cs="Arial"/>
                                        <w:kern w:val="24"/>
                                      </w:rPr>
                                      <m:t>i,[</m:t>
                                    </m:r>
                                    <m:sSub>
                                      <m:sSubPr>
                                        <m:ctrlPr>
                                          <w:rPr>
                                            <w:rFonts w:ascii="Cambria Math" w:hAnsi="Cambria Math" w:cs="Arial"/>
                                            <w:kern w:val="24"/>
                                          </w:rPr>
                                        </m:ctrlPr>
                                      </m:sSubPr>
                                      <m:e>
                                        <m:r>
                                          <m:rPr>
                                            <m:sty m:val="p"/>
                                          </m:rPr>
                                          <w:rPr>
                                            <w:rFonts w:ascii="Cambria Math" w:hAnsi="Cambria Math" w:cs="Arial"/>
                                            <w:kern w:val="24"/>
                                          </w:rPr>
                                          <m:t>UO</m:t>
                                        </m:r>
                                      </m:e>
                                      <m:sub>
                                        <m:r>
                                          <w:rPr>
                                            <w:rFonts w:ascii="Cambria Math" w:hAnsi="Cambria Math" w:cs="Arial"/>
                                            <w:kern w:val="24"/>
                                          </w:rPr>
                                          <m:t>2</m:t>
                                        </m:r>
                                      </m:sub>
                                    </m:sSub>
                                    <m:r>
                                      <w:rPr>
                                        <w:rFonts w:ascii="Cambria Math" w:hAnsi="Cambria Math" w:cs="Arial"/>
                                        <w:kern w:val="24"/>
                                      </w:rPr>
                                      <m:t>(</m:t>
                                    </m:r>
                                    <m:sSub>
                                      <m:sSubPr>
                                        <m:ctrlPr>
                                          <w:rPr>
                                            <w:rFonts w:ascii="Cambria Math" w:hAnsi="Cambria Math" w:cs="Arial"/>
                                            <w:bCs/>
                                            <w:i/>
                                            <w:iCs/>
                                            <w:kern w:val="24"/>
                                          </w:rPr>
                                        </m:ctrlPr>
                                      </m:sSubPr>
                                      <m:e>
                                        <m:r>
                                          <m:rPr>
                                            <m:sty m:val="p"/>
                                          </m:rPr>
                                          <w:rPr>
                                            <w:rFonts w:ascii="Cambria Math" w:hAnsi="Cambria Math" w:cs="Arial"/>
                                            <w:kern w:val="24"/>
                                          </w:rPr>
                                          <m:t>OH)</m:t>
                                        </m:r>
                                      </m:e>
                                      <m:sub>
                                        <m:r>
                                          <w:rPr>
                                            <w:rFonts w:ascii="Cambria Math" w:hAnsi="Cambria Math" w:cs="Arial"/>
                                            <w:kern w:val="24"/>
                                          </w:rPr>
                                          <m:t>i</m:t>
                                        </m:r>
                                      </m:sub>
                                    </m:sSub>
                                    <m:r>
                                      <w:rPr>
                                        <w:rFonts w:ascii="Cambria Math" w:hAnsi="Cambria Math" w:cs="Arial"/>
                                        <w:kern w:val="24"/>
                                      </w:rPr>
                                      <m:t>]</m:t>
                                    </m:r>
                                  </m:sub>
                                </m:sSub>
                                <m:r>
                                  <w:rPr>
                                    <w:rFonts w:ascii="Cambria Math" w:hAnsi="Cambria Math" w:cs="Arial"/>
                                    <w:kern w:val="24"/>
                                  </w:rPr>
                                  <m:t>=</m:t>
                                </m:r>
                                <m:f>
                                  <m:fPr>
                                    <m:ctrlPr>
                                      <w:rPr>
                                        <w:rFonts w:ascii="Cambria Math" w:hAnsi="Cambria Math" w:cs="Arial"/>
                                        <w:bCs/>
                                        <w:i/>
                                        <w:iCs/>
                                        <w:kern w:val="24"/>
                                      </w:rPr>
                                    </m:ctrlPr>
                                  </m:fPr>
                                  <m:num>
                                    <m:sSub>
                                      <m:sSubPr>
                                        <m:ctrlPr>
                                          <w:rPr>
                                            <w:rFonts w:ascii="Cambria Math" w:hAnsi="Cambria Math" w:cs="Arial"/>
                                            <w:bCs/>
                                            <w:i/>
                                            <w:iCs/>
                                            <w:kern w:val="24"/>
                                          </w:rPr>
                                        </m:ctrlPr>
                                      </m:sSubPr>
                                      <m:e>
                                        <m:r>
                                          <w:rPr>
                                            <w:rFonts w:ascii="Cambria Math" w:hAnsi="Cambria Math" w:cs="Arial"/>
                                            <w:kern w:val="24"/>
                                          </w:rPr>
                                          <m:t>[</m:t>
                                        </m:r>
                                        <m:sSubSup>
                                          <m:sSubSupPr>
                                            <m:ctrlPr>
                                              <w:rPr>
                                                <w:rFonts w:ascii="Cambria Math" w:hAnsi="Cambria Math" w:cs="Arial"/>
                                                <w:i/>
                                                <w:kern w:val="24"/>
                                              </w:rPr>
                                            </m:ctrlPr>
                                          </m:sSubSupPr>
                                          <m:e>
                                            <m:sSub>
                                              <m:sSubPr>
                                                <m:ctrlPr>
                                                  <w:rPr>
                                                    <w:rFonts w:ascii="Cambria Math" w:hAnsi="Cambria Math" w:cs="Arial"/>
                                                    <w:kern w:val="24"/>
                                                  </w:rPr>
                                                </m:ctrlPr>
                                              </m:sSubPr>
                                              <m:e>
                                                <m:r>
                                                  <m:rPr>
                                                    <m:sty m:val="p"/>
                                                  </m:rPr>
                                                  <w:rPr>
                                                    <w:rFonts w:ascii="Cambria Math" w:hAnsi="Cambria Math" w:cs="Arial"/>
                                                    <w:kern w:val="24"/>
                                                  </w:rPr>
                                                  <m:t>UO</m:t>
                                                </m:r>
                                              </m:e>
                                              <m:sub>
                                                <m:r>
                                                  <w:rPr>
                                                    <w:rFonts w:ascii="Cambria Math" w:hAnsi="Cambria Math" w:cs="Arial"/>
                                                    <w:kern w:val="24"/>
                                                  </w:rPr>
                                                  <m:t>2</m:t>
                                                </m:r>
                                              </m:sub>
                                            </m:sSub>
                                            <m:r>
                                              <w:rPr>
                                                <w:rFonts w:ascii="Cambria Math" w:hAnsi="Cambria Math" w:cs="Arial"/>
                                                <w:kern w:val="24"/>
                                              </w:rPr>
                                              <m:t>(</m:t>
                                            </m:r>
                                            <m:r>
                                              <m:rPr>
                                                <m:sty m:val="p"/>
                                              </m:rPr>
                                              <w:rPr>
                                                <w:rFonts w:ascii="Cambria Math" w:hAnsi="Cambria Math" w:cs="Arial"/>
                                                <w:kern w:val="24"/>
                                              </w:rPr>
                                              <m:t>OH</m:t>
                                            </m:r>
                                            <m:r>
                                              <w:rPr>
                                                <w:rFonts w:ascii="Cambria Math" w:hAnsi="Cambria Math" w:cs="Arial"/>
                                                <w:kern w:val="24"/>
                                              </w:rPr>
                                              <m:t>)</m:t>
                                            </m:r>
                                          </m:e>
                                          <m:sub>
                                            <m:r>
                                              <w:rPr>
                                                <w:rFonts w:ascii="Cambria Math" w:hAnsi="Cambria Math" w:cs="Arial"/>
                                                <w:kern w:val="24"/>
                                              </w:rPr>
                                              <m:t>i</m:t>
                                            </m:r>
                                          </m:sub>
                                          <m:sup>
                                            <m:r>
                                              <w:rPr>
                                                <w:rFonts w:ascii="Cambria Math" w:hAnsi="Cambria Math" w:cs="Arial"/>
                                                <w:kern w:val="24"/>
                                              </w:rPr>
                                              <m:t>2-i</m:t>
                                            </m:r>
                                          </m:sup>
                                        </m:sSubSup>
                                        <m:r>
                                          <w:rPr>
                                            <w:rFonts w:ascii="Cambria Math" w:hAnsi="Cambria Math" w:cs="Arial"/>
                                            <w:kern w:val="24"/>
                                          </w:rPr>
                                          <m:t>]</m:t>
                                        </m:r>
                                      </m:e>
                                      <m:sub>
                                        <m:r>
                                          <m:rPr>
                                            <m:sty m:val="p"/>
                                          </m:rPr>
                                          <w:rPr>
                                            <w:rFonts w:ascii="Cambria Math" w:hAnsi="Cambria Math" w:cs="Arial"/>
                                            <w:kern w:val="24"/>
                                          </w:rPr>
                                          <m:t>aq</m:t>
                                        </m:r>
                                      </m:sub>
                                    </m:sSub>
                                  </m:num>
                                  <m:den>
                                    <m:sSub>
                                      <m:sSubPr>
                                        <m:ctrlPr>
                                          <w:rPr>
                                            <w:rFonts w:ascii="Cambria Math" w:hAnsi="Cambria Math" w:cs="Arial"/>
                                            <w:bCs/>
                                            <w:i/>
                                            <w:iCs/>
                                            <w:kern w:val="24"/>
                                          </w:rPr>
                                        </m:ctrlPr>
                                      </m:sSubPr>
                                      <m:e>
                                        <m:r>
                                          <w:rPr>
                                            <w:rFonts w:ascii="Cambria Math" w:hAnsi="Cambria Math" w:cs="Arial"/>
                                            <w:kern w:val="24"/>
                                          </w:rPr>
                                          <m:t>[</m:t>
                                        </m:r>
                                        <m:sSubSup>
                                          <m:sSubSupPr>
                                            <m:ctrlPr>
                                              <w:rPr>
                                                <w:rFonts w:ascii="Cambria Math" w:hAnsi="Cambria Math" w:cs="Arial"/>
                                                <w:bCs/>
                                                <w:i/>
                                                <w:iCs/>
                                                <w:kern w:val="24"/>
                                              </w:rPr>
                                            </m:ctrlPr>
                                          </m:sSubSupPr>
                                          <m:e>
                                            <m:r>
                                              <m:rPr>
                                                <m:sty m:val="p"/>
                                              </m:rPr>
                                              <w:rPr>
                                                <w:rFonts w:ascii="Cambria Math" w:hAnsi="Cambria Math" w:cs="Arial"/>
                                                <w:kern w:val="24"/>
                                              </w:rPr>
                                              <m:t>UO</m:t>
                                            </m:r>
                                          </m:e>
                                          <m:sub>
                                            <m:r>
                                              <w:rPr>
                                                <w:rFonts w:ascii="Cambria Math" w:hAnsi="Cambria Math" w:cs="Arial"/>
                                                <w:kern w:val="24"/>
                                              </w:rPr>
                                              <m:t>2</m:t>
                                            </m:r>
                                          </m:sub>
                                          <m:sup>
                                            <m:r>
                                              <w:rPr>
                                                <w:rFonts w:ascii="Cambria Math" w:hAnsi="Cambria Math" w:cs="Arial"/>
                                                <w:kern w:val="24"/>
                                              </w:rPr>
                                              <m:t>2+</m:t>
                                            </m:r>
                                          </m:sup>
                                        </m:sSubSup>
                                        <m:r>
                                          <w:rPr>
                                            <w:rFonts w:ascii="Cambria Math" w:hAnsi="Cambria Math" w:cs="Arial"/>
                                            <w:kern w:val="24"/>
                                          </w:rPr>
                                          <m:t>]</m:t>
                                        </m:r>
                                      </m:e>
                                      <m:sub>
                                        <m:r>
                                          <m:rPr>
                                            <m:sty m:val="p"/>
                                          </m:rPr>
                                          <w:rPr>
                                            <w:rFonts w:ascii="Cambria Math" w:hAnsi="Cambria Math" w:cs="Arial"/>
                                            <w:kern w:val="24"/>
                                          </w:rPr>
                                          <m:t>aq</m:t>
                                        </m:r>
                                      </m:sub>
                                    </m:sSub>
                                    <m:sSubSup>
                                      <m:sSubSupPr>
                                        <m:ctrlPr>
                                          <w:rPr>
                                            <w:rFonts w:ascii="Cambria Math" w:hAnsi="Cambria Math" w:cs="Arial"/>
                                            <w:bCs/>
                                            <w:i/>
                                            <w:iCs/>
                                            <w:kern w:val="24"/>
                                          </w:rPr>
                                        </m:ctrlPr>
                                      </m:sSubSupPr>
                                      <m:e>
                                        <m:r>
                                          <w:rPr>
                                            <w:rFonts w:ascii="Cambria Math" w:hAnsi="Cambria Math" w:cs="Arial"/>
                                            <w:kern w:val="24"/>
                                          </w:rPr>
                                          <m:t>×[</m:t>
                                        </m:r>
                                        <m:sSup>
                                          <m:sSupPr>
                                            <m:ctrlPr>
                                              <w:rPr>
                                                <w:rFonts w:ascii="Cambria Math" w:hAnsi="Cambria Math" w:cs="Arial"/>
                                                <w:bCs/>
                                                <w:i/>
                                                <w:iCs/>
                                                <w:kern w:val="24"/>
                                              </w:rPr>
                                            </m:ctrlPr>
                                          </m:sSupPr>
                                          <m:e>
                                            <m:r>
                                              <m:rPr>
                                                <m:sty m:val="p"/>
                                              </m:rPr>
                                              <w:rPr>
                                                <w:rFonts w:ascii="Cambria Math" w:hAnsi="Cambria Math" w:cs="Arial"/>
                                                <w:kern w:val="24"/>
                                              </w:rPr>
                                              <m:t>OH</m:t>
                                            </m:r>
                                          </m:e>
                                          <m:sup>
                                            <m:r>
                                              <w:rPr>
                                                <w:rFonts w:ascii="Cambria Math" w:hAnsi="Cambria Math" w:cs="Arial"/>
                                                <w:kern w:val="24"/>
                                              </w:rPr>
                                              <m:t>-</m:t>
                                            </m:r>
                                          </m:sup>
                                        </m:sSup>
                                        <m:r>
                                          <w:rPr>
                                            <w:rFonts w:ascii="Cambria Math" w:hAnsi="Cambria Math" w:cs="Arial"/>
                                            <w:kern w:val="24"/>
                                          </w:rPr>
                                          <m:t>]</m:t>
                                        </m:r>
                                      </m:e>
                                      <m:sub>
                                        <m:r>
                                          <m:rPr>
                                            <m:sty m:val="p"/>
                                          </m:rPr>
                                          <w:rPr>
                                            <w:rFonts w:ascii="Cambria Math" w:hAnsi="Cambria Math" w:cs="Arial"/>
                                            <w:kern w:val="24"/>
                                          </w:rPr>
                                          <m:t>aq</m:t>
                                        </m:r>
                                      </m:sub>
                                      <m:sup>
                                        <m:r>
                                          <w:rPr>
                                            <w:rFonts w:ascii="Cambria Math" w:hAnsi="Cambria Math" w:cs="Arial"/>
                                            <w:kern w:val="24"/>
                                          </w:rPr>
                                          <m:t>i</m:t>
                                        </m:r>
                                      </m:sup>
                                    </m:sSubSup>
                                  </m:den>
                                </m:f>
                              </m:oMath>
                            </m:oMathPara>
                          </w:p>
                        </w:txbxContent>
                      </v:textbox>
                      <w10:anchorlock/>
                    </v:shape>
                  </w:pict>
                </mc:Fallback>
              </mc:AlternateContent>
            </w:r>
          </w:p>
        </w:tc>
        <w:tc>
          <w:tcPr>
            <w:tcW w:w="4535" w:type="dxa"/>
            <w:gridSpan w:val="2"/>
            <w:vAlign w:val="center"/>
          </w:tcPr>
          <w:p w:rsidR="00402F19" w:rsidRPr="003E1739" w:rsidRDefault="00402F19" w:rsidP="00CA4BB5">
            <w:pPr>
              <w:pStyle w:val="IChOtextnormal"/>
              <w:rPr>
                <w:lang w:val="en-GB"/>
              </w:rPr>
            </w:pPr>
            <w:r w:rsidRPr="003E1739">
              <w:rPr>
                <w:lang w:val="en-GB"/>
              </w:rPr>
              <w:t xml:space="preserve">Note: For </w:t>
            </w:r>
            <w:proofErr w:type="gramStart"/>
            <w:r w:rsidRPr="003E1739">
              <w:rPr>
                <w:lang w:val="en-GB"/>
              </w:rPr>
              <w:t>clarity</w:t>
            </w:r>
            <w:proofErr w:type="gramEnd"/>
            <w:r w:rsidRPr="003E1739">
              <w:rPr>
                <w:lang w:val="en-GB"/>
              </w:rPr>
              <w:t xml:space="preserve"> square brackets as a symbol for a complex were omitted in the numerator. </w:t>
            </w:r>
          </w:p>
        </w:tc>
      </w:tr>
    </w:tbl>
    <w:p w:rsidR="00402F19" w:rsidRPr="003E1739" w:rsidRDefault="00402F19" w:rsidP="00402F19">
      <w:pPr>
        <w:pStyle w:val="IChOtextnormal"/>
        <w:rPr>
          <w:lang w:val="en-GB"/>
        </w:rPr>
      </w:pPr>
      <w:proofErr w:type="gramStart"/>
      <w:r w:rsidRPr="003E1739">
        <w:rPr>
          <w:lang w:val="en-GB"/>
        </w:rPr>
        <w:t>with</w:t>
      </w:r>
      <w:proofErr w:type="gramEnd"/>
      <w:r w:rsidRPr="003E1739">
        <w:rPr>
          <w:lang w:val="en-GB"/>
        </w:rPr>
        <w:t xml:space="preserve"> decimal logarithms of the overall complexation constants log </w:t>
      </w:r>
      <w:r w:rsidRPr="003E1739">
        <w:rPr>
          <w:i/>
          <w:lang w:val="en-GB"/>
        </w:rPr>
        <w:t>β</w:t>
      </w:r>
      <w:r w:rsidRPr="003E1739">
        <w:rPr>
          <w:vertAlign w:val="subscript"/>
          <w:lang w:val="en-GB"/>
        </w:rPr>
        <w:t>1</w:t>
      </w:r>
      <w:r w:rsidRPr="003E1739">
        <w:rPr>
          <w:lang w:val="en-GB"/>
        </w:rPr>
        <w:t xml:space="preserve"> = 10.5, log </w:t>
      </w:r>
      <w:r w:rsidRPr="003E1739">
        <w:rPr>
          <w:i/>
          <w:lang w:val="en-GB"/>
        </w:rPr>
        <w:t>β</w:t>
      </w:r>
      <w:r w:rsidRPr="003E1739">
        <w:rPr>
          <w:vertAlign w:val="subscript"/>
          <w:lang w:val="en-GB"/>
        </w:rPr>
        <w:t>2</w:t>
      </w:r>
      <w:r w:rsidRPr="003E1739">
        <w:rPr>
          <w:lang w:val="en-GB"/>
        </w:rPr>
        <w:t xml:space="preserve"> = 21.2, </w:t>
      </w:r>
      <w:r w:rsidRPr="003E1739">
        <w:rPr>
          <w:lang w:val="en-GB"/>
        </w:rPr>
        <w:br/>
        <w:t>log </w:t>
      </w:r>
      <w:r w:rsidRPr="003E1739">
        <w:rPr>
          <w:i/>
          <w:lang w:val="en-GB"/>
        </w:rPr>
        <w:t>β</w:t>
      </w:r>
      <w:r w:rsidRPr="003E1739">
        <w:rPr>
          <w:vertAlign w:val="subscript"/>
          <w:lang w:val="en-GB"/>
        </w:rPr>
        <w:t>3</w:t>
      </w:r>
      <w:r w:rsidRPr="003E1739">
        <w:rPr>
          <w:lang w:val="en-GB"/>
        </w:rPr>
        <w:t xml:space="preserve"> = 28.1, log </w:t>
      </w:r>
      <w:r w:rsidRPr="003E1739">
        <w:rPr>
          <w:i/>
          <w:lang w:val="en-GB"/>
        </w:rPr>
        <w:t>β</w:t>
      </w:r>
      <w:r w:rsidRPr="003E1739">
        <w:rPr>
          <w:vertAlign w:val="subscript"/>
          <w:lang w:val="en-GB"/>
        </w:rPr>
        <w:t>4</w:t>
      </w:r>
      <w:r w:rsidRPr="003E1739">
        <w:rPr>
          <w:lang w:val="en-GB"/>
        </w:rPr>
        <w:t xml:space="preserve"> = 31.5.</w:t>
      </w:r>
    </w:p>
    <w:p w:rsidR="00402F19" w:rsidRPr="003E1739" w:rsidRDefault="00402F19" w:rsidP="00402F19">
      <w:pPr>
        <w:rPr>
          <w:rFonts w:ascii="Arial" w:hAnsi="Arial" w:cs="Arial"/>
          <w:lang w:val="en-GB"/>
        </w:rPr>
      </w:pPr>
      <w:r w:rsidRPr="003E1739">
        <w:rPr>
          <w:lang w:val="en-GB"/>
        </w:rPr>
        <w:br w:type="page"/>
      </w:r>
    </w:p>
    <w:p w:rsidR="00402F19" w:rsidRPr="003E1739" w:rsidRDefault="00402F19" w:rsidP="00402F19">
      <w:pPr>
        <w:pStyle w:val="IChOtextnormal"/>
        <w:ind w:left="567" w:hanging="567"/>
        <w:rPr>
          <w:lang w:val="en-GB"/>
        </w:rPr>
      </w:pPr>
      <w:r w:rsidRPr="003E1739">
        <w:rPr>
          <w:lang w:val="en-GB"/>
        </w:rPr>
        <w:lastRenderedPageBreak/>
        <w:t>12.1</w:t>
      </w:r>
      <w:r w:rsidRPr="003E1739">
        <w:rPr>
          <w:lang w:val="en-GB"/>
        </w:rPr>
        <w:tab/>
        <w:t xml:space="preserve">Calculate the yield of uranyl ions extraction from a nitric acid solution with </w:t>
      </w:r>
      <w:r w:rsidRPr="003E1739">
        <w:rPr>
          <w:lang w:val="en-GB"/>
        </w:rPr>
        <w:br/>
      </w:r>
      <m:oMath>
        <m:sSub>
          <m:sSubPr>
            <m:ctrlPr>
              <w:rPr>
                <w:rFonts w:ascii="Cambria Math" w:hAnsi="Cambria Math"/>
                <w:bCs/>
                <w:i/>
                <w:iCs/>
                <w:sz w:val="24"/>
                <w:szCs w:val="24"/>
                <w:lang w:val="en-GB"/>
              </w:rPr>
            </m:ctrlPr>
          </m:sSubPr>
          <m:e>
            <m:r>
              <w:rPr>
                <w:rFonts w:ascii="Cambria Math" w:hAnsi="Cambria Math"/>
                <w:sz w:val="24"/>
                <w:szCs w:val="24"/>
                <w:lang w:val="en-GB"/>
              </w:rPr>
              <m:t>c</m:t>
            </m:r>
          </m:e>
          <m:sub>
            <m:sSub>
              <m:sSubPr>
                <m:ctrlPr>
                  <w:rPr>
                    <w:rFonts w:ascii="Cambria Math" w:hAnsi="Cambria Math"/>
                    <w:bCs/>
                    <w:i/>
                    <w:iCs/>
                    <w:sz w:val="24"/>
                    <w:szCs w:val="24"/>
                    <w:lang w:val="en-GB"/>
                  </w:rPr>
                </m:ctrlPr>
              </m:sSubPr>
              <m:e>
                <m:r>
                  <m:rPr>
                    <m:sty m:val="p"/>
                  </m:rPr>
                  <w:rPr>
                    <w:rFonts w:ascii="Cambria Math" w:hAnsi="Cambria Math"/>
                    <w:sz w:val="24"/>
                    <w:szCs w:val="24"/>
                    <w:lang w:val="en-GB"/>
                  </w:rPr>
                  <m:t>HNO</m:t>
                </m:r>
              </m:e>
              <m:sub>
                <m:r>
                  <w:rPr>
                    <w:rFonts w:ascii="Cambria Math" w:hAnsi="Cambria Math"/>
                    <w:sz w:val="24"/>
                    <w:szCs w:val="24"/>
                    <w:lang w:val="en-GB"/>
                  </w:rPr>
                  <m:t>3</m:t>
                </m:r>
              </m:sub>
            </m:sSub>
          </m:sub>
        </m:sSub>
      </m:oMath>
      <w:r w:rsidRPr="003E1739">
        <w:rPr>
          <w:lang w:val="en-GB"/>
        </w:rPr>
        <w:t xml:space="preserve"> = 2.00 </w:t>
      </w:r>
      <w:r w:rsidR="00E567A6" w:rsidRPr="00E20D5B">
        <w:rPr>
          <w:bCs/>
          <w:iCs/>
        </w:rPr>
        <w:t>×</w:t>
      </w:r>
      <w:r w:rsidRPr="003E1739">
        <w:rPr>
          <w:lang w:val="en-GB"/>
        </w:rPr>
        <w:t xml:space="preserve"> 10</w:t>
      </w:r>
      <w:r w:rsidRPr="003E1739">
        <w:rPr>
          <w:vertAlign w:val="superscript"/>
          <w:lang w:val="en-GB"/>
        </w:rPr>
        <w:t>−2</w:t>
      </w:r>
      <w:r w:rsidRPr="003E1739">
        <w:rPr>
          <w:lang w:val="en-GB"/>
        </w:rPr>
        <w:t xml:space="preserve"> </w:t>
      </w:r>
      <w:proofErr w:type="spellStart"/>
      <w:r w:rsidRPr="003E1739">
        <w:rPr>
          <w:lang w:val="en-GB"/>
        </w:rPr>
        <w:t>mol</w:t>
      </w:r>
      <w:proofErr w:type="spellEnd"/>
      <w:r w:rsidRPr="003E1739">
        <w:rPr>
          <w:lang w:val="en-GB"/>
        </w:rPr>
        <w:t> dm</w:t>
      </w:r>
      <w:r w:rsidRPr="003E1739">
        <w:rPr>
          <w:vertAlign w:val="superscript"/>
          <w:lang w:val="en-GB"/>
        </w:rPr>
        <w:t>−3</w:t>
      </w:r>
      <w:r w:rsidRPr="003E1739">
        <w:rPr>
          <w:lang w:val="en-GB"/>
        </w:rPr>
        <w:t xml:space="preserve">. </w:t>
      </w:r>
    </w:p>
    <w:p w:rsidR="00402F19" w:rsidRPr="003E1739" w:rsidRDefault="00402F19" w:rsidP="00402F19">
      <w:pPr>
        <w:pStyle w:val="IChOtextnormal"/>
        <w:ind w:left="567"/>
        <w:rPr>
          <w:lang w:val="en-GB"/>
        </w:rPr>
      </w:pPr>
      <w:r w:rsidRPr="003E1739">
        <w:rPr>
          <w:i/>
          <w:lang w:val="en-GB"/>
        </w:rPr>
        <w:t>Hint</w:t>
      </w:r>
      <w:r w:rsidRPr="003E1739">
        <w:rPr>
          <w:lang w:val="en-GB"/>
        </w:rPr>
        <w:t>: First, calculate the concentration of DEHPA in the organic phase after reaching the equilibrium with the aqueous phase, i.e. calculate [HA</w:t>
      </w:r>
      <w:proofErr w:type="gramStart"/>
      <w:r w:rsidRPr="003E1739">
        <w:rPr>
          <w:lang w:val="en-GB"/>
        </w:rPr>
        <w:t>]</w:t>
      </w:r>
      <w:r w:rsidRPr="003E1739">
        <w:rPr>
          <w:vertAlign w:val="subscript"/>
          <w:lang w:val="en-GB"/>
        </w:rPr>
        <w:t>org</w:t>
      </w:r>
      <w:proofErr w:type="gramEnd"/>
      <w:r w:rsidRPr="003E1739">
        <w:rPr>
          <w:lang w:val="en-GB"/>
        </w:rPr>
        <w:t>. To do this, use the mass balance of HA. Consider the different forms of DEHPA in both the organic and aqueous solution.</w:t>
      </w:r>
    </w:p>
    <w:p w:rsidR="00402F19" w:rsidRPr="003E1739" w:rsidRDefault="00402F19" w:rsidP="00402F19">
      <w:pPr>
        <w:pStyle w:val="IChOtextnormal"/>
        <w:ind w:left="567" w:hanging="567"/>
        <w:rPr>
          <w:lang w:val="en-GB"/>
        </w:rPr>
      </w:pPr>
      <w:r w:rsidRPr="003E1739">
        <w:rPr>
          <w:lang w:val="en-GB"/>
        </w:rPr>
        <w:t>12.2</w:t>
      </w:r>
      <w:r w:rsidRPr="003E1739">
        <w:rPr>
          <w:lang w:val="en-GB"/>
        </w:rPr>
        <w:tab/>
        <w:t xml:space="preserve">Calculate the yield of uranyl ions extraction from a sodium hydroxide solution with </w:t>
      </w:r>
      <w:r w:rsidRPr="003E1739">
        <w:rPr>
          <w:lang w:val="en-GB"/>
        </w:rPr>
        <w:br/>
      </w:r>
      <m:oMath>
        <m:sSub>
          <m:sSubPr>
            <m:ctrlPr>
              <w:rPr>
                <w:rFonts w:ascii="Cambria Math" w:hAnsi="Cambria Math"/>
                <w:bCs/>
                <w:i/>
                <w:iCs/>
                <w:sz w:val="24"/>
                <w:szCs w:val="24"/>
                <w:lang w:val="en-GB"/>
              </w:rPr>
            </m:ctrlPr>
          </m:sSubPr>
          <m:e>
            <m:r>
              <w:rPr>
                <w:rFonts w:ascii="Cambria Math" w:hAnsi="Cambria Math"/>
                <w:sz w:val="24"/>
                <w:szCs w:val="24"/>
                <w:lang w:val="en-GB"/>
              </w:rPr>
              <m:t>c</m:t>
            </m:r>
          </m:e>
          <m:sub>
            <m:r>
              <m:rPr>
                <m:sty m:val="p"/>
              </m:rPr>
              <w:rPr>
                <w:rFonts w:ascii="Cambria Math" w:hAnsi="Cambria Math"/>
                <w:sz w:val="24"/>
                <w:szCs w:val="24"/>
                <w:lang w:val="en-GB"/>
              </w:rPr>
              <m:t>NaOH</m:t>
            </m:r>
          </m:sub>
        </m:sSub>
      </m:oMath>
      <w:r w:rsidRPr="003E1739">
        <w:rPr>
          <w:lang w:val="en-GB"/>
        </w:rPr>
        <w:t xml:space="preserve"> = 2.00 </w:t>
      </w:r>
      <w:r w:rsidR="00E567A6" w:rsidRPr="00E20D5B">
        <w:rPr>
          <w:bCs/>
          <w:iCs/>
        </w:rPr>
        <w:t>×</w:t>
      </w:r>
      <w:r w:rsidRPr="003E1739">
        <w:rPr>
          <w:lang w:val="en-GB"/>
        </w:rPr>
        <w:t xml:space="preserve"> 10</w:t>
      </w:r>
      <w:r w:rsidRPr="003E1739">
        <w:rPr>
          <w:vertAlign w:val="superscript"/>
          <w:lang w:val="en-GB"/>
        </w:rPr>
        <w:t>−4</w:t>
      </w:r>
      <w:r w:rsidRPr="003E1739">
        <w:rPr>
          <w:lang w:val="en-GB"/>
        </w:rPr>
        <w:t xml:space="preserve"> </w:t>
      </w:r>
      <w:proofErr w:type="spellStart"/>
      <w:r w:rsidRPr="003E1739">
        <w:rPr>
          <w:lang w:val="en-GB"/>
        </w:rPr>
        <w:t>mol</w:t>
      </w:r>
      <w:proofErr w:type="spellEnd"/>
      <w:r w:rsidRPr="003E1739">
        <w:rPr>
          <w:lang w:val="en-GB"/>
        </w:rPr>
        <w:t> dm</w:t>
      </w:r>
      <w:r w:rsidRPr="003E1739">
        <w:rPr>
          <w:vertAlign w:val="superscript"/>
          <w:lang w:val="en-GB"/>
        </w:rPr>
        <w:t>−3</w:t>
      </w:r>
      <w:r w:rsidRPr="003E1739">
        <w:rPr>
          <w:lang w:val="en-GB"/>
        </w:rPr>
        <w:t xml:space="preserve">. </w:t>
      </w:r>
    </w:p>
    <w:p w:rsidR="00402F19" w:rsidRPr="003E1739" w:rsidRDefault="00402F19" w:rsidP="00402F19">
      <w:pPr>
        <w:pStyle w:val="IChOtextnormal"/>
        <w:ind w:left="567"/>
        <w:rPr>
          <w:lang w:val="en-GB"/>
        </w:rPr>
      </w:pPr>
      <w:r w:rsidRPr="003E1739">
        <w:rPr>
          <w:i/>
          <w:lang w:val="en-GB"/>
        </w:rPr>
        <w:t>Hint</w:t>
      </w:r>
      <w:r w:rsidRPr="003E1739">
        <w:rPr>
          <w:lang w:val="en-GB"/>
        </w:rPr>
        <w:t>: Use the same procedure as in task 12.1.</w:t>
      </w:r>
    </w:p>
    <w:p w:rsidR="0074738D" w:rsidRPr="003E1739" w:rsidRDefault="00402F19" w:rsidP="00402F19">
      <w:pPr>
        <w:pStyle w:val="IChOtextnormal"/>
        <w:rPr>
          <w:lang w:val="en-GB"/>
        </w:rPr>
      </w:pPr>
      <w:r w:rsidRPr="003E1739">
        <w:rPr>
          <w:lang w:val="en-GB"/>
        </w:rPr>
        <w:t xml:space="preserve">In both cases, consider only the equilibria that </w:t>
      </w:r>
      <w:proofErr w:type="gramStart"/>
      <w:r w:rsidRPr="003E1739">
        <w:rPr>
          <w:lang w:val="en-GB"/>
        </w:rPr>
        <w:t>have been mentioned</w:t>
      </w:r>
      <w:proofErr w:type="gramEnd"/>
      <w:r w:rsidRPr="003E1739">
        <w:rPr>
          <w:lang w:val="en-GB"/>
        </w:rPr>
        <w:t xml:space="preserve"> so far.</w:t>
      </w:r>
      <w:r w:rsidR="0074738D" w:rsidRPr="003E1739">
        <w:rPr>
          <w:lang w:val="en-GB"/>
        </w:rPr>
        <w:br w:type="page"/>
      </w:r>
    </w:p>
    <w:p w:rsidR="0074738D" w:rsidRPr="003E1739" w:rsidRDefault="0074738D" w:rsidP="0074738D">
      <w:pPr>
        <w:pStyle w:val="IChOHeading1"/>
        <w:rPr>
          <w:lang w:val="en-GB"/>
        </w:rPr>
      </w:pPr>
      <w:bookmarkStart w:id="40" w:name="_Toc502848455"/>
      <w:bookmarkStart w:id="41" w:name="_Toc505162273"/>
      <w:proofErr w:type="gramStart"/>
      <w:r w:rsidRPr="003E1739">
        <w:rPr>
          <w:lang w:val="en-GB"/>
        </w:rPr>
        <w:lastRenderedPageBreak/>
        <w:t>Problem 13.</w:t>
      </w:r>
      <w:proofErr w:type="gramEnd"/>
      <w:r w:rsidRPr="003E1739">
        <w:rPr>
          <w:lang w:val="en-GB"/>
        </w:rPr>
        <w:t xml:space="preserve"> Determination of active chlorine in commercial products</w:t>
      </w:r>
      <w:bookmarkEnd w:id="40"/>
      <w:bookmarkEnd w:id="41"/>
    </w:p>
    <w:p w:rsidR="0074738D" w:rsidRPr="003E1739" w:rsidRDefault="0074738D" w:rsidP="0074738D">
      <w:pPr>
        <w:pStyle w:val="IChOtextnormal"/>
        <w:rPr>
          <w:lang w:val="en-GB"/>
        </w:rPr>
      </w:pPr>
      <w:r w:rsidRPr="003E1739">
        <w:rPr>
          <w:lang w:val="en-GB"/>
        </w:rPr>
        <w:t xml:space="preserve">Traditional Czech and Slovak bleaching and disinfecting products include a commercially available </w:t>
      </w:r>
      <w:r w:rsidR="00B94134">
        <w:rPr>
          <w:lang w:val="en-GB"/>
        </w:rPr>
        <w:t>solution</w:t>
      </w:r>
      <w:r w:rsidRPr="003E1739">
        <w:rPr>
          <w:lang w:val="en-GB"/>
        </w:rPr>
        <w:t xml:space="preserve"> called “SAVO”. The strength of products like SAVO </w:t>
      </w:r>
      <w:proofErr w:type="gramStart"/>
      <w:r w:rsidRPr="003E1739">
        <w:rPr>
          <w:lang w:val="en-GB"/>
        </w:rPr>
        <w:t>is commonly expressed</w:t>
      </w:r>
      <w:proofErr w:type="gramEnd"/>
      <w:r w:rsidRPr="003E1739">
        <w:rPr>
          <w:lang w:val="en-GB"/>
        </w:rPr>
        <w:t xml:space="preserve"> as the content of active (or free) chlorine. The active chlorine value determination </w:t>
      </w:r>
      <w:proofErr w:type="gramStart"/>
      <w:r w:rsidRPr="003E1739">
        <w:rPr>
          <w:lang w:val="en-GB"/>
        </w:rPr>
        <w:t>is usually carried out</w:t>
      </w:r>
      <w:proofErr w:type="gramEnd"/>
      <w:r w:rsidRPr="003E1739">
        <w:rPr>
          <w:lang w:val="en-GB"/>
        </w:rPr>
        <w:t xml:space="preserve"> by adding an excess of potassium iodide to a sample and titrating the equivalent of released iodine with the standard sodium thiosulfate solution. </w:t>
      </w:r>
    </w:p>
    <w:p w:rsidR="0074738D" w:rsidRPr="003E1739" w:rsidRDefault="0074738D" w:rsidP="0074738D">
      <w:pPr>
        <w:pStyle w:val="IChOtextnormal"/>
        <w:ind w:left="567" w:hanging="567"/>
        <w:rPr>
          <w:lang w:val="en-GB"/>
        </w:rPr>
      </w:pPr>
      <w:r w:rsidRPr="003E1739">
        <w:rPr>
          <w:lang w:val="en-GB"/>
        </w:rPr>
        <w:t>13.1</w:t>
      </w:r>
      <w:r w:rsidRPr="003E1739">
        <w:rPr>
          <w:lang w:val="en-GB"/>
        </w:rPr>
        <w:tab/>
      </w:r>
      <w:r w:rsidR="009C217F" w:rsidRPr="003E1739">
        <w:rPr>
          <w:lang w:val="en-GB"/>
        </w:rPr>
        <w:t>Consider</w:t>
      </w:r>
      <w:r w:rsidRPr="003E1739">
        <w:rPr>
          <w:lang w:val="en-GB"/>
        </w:rPr>
        <w:t xml:space="preserve"> a reaction (</w:t>
      </w:r>
      <w:proofErr w:type="spellStart"/>
      <w:r w:rsidRPr="003E1739">
        <w:rPr>
          <w:lang w:val="en-GB"/>
        </w:rPr>
        <w:t>i</w:t>
      </w:r>
      <w:proofErr w:type="spellEnd"/>
      <w:r w:rsidRPr="003E1739">
        <w:rPr>
          <w:lang w:val="en-GB"/>
        </w:rPr>
        <w:t xml:space="preserve">) between chlorine and water giving products </w:t>
      </w:r>
      <w:r w:rsidRPr="0005433A">
        <w:rPr>
          <w:b/>
          <w:lang w:val="en-GB"/>
        </w:rPr>
        <w:t>A</w:t>
      </w:r>
      <w:r w:rsidRPr="003E1739">
        <w:rPr>
          <w:lang w:val="en-GB"/>
        </w:rPr>
        <w:t xml:space="preserve"> and </w:t>
      </w:r>
      <w:r w:rsidRPr="0005433A">
        <w:rPr>
          <w:b/>
          <w:lang w:val="en-GB"/>
        </w:rPr>
        <w:t>B</w:t>
      </w:r>
      <w:r w:rsidRPr="003E1739">
        <w:rPr>
          <w:lang w:val="en-GB"/>
        </w:rPr>
        <w:t xml:space="preserve"> and a reaction (ii) between sodium hypochlorite and water giving products </w:t>
      </w:r>
      <w:r w:rsidRPr="0005433A">
        <w:rPr>
          <w:b/>
          <w:lang w:val="en-GB"/>
        </w:rPr>
        <w:t>A</w:t>
      </w:r>
      <w:r w:rsidRPr="003E1739">
        <w:rPr>
          <w:lang w:val="en-GB"/>
        </w:rPr>
        <w:t xml:space="preserve"> and </w:t>
      </w:r>
      <w:r w:rsidRPr="0005433A">
        <w:rPr>
          <w:b/>
          <w:lang w:val="en-GB"/>
        </w:rPr>
        <w:t>C</w:t>
      </w:r>
      <w:r w:rsidRPr="003E1739">
        <w:rPr>
          <w:lang w:val="en-GB"/>
        </w:rPr>
        <w:t xml:space="preserve">. Write the chemical equations for both reactions. Which form of </w:t>
      </w:r>
      <w:r w:rsidRPr="0005433A">
        <w:rPr>
          <w:b/>
          <w:lang w:val="en-GB"/>
        </w:rPr>
        <w:t>A</w:t>
      </w:r>
      <w:r w:rsidRPr="003E1739">
        <w:rPr>
          <w:lang w:val="en-GB"/>
        </w:rPr>
        <w:t xml:space="preserve"> will be dominant in</w:t>
      </w:r>
      <w:r w:rsidR="003A28D0">
        <w:rPr>
          <w:lang w:val="en-GB"/>
        </w:rPr>
        <w:t xml:space="preserve"> an alkaline aqueous solution?</w:t>
      </w:r>
    </w:p>
    <w:p w:rsidR="0074738D" w:rsidRPr="003E1739" w:rsidRDefault="0074738D" w:rsidP="0074738D">
      <w:pPr>
        <w:pStyle w:val="IChOtextnormal"/>
        <w:ind w:left="567" w:hanging="567"/>
        <w:rPr>
          <w:lang w:val="en-GB"/>
        </w:rPr>
      </w:pPr>
      <w:r w:rsidRPr="003E1739">
        <w:rPr>
          <w:lang w:val="en-GB"/>
        </w:rPr>
        <w:t>13.2</w:t>
      </w:r>
      <w:r w:rsidRPr="003E1739">
        <w:rPr>
          <w:lang w:val="en-GB"/>
        </w:rPr>
        <w:tab/>
        <w:t xml:space="preserve">Commercial SAVO contains </w:t>
      </w:r>
      <w:r w:rsidR="00562D70" w:rsidRPr="003E1739">
        <w:rPr>
          <w:lang w:val="en-GB"/>
        </w:rPr>
        <w:t>22.4 g</w:t>
      </w:r>
      <w:r w:rsidRPr="003E1739">
        <w:rPr>
          <w:lang w:val="en-GB"/>
        </w:rPr>
        <w:t xml:space="preserve"> dm</w:t>
      </w:r>
      <w:r w:rsidRPr="003E1739">
        <w:rPr>
          <w:vertAlign w:val="superscript"/>
          <w:lang w:val="en-GB"/>
        </w:rPr>
        <w:t>−3</w:t>
      </w:r>
      <w:r w:rsidRPr="003E1739">
        <w:rPr>
          <w:lang w:val="en-GB"/>
        </w:rPr>
        <w:t xml:space="preserve"> of active chlorine. What is the corresponding molar concentration of sodium hypochlorite in SAVO?</w:t>
      </w:r>
    </w:p>
    <w:p w:rsidR="0074738D" w:rsidRPr="003E1739" w:rsidRDefault="0074738D" w:rsidP="0074738D">
      <w:pPr>
        <w:pStyle w:val="IChOtextnormal"/>
        <w:ind w:left="567" w:hanging="567"/>
        <w:rPr>
          <w:lang w:val="en-GB"/>
        </w:rPr>
      </w:pPr>
      <w:r w:rsidRPr="003E1739">
        <w:rPr>
          <w:lang w:val="en-GB"/>
        </w:rPr>
        <w:t>13.3</w:t>
      </w:r>
      <w:r w:rsidRPr="003E1739">
        <w:rPr>
          <w:lang w:val="en-GB"/>
        </w:rPr>
        <w:tab/>
        <w:t>For the determination of sodium hypochlorite, 10.00 cm</w:t>
      </w:r>
      <w:r w:rsidRPr="003E1739">
        <w:rPr>
          <w:vertAlign w:val="superscript"/>
          <w:lang w:val="en-GB"/>
        </w:rPr>
        <w:t>3</w:t>
      </w:r>
      <w:r w:rsidRPr="003E1739">
        <w:rPr>
          <w:lang w:val="en-GB"/>
        </w:rPr>
        <w:t xml:space="preserve"> of SAVO (density 1.070 g cm</w:t>
      </w:r>
      <w:r w:rsidRPr="003E1739">
        <w:rPr>
          <w:vertAlign w:val="superscript"/>
          <w:lang w:val="en-GB"/>
        </w:rPr>
        <w:t>−3</w:t>
      </w:r>
      <w:r w:rsidRPr="003E1739">
        <w:rPr>
          <w:lang w:val="en-GB"/>
        </w:rPr>
        <w:t xml:space="preserve">) </w:t>
      </w:r>
      <w:proofErr w:type="gramStart"/>
      <w:r w:rsidRPr="003E1739">
        <w:rPr>
          <w:lang w:val="en-GB"/>
        </w:rPr>
        <w:t>were transferred</w:t>
      </w:r>
      <w:proofErr w:type="gramEnd"/>
      <w:r w:rsidRPr="003E1739">
        <w:rPr>
          <w:lang w:val="en-GB"/>
        </w:rPr>
        <w:t xml:space="preserve"> into a 250 cm</w:t>
      </w:r>
      <w:r w:rsidRPr="003E1739">
        <w:rPr>
          <w:vertAlign w:val="superscript"/>
          <w:lang w:val="en-GB"/>
        </w:rPr>
        <w:t>3</w:t>
      </w:r>
      <w:r w:rsidRPr="003E1739">
        <w:rPr>
          <w:lang w:val="en-GB"/>
        </w:rPr>
        <w:t xml:space="preserve"> volumetric flask, distilled water was added to the mark and the solution was mixed. An aliquot of 10.00 cm</w:t>
      </w:r>
      <w:r w:rsidRPr="003E1739">
        <w:rPr>
          <w:vertAlign w:val="superscript"/>
          <w:lang w:val="en-GB"/>
        </w:rPr>
        <w:t>3</w:t>
      </w:r>
      <w:r w:rsidRPr="003E1739">
        <w:rPr>
          <w:lang w:val="en-GB"/>
        </w:rPr>
        <w:t xml:space="preserve"> of the solution </w:t>
      </w:r>
      <w:proofErr w:type="gramStart"/>
      <w:r w:rsidRPr="003E1739">
        <w:rPr>
          <w:lang w:val="en-GB"/>
        </w:rPr>
        <w:t>was transferred into a titration flask and diluted with approx. 50 cm</w:t>
      </w:r>
      <w:r w:rsidRPr="003E1739">
        <w:rPr>
          <w:vertAlign w:val="superscript"/>
          <w:lang w:val="en-GB"/>
        </w:rPr>
        <w:t>3</w:t>
      </w:r>
      <w:r w:rsidRPr="003E1739">
        <w:rPr>
          <w:lang w:val="en-GB"/>
        </w:rPr>
        <w:t xml:space="preserve"> of distilled water</w:t>
      </w:r>
      <w:proofErr w:type="gramEnd"/>
      <w:r w:rsidRPr="003E1739">
        <w:rPr>
          <w:lang w:val="en-GB"/>
        </w:rPr>
        <w:t>. After the addition of 5 g of potassium iodide, the released iodine was titrated by 10.15 cm</w:t>
      </w:r>
      <w:r w:rsidRPr="003E1739">
        <w:rPr>
          <w:vertAlign w:val="superscript"/>
          <w:lang w:val="en-GB"/>
        </w:rPr>
        <w:t>3</w:t>
      </w:r>
      <w:r w:rsidRPr="003E1739">
        <w:rPr>
          <w:lang w:val="en-GB"/>
        </w:rPr>
        <w:t xml:space="preserve"> of 0.0503 </w:t>
      </w:r>
      <w:proofErr w:type="spellStart"/>
      <w:r w:rsidRPr="003E1739">
        <w:rPr>
          <w:lang w:val="en-GB"/>
        </w:rPr>
        <w:t>mol</w:t>
      </w:r>
      <w:proofErr w:type="spellEnd"/>
      <w:r w:rsidRPr="003E1739">
        <w:rPr>
          <w:lang w:val="en-GB"/>
        </w:rPr>
        <w:t xml:space="preserve"> dm</w:t>
      </w:r>
      <w:r w:rsidRPr="003E1739">
        <w:rPr>
          <w:vertAlign w:val="superscript"/>
          <w:lang w:val="en-GB"/>
        </w:rPr>
        <w:t>−3</w:t>
      </w:r>
      <w:r w:rsidRPr="003E1739">
        <w:rPr>
          <w:lang w:val="en-GB"/>
        </w:rPr>
        <w:t xml:space="preserve"> standard sodium thiosulfate solution to reach the equivalence point. Calculate the mass percentage of sodium hypochlorite in the original SAVO product.</w:t>
      </w:r>
    </w:p>
    <w:p w:rsidR="0074738D" w:rsidRPr="003E1739" w:rsidRDefault="0074738D" w:rsidP="0074738D">
      <w:pPr>
        <w:pStyle w:val="IChOtextnormal"/>
        <w:ind w:left="567" w:hanging="567"/>
        <w:rPr>
          <w:rFonts w:ascii="Arial Narrow" w:hAnsi="Arial Narrow"/>
          <w:color w:val="00ADB2"/>
          <w:sz w:val="40"/>
          <w:szCs w:val="40"/>
          <w:lang w:val="en-GB"/>
        </w:rPr>
      </w:pPr>
      <w:r w:rsidRPr="003E1739">
        <w:rPr>
          <w:lang w:val="en-GB"/>
        </w:rPr>
        <w:br w:type="page"/>
      </w:r>
    </w:p>
    <w:p w:rsidR="00402F19" w:rsidRPr="003E1739" w:rsidRDefault="00402F19" w:rsidP="00402F19">
      <w:pPr>
        <w:pStyle w:val="IChOHeading1"/>
        <w:rPr>
          <w:lang w:val="en-GB"/>
        </w:rPr>
      </w:pPr>
      <w:bookmarkStart w:id="42" w:name="_Toc502848456"/>
      <w:bookmarkStart w:id="43" w:name="_Toc505162274"/>
      <w:proofErr w:type="gramStart"/>
      <w:r w:rsidRPr="003E1739">
        <w:rPr>
          <w:lang w:val="en-GB"/>
        </w:rPr>
        <w:lastRenderedPageBreak/>
        <w:t>Problem 14.</w:t>
      </w:r>
      <w:proofErr w:type="gramEnd"/>
      <w:r w:rsidRPr="003E1739">
        <w:rPr>
          <w:lang w:val="en-GB"/>
        </w:rPr>
        <w:t xml:space="preserve"> Chemical elements in fireworks</w:t>
      </w:r>
      <w:bookmarkEnd w:id="42"/>
      <w:bookmarkEnd w:id="43"/>
    </w:p>
    <w:p w:rsidR="00402F19" w:rsidRPr="003E1739" w:rsidRDefault="00402F19" w:rsidP="00402F19">
      <w:pPr>
        <w:pStyle w:val="IChOtextnormal"/>
        <w:rPr>
          <w:lang w:val="en-GB"/>
        </w:rPr>
      </w:pPr>
      <w:r w:rsidRPr="003E1739">
        <w:rPr>
          <w:lang w:val="en-GB"/>
        </w:rPr>
        <w:t xml:space="preserve">Low explosive pyrotechnics used in fireworks contain inorganic elements in the fuel or as oxidizers or additives. Typical fuels </w:t>
      </w:r>
      <w:proofErr w:type="gramStart"/>
      <w:r w:rsidRPr="003E1739">
        <w:rPr>
          <w:lang w:val="en-GB"/>
        </w:rPr>
        <w:t>are based</w:t>
      </w:r>
      <w:proofErr w:type="gramEnd"/>
      <w:r w:rsidRPr="003E1739">
        <w:rPr>
          <w:lang w:val="en-GB"/>
        </w:rPr>
        <w:t xml:space="preserve"> on metal or metalloid powders and typical oxidizers are based on perchlorates, chlorates and nitrates with added alkali, alkaline earth and some transition metals. All these </w:t>
      </w:r>
      <w:r w:rsidR="002A007D" w:rsidRPr="003E1739">
        <w:rPr>
          <w:lang w:val="en-GB"/>
        </w:rPr>
        <w:t>substances</w:t>
      </w:r>
      <w:r w:rsidRPr="003E1739">
        <w:rPr>
          <w:lang w:val="en-GB"/>
        </w:rPr>
        <w:t xml:space="preserve"> can easily be determined in an analytical laboratory. </w:t>
      </w:r>
    </w:p>
    <w:p w:rsidR="00402F19" w:rsidRPr="003E1739" w:rsidRDefault="00402F19" w:rsidP="00402F19">
      <w:pPr>
        <w:pStyle w:val="IChOtextnormal"/>
        <w:ind w:left="567" w:hanging="567"/>
        <w:rPr>
          <w:lang w:val="en-GB"/>
        </w:rPr>
      </w:pPr>
      <w:r w:rsidRPr="003E1739">
        <w:rPr>
          <w:lang w:val="en-GB"/>
        </w:rPr>
        <w:t>14.1</w:t>
      </w:r>
      <w:r w:rsidRPr="003E1739">
        <w:rPr>
          <w:lang w:val="en-GB"/>
        </w:rPr>
        <w:tab/>
        <w:t>Explain the principle of qualitative flame tests used for the detection of sodium, barium and lithium ions dissolved in aqueous solution. Which</w:t>
      </w:r>
      <w:r w:rsidR="002A007D" w:rsidRPr="003E1739">
        <w:rPr>
          <w:lang w:val="en-GB"/>
        </w:rPr>
        <w:t xml:space="preserve"> flame</w:t>
      </w:r>
      <w:r w:rsidRPr="003E1739">
        <w:rPr>
          <w:lang w:val="en-GB"/>
        </w:rPr>
        <w:t xml:space="preserve"> colours are associated with these e</w:t>
      </w:r>
      <w:r w:rsidR="003A28D0">
        <w:rPr>
          <w:lang w:val="en-GB"/>
        </w:rPr>
        <w:t>lements?</w:t>
      </w:r>
    </w:p>
    <w:p w:rsidR="00402F19" w:rsidRPr="003E1739" w:rsidRDefault="00402F19" w:rsidP="00402F19">
      <w:pPr>
        <w:pStyle w:val="IChOtextnormal"/>
        <w:rPr>
          <w:lang w:val="en-GB"/>
        </w:rPr>
      </w:pPr>
      <w:r w:rsidRPr="003E1739">
        <w:rPr>
          <w:lang w:val="en-GB"/>
        </w:rPr>
        <w:t xml:space="preserve">Ions of alkaline earth metals and transition metals can by determined by </w:t>
      </w:r>
      <w:proofErr w:type="spellStart"/>
      <w:r w:rsidRPr="003E1739">
        <w:rPr>
          <w:lang w:val="en-GB"/>
        </w:rPr>
        <w:t>complexometric</w:t>
      </w:r>
      <w:proofErr w:type="spellEnd"/>
      <w:r w:rsidRPr="003E1739">
        <w:rPr>
          <w:lang w:val="en-GB"/>
        </w:rPr>
        <w:t xml:space="preserve"> titrations with EDTA, which is a weak acid with p</w:t>
      </w:r>
      <w:r w:rsidRPr="003E1739">
        <w:rPr>
          <w:i/>
          <w:lang w:val="en-GB"/>
        </w:rPr>
        <w:t>K</w:t>
      </w:r>
      <w:r w:rsidRPr="003E1739">
        <w:rPr>
          <w:vertAlign w:val="subscript"/>
          <w:lang w:val="en-GB"/>
        </w:rPr>
        <w:t>a1</w:t>
      </w:r>
      <w:r w:rsidRPr="003E1739">
        <w:rPr>
          <w:lang w:val="en-GB"/>
        </w:rPr>
        <w:t xml:space="preserve"> = 2.00, p</w:t>
      </w:r>
      <w:r w:rsidRPr="003E1739">
        <w:rPr>
          <w:i/>
          <w:lang w:val="en-GB"/>
        </w:rPr>
        <w:t>K</w:t>
      </w:r>
      <w:r w:rsidRPr="003E1739">
        <w:rPr>
          <w:vertAlign w:val="subscript"/>
          <w:lang w:val="en-GB"/>
        </w:rPr>
        <w:t>a2</w:t>
      </w:r>
      <w:r w:rsidRPr="003E1739">
        <w:rPr>
          <w:lang w:val="en-GB"/>
        </w:rPr>
        <w:t xml:space="preserve"> = 2.67, p</w:t>
      </w:r>
      <w:r w:rsidRPr="003E1739">
        <w:rPr>
          <w:i/>
          <w:lang w:val="en-GB"/>
        </w:rPr>
        <w:t>K</w:t>
      </w:r>
      <w:r w:rsidRPr="003E1739">
        <w:rPr>
          <w:vertAlign w:val="subscript"/>
          <w:lang w:val="en-GB"/>
        </w:rPr>
        <w:t>a3</w:t>
      </w:r>
      <w:r w:rsidRPr="003E1739">
        <w:rPr>
          <w:lang w:val="en-GB"/>
        </w:rPr>
        <w:t xml:space="preserve"> = 6.16 and p</w:t>
      </w:r>
      <w:r w:rsidRPr="003E1739">
        <w:rPr>
          <w:i/>
          <w:lang w:val="en-GB"/>
        </w:rPr>
        <w:t>K</w:t>
      </w:r>
      <w:r w:rsidRPr="003E1739">
        <w:rPr>
          <w:vertAlign w:val="subscript"/>
          <w:lang w:val="en-GB"/>
        </w:rPr>
        <w:t>a4</w:t>
      </w:r>
      <w:r w:rsidRPr="003E1739">
        <w:rPr>
          <w:lang w:val="en-GB"/>
        </w:rPr>
        <w:t xml:space="preserve"> = 10.26.</w:t>
      </w:r>
    </w:p>
    <w:p w:rsidR="00402F19" w:rsidRPr="003E1739" w:rsidRDefault="00402F19" w:rsidP="00402F19">
      <w:pPr>
        <w:pStyle w:val="IChOtextnormal"/>
        <w:ind w:left="567" w:hanging="567"/>
        <w:rPr>
          <w:lang w:val="en-GB"/>
        </w:rPr>
      </w:pPr>
      <w:r w:rsidRPr="003E1739">
        <w:rPr>
          <w:lang w:val="en-GB"/>
        </w:rPr>
        <w:t>14.2</w:t>
      </w:r>
      <w:r w:rsidRPr="003E1739">
        <w:rPr>
          <w:lang w:val="en-GB"/>
        </w:rPr>
        <w:tab/>
        <w:t>Sket</w:t>
      </w:r>
      <w:r w:rsidR="00E817C8">
        <w:rPr>
          <w:lang w:val="en-GB"/>
        </w:rPr>
        <w:t>ch the structure of a metal–</w:t>
      </w:r>
      <w:r w:rsidRPr="003E1739">
        <w:rPr>
          <w:lang w:val="en-GB"/>
        </w:rPr>
        <w:t>EDTA complex. Which forms of EDTA will be present in a solution with a pH = 10 at molar concentration higher than 0.5% of the total?</w:t>
      </w:r>
    </w:p>
    <w:p w:rsidR="00402F19" w:rsidRPr="003E1739" w:rsidRDefault="00402F19" w:rsidP="00402F19">
      <w:pPr>
        <w:pStyle w:val="IChOtextnormal"/>
        <w:rPr>
          <w:lang w:val="en-GB"/>
        </w:rPr>
      </w:pPr>
      <w:r w:rsidRPr="003E1739">
        <w:rPr>
          <w:lang w:val="en-GB"/>
        </w:rPr>
        <w:t xml:space="preserve">The determination of calcium, strontium and barium ions by the reaction with EDTA </w:t>
      </w:r>
      <w:proofErr w:type="gramStart"/>
      <w:r w:rsidRPr="003E1739">
        <w:rPr>
          <w:lang w:val="en-GB"/>
        </w:rPr>
        <w:t>is often performed</w:t>
      </w:r>
      <w:proofErr w:type="gramEnd"/>
      <w:r w:rsidRPr="003E1739">
        <w:rPr>
          <w:lang w:val="en-GB"/>
        </w:rPr>
        <w:t xml:space="preserve"> in the presence of an ammonium buffer, which keeps the pH of the solution around 10.</w:t>
      </w:r>
    </w:p>
    <w:p w:rsidR="00402F19" w:rsidRPr="003E1739" w:rsidRDefault="00402F19" w:rsidP="00402F19">
      <w:pPr>
        <w:pStyle w:val="IChOtextnormal"/>
        <w:ind w:left="567" w:hanging="567"/>
        <w:rPr>
          <w:lang w:val="en-GB"/>
        </w:rPr>
      </w:pPr>
      <w:r w:rsidRPr="003E1739">
        <w:rPr>
          <w:lang w:val="en-GB"/>
        </w:rPr>
        <w:t>14.3</w:t>
      </w:r>
      <w:r w:rsidRPr="003E1739">
        <w:rPr>
          <w:lang w:val="en-GB"/>
        </w:rPr>
        <w:tab/>
        <w:t>What is the chemical composition of an ammonium buffer? What is the role of an alkaline pH in these reactions?</w:t>
      </w:r>
    </w:p>
    <w:p w:rsidR="00402F19" w:rsidRPr="003E1739" w:rsidRDefault="00402F19" w:rsidP="00402F19">
      <w:pPr>
        <w:pStyle w:val="IChOtextnormal"/>
        <w:rPr>
          <w:lang w:val="en-GB"/>
        </w:rPr>
      </w:pPr>
      <w:r w:rsidRPr="003E1739">
        <w:rPr>
          <w:lang w:val="en-GB"/>
        </w:rPr>
        <w:t xml:space="preserve">A combustible mixture used in fireworks (containing zinc, magnesium, lead, and no other multivalent ions) in a paper cartridge </w:t>
      </w:r>
      <w:proofErr w:type="gramStart"/>
      <w:r w:rsidRPr="003E1739">
        <w:rPr>
          <w:lang w:val="en-GB"/>
        </w:rPr>
        <w:t xml:space="preserve">was </w:t>
      </w:r>
      <w:proofErr w:type="spellStart"/>
      <w:r w:rsidRPr="003E1739">
        <w:rPr>
          <w:lang w:val="en-GB"/>
        </w:rPr>
        <w:t>analyzed</w:t>
      </w:r>
      <w:proofErr w:type="spellEnd"/>
      <w:proofErr w:type="gramEnd"/>
      <w:r w:rsidRPr="003E1739">
        <w:rPr>
          <w:lang w:val="en-GB"/>
        </w:rPr>
        <w:t xml:space="preserve"> in the following three steps: </w:t>
      </w:r>
    </w:p>
    <w:p w:rsidR="00402F19" w:rsidRPr="003E1739" w:rsidRDefault="00402F19" w:rsidP="00402F19">
      <w:pPr>
        <w:pStyle w:val="IChOtextnormal"/>
        <w:numPr>
          <w:ilvl w:val="0"/>
          <w:numId w:val="11"/>
        </w:numPr>
        <w:rPr>
          <w:lang w:val="en-GB"/>
        </w:rPr>
      </w:pPr>
      <w:r w:rsidRPr="003E1739">
        <w:rPr>
          <w:lang w:val="en-GB"/>
        </w:rPr>
        <w:t xml:space="preserve">The sample (0.8472 g) </w:t>
      </w:r>
      <w:proofErr w:type="gramStart"/>
      <w:r w:rsidRPr="003E1739">
        <w:rPr>
          <w:lang w:val="en-GB"/>
        </w:rPr>
        <w:t>was dissolved</w:t>
      </w:r>
      <w:proofErr w:type="gramEnd"/>
      <w:r w:rsidRPr="003E1739">
        <w:rPr>
          <w:lang w:val="en-GB"/>
        </w:rPr>
        <w:t xml:space="preserve"> and an excess of cyanide was added to mask the zinc in solution. This mixture was titrated with 0.01983 </w:t>
      </w:r>
      <w:proofErr w:type="spellStart"/>
      <w:r w:rsidRPr="003E1739">
        <w:rPr>
          <w:lang w:val="en-GB"/>
        </w:rPr>
        <w:t>mol</w:t>
      </w:r>
      <w:proofErr w:type="spellEnd"/>
      <w:r w:rsidRPr="003E1739">
        <w:rPr>
          <w:lang w:val="en-GB"/>
        </w:rPr>
        <w:t xml:space="preserve"> dm</w:t>
      </w:r>
      <w:r w:rsidRPr="003E1739">
        <w:rPr>
          <w:vertAlign w:val="superscript"/>
          <w:lang w:val="en-GB"/>
        </w:rPr>
        <w:t>−3</w:t>
      </w:r>
      <w:r w:rsidRPr="003E1739">
        <w:rPr>
          <w:lang w:val="en-GB"/>
        </w:rPr>
        <w:t xml:space="preserve"> EDTA and </w:t>
      </w:r>
      <w:r w:rsidRPr="003E1739">
        <w:rPr>
          <w:i/>
          <w:lang w:val="en-GB"/>
        </w:rPr>
        <w:t>V</w:t>
      </w:r>
      <w:r w:rsidRPr="003E1739">
        <w:rPr>
          <w:vertAlign w:val="subscript"/>
          <w:lang w:val="en-GB"/>
        </w:rPr>
        <w:t>1</w:t>
      </w:r>
      <w:r w:rsidRPr="003E1739">
        <w:rPr>
          <w:lang w:val="en-GB"/>
        </w:rPr>
        <w:t xml:space="preserve"> = 35.90 cm</w:t>
      </w:r>
      <w:r w:rsidRPr="003E1739">
        <w:rPr>
          <w:vertAlign w:val="superscript"/>
          <w:lang w:val="en-GB"/>
        </w:rPr>
        <w:t>3</w:t>
      </w:r>
      <w:r w:rsidRPr="003E1739">
        <w:rPr>
          <w:lang w:val="en-GB"/>
        </w:rPr>
        <w:t xml:space="preserve"> </w:t>
      </w:r>
      <w:r w:rsidR="006C6E01">
        <w:rPr>
          <w:lang w:val="en-GB"/>
        </w:rPr>
        <w:t>wa</w:t>
      </w:r>
      <w:r w:rsidRPr="003E1739">
        <w:rPr>
          <w:lang w:val="en-GB"/>
        </w:rPr>
        <w:t xml:space="preserve">s required to reach the equivalence point. </w:t>
      </w:r>
    </w:p>
    <w:p w:rsidR="00402F19" w:rsidRPr="0005433A" w:rsidRDefault="00402F19" w:rsidP="00402F19">
      <w:pPr>
        <w:pStyle w:val="IChOtextnormal"/>
        <w:numPr>
          <w:ilvl w:val="0"/>
          <w:numId w:val="11"/>
        </w:numPr>
        <w:rPr>
          <w:spacing w:val="2"/>
          <w:lang w:val="en-GB"/>
        </w:rPr>
      </w:pPr>
      <w:r w:rsidRPr="0005433A">
        <w:rPr>
          <w:spacing w:val="2"/>
          <w:lang w:val="en-GB"/>
        </w:rPr>
        <w:t xml:space="preserve">Next, </w:t>
      </w:r>
      <w:r w:rsidR="0005433A" w:rsidRPr="0005433A">
        <w:rPr>
          <w:spacing w:val="2"/>
          <w:lang w:val="en-GB"/>
        </w:rPr>
        <w:t>2</w:t>
      </w:r>
      <w:proofErr w:type="gramStart"/>
      <w:r w:rsidR="0005433A" w:rsidRPr="0005433A">
        <w:rPr>
          <w:spacing w:val="2"/>
          <w:lang w:val="en-GB"/>
        </w:rPr>
        <w:t>,3</w:t>
      </w:r>
      <w:proofErr w:type="gramEnd"/>
      <w:r w:rsidR="0005433A" w:rsidRPr="0005433A">
        <w:rPr>
          <w:spacing w:val="2"/>
          <w:lang w:val="en-GB"/>
        </w:rPr>
        <w:t xml:space="preserve">-disulfanylpropan-1-ol (DMP) </w:t>
      </w:r>
      <w:r w:rsidRPr="0005433A">
        <w:rPr>
          <w:spacing w:val="2"/>
          <w:lang w:val="en-GB"/>
        </w:rPr>
        <w:t>was added and the released EDTA was titrated with 12.80 cm</w:t>
      </w:r>
      <w:r w:rsidRPr="0005433A">
        <w:rPr>
          <w:spacing w:val="2"/>
          <w:vertAlign w:val="superscript"/>
          <w:lang w:val="en-GB"/>
        </w:rPr>
        <w:t>3</w:t>
      </w:r>
      <w:r w:rsidRPr="0005433A">
        <w:rPr>
          <w:spacing w:val="2"/>
          <w:lang w:val="en-GB"/>
        </w:rPr>
        <w:t xml:space="preserve"> of 0.01087 </w:t>
      </w:r>
      <w:proofErr w:type="spellStart"/>
      <w:r w:rsidRPr="0005433A">
        <w:rPr>
          <w:spacing w:val="2"/>
          <w:lang w:val="en-GB"/>
        </w:rPr>
        <w:t>mol</w:t>
      </w:r>
      <w:proofErr w:type="spellEnd"/>
      <w:r w:rsidRPr="0005433A">
        <w:rPr>
          <w:spacing w:val="2"/>
          <w:lang w:val="en-GB"/>
        </w:rPr>
        <w:t xml:space="preserve"> dm</w:t>
      </w:r>
      <w:r w:rsidRPr="0005433A">
        <w:rPr>
          <w:spacing w:val="2"/>
          <w:vertAlign w:val="superscript"/>
          <w:lang w:val="en-GB"/>
        </w:rPr>
        <w:t>−3</w:t>
      </w:r>
      <w:r w:rsidRPr="0005433A">
        <w:rPr>
          <w:spacing w:val="2"/>
          <w:lang w:val="en-GB"/>
        </w:rPr>
        <w:t xml:space="preserve"> of </w:t>
      </w:r>
      <w:r w:rsidR="002A007D" w:rsidRPr="0005433A">
        <w:rPr>
          <w:spacing w:val="2"/>
          <w:lang w:val="en-GB"/>
        </w:rPr>
        <w:t>Mg</w:t>
      </w:r>
      <w:r w:rsidR="002A007D" w:rsidRPr="0005433A">
        <w:rPr>
          <w:spacing w:val="2"/>
          <w:vertAlign w:val="superscript"/>
          <w:lang w:val="en-GB"/>
        </w:rPr>
        <w:t>2+</w:t>
      </w:r>
      <w:r w:rsidRPr="0005433A">
        <w:rPr>
          <w:spacing w:val="2"/>
          <w:lang w:val="en-GB"/>
        </w:rPr>
        <w:t xml:space="preserve"> standard </w:t>
      </w:r>
      <w:r w:rsidR="006C6E01" w:rsidRPr="0005433A">
        <w:rPr>
          <w:spacing w:val="2"/>
          <w:lang w:val="en-GB"/>
        </w:rPr>
        <w:t>solution to reach the equivalence</w:t>
      </w:r>
      <w:r w:rsidRPr="0005433A">
        <w:rPr>
          <w:spacing w:val="2"/>
          <w:lang w:val="en-GB"/>
        </w:rPr>
        <w:t xml:space="preserve"> point.</w:t>
      </w:r>
    </w:p>
    <w:p w:rsidR="00402F19" w:rsidRPr="003E1739" w:rsidRDefault="00402F19" w:rsidP="00402F19">
      <w:pPr>
        <w:pStyle w:val="IChOtextnormal"/>
        <w:numPr>
          <w:ilvl w:val="0"/>
          <w:numId w:val="11"/>
        </w:numPr>
        <w:rPr>
          <w:lang w:val="en-GB"/>
        </w:rPr>
      </w:pPr>
      <w:r w:rsidRPr="003E1739">
        <w:rPr>
          <w:lang w:val="en-GB"/>
        </w:rPr>
        <w:t xml:space="preserve">Finally, formaldehyde </w:t>
      </w:r>
      <w:proofErr w:type="gramStart"/>
      <w:r w:rsidRPr="003E1739">
        <w:rPr>
          <w:lang w:val="en-GB"/>
        </w:rPr>
        <w:t>was introduced</w:t>
      </w:r>
      <w:proofErr w:type="gramEnd"/>
      <w:r w:rsidRPr="003E1739">
        <w:rPr>
          <w:lang w:val="en-GB"/>
        </w:rPr>
        <w:t xml:space="preserve"> to release the zinc</w:t>
      </w:r>
      <w:r w:rsidR="002A007D" w:rsidRPr="003E1739">
        <w:rPr>
          <w:lang w:val="en-GB"/>
        </w:rPr>
        <w:t xml:space="preserve"> ions</w:t>
      </w:r>
      <w:r w:rsidR="006C6E01">
        <w:rPr>
          <w:lang w:val="en-GB"/>
        </w:rPr>
        <w:t>, which were</w:t>
      </w:r>
      <w:r w:rsidRPr="003E1739">
        <w:rPr>
          <w:lang w:val="en-GB"/>
        </w:rPr>
        <w:t xml:space="preserve"> subsequently titrated with </w:t>
      </w:r>
      <w:r w:rsidRPr="003E1739">
        <w:rPr>
          <w:i/>
          <w:lang w:val="en-GB"/>
        </w:rPr>
        <w:t>V</w:t>
      </w:r>
      <w:r w:rsidRPr="003E1739">
        <w:rPr>
          <w:vertAlign w:val="subscript"/>
          <w:lang w:val="en-GB"/>
        </w:rPr>
        <w:t>2</w:t>
      </w:r>
      <w:r w:rsidRPr="003E1739">
        <w:rPr>
          <w:lang w:val="en-GB"/>
        </w:rPr>
        <w:t xml:space="preserve"> = 24.10 cm</w:t>
      </w:r>
      <w:r w:rsidRPr="003E1739">
        <w:rPr>
          <w:vertAlign w:val="superscript"/>
          <w:lang w:val="en-GB"/>
        </w:rPr>
        <w:t>3</w:t>
      </w:r>
      <w:r w:rsidRPr="003E1739">
        <w:rPr>
          <w:lang w:val="en-GB"/>
        </w:rPr>
        <w:t xml:space="preserve"> of 0.01983 </w:t>
      </w:r>
      <w:proofErr w:type="spellStart"/>
      <w:r w:rsidRPr="003E1739">
        <w:rPr>
          <w:lang w:val="en-GB"/>
        </w:rPr>
        <w:t>mol</w:t>
      </w:r>
      <w:proofErr w:type="spellEnd"/>
      <w:r w:rsidRPr="003E1739">
        <w:rPr>
          <w:lang w:val="en-GB"/>
        </w:rPr>
        <w:t xml:space="preserve"> dm</w:t>
      </w:r>
      <w:r w:rsidRPr="003E1739">
        <w:rPr>
          <w:vertAlign w:val="superscript"/>
          <w:lang w:val="en-GB"/>
        </w:rPr>
        <w:t>−3</w:t>
      </w:r>
      <w:r w:rsidRPr="003E1739">
        <w:rPr>
          <w:lang w:val="en-GB"/>
        </w:rPr>
        <w:t xml:space="preserve"> EDTA to reach the equivalence point.</w:t>
      </w:r>
    </w:p>
    <w:p w:rsidR="00402F19" w:rsidRPr="003E1739" w:rsidRDefault="00402F19" w:rsidP="00402F19">
      <w:pPr>
        <w:pStyle w:val="IChOtextnormal"/>
        <w:ind w:left="567" w:hanging="567"/>
        <w:rPr>
          <w:lang w:val="en-GB"/>
        </w:rPr>
      </w:pPr>
      <w:r w:rsidRPr="003E1739">
        <w:rPr>
          <w:lang w:val="en-GB"/>
        </w:rPr>
        <w:t>14.4</w:t>
      </w:r>
      <w:r w:rsidRPr="003E1739">
        <w:rPr>
          <w:lang w:val="en-GB"/>
        </w:rPr>
        <w:tab/>
        <w:t>Write both ionic equations for the masking and the releasing of the zinc ions.</w:t>
      </w:r>
    </w:p>
    <w:p w:rsidR="00402F19" w:rsidRPr="003E1739" w:rsidRDefault="00402F19" w:rsidP="00402F19">
      <w:pPr>
        <w:pStyle w:val="IChOtextnormal"/>
        <w:ind w:left="567" w:hanging="567"/>
        <w:rPr>
          <w:lang w:val="en-GB"/>
        </w:rPr>
      </w:pPr>
      <w:r w:rsidRPr="003E1739">
        <w:rPr>
          <w:lang w:val="en-GB"/>
        </w:rPr>
        <w:t>14.5</w:t>
      </w:r>
      <w:r w:rsidRPr="003E1739">
        <w:rPr>
          <w:lang w:val="en-GB"/>
        </w:rPr>
        <w:tab/>
        <w:t xml:space="preserve">Explain the role of </w:t>
      </w:r>
      <w:r w:rsidR="0005433A">
        <w:rPr>
          <w:lang w:val="en-GB"/>
        </w:rPr>
        <w:t>the DMP</w:t>
      </w:r>
      <w:r w:rsidRPr="003E1739">
        <w:rPr>
          <w:lang w:val="en-GB"/>
        </w:rPr>
        <w:t xml:space="preserve"> addition.</w:t>
      </w:r>
    </w:p>
    <w:p w:rsidR="00402F19" w:rsidRPr="003E1739" w:rsidRDefault="00402F19" w:rsidP="00402F19">
      <w:pPr>
        <w:pStyle w:val="IChOtextnormal"/>
        <w:ind w:left="567" w:hanging="567"/>
        <w:rPr>
          <w:lang w:val="en-GB"/>
        </w:rPr>
      </w:pPr>
      <w:proofErr w:type="gramStart"/>
      <w:r w:rsidRPr="003E1739">
        <w:rPr>
          <w:lang w:val="en-GB"/>
        </w:rPr>
        <w:t>14.6</w:t>
      </w:r>
      <w:proofErr w:type="gramEnd"/>
      <w:r w:rsidRPr="003E1739">
        <w:rPr>
          <w:lang w:val="en-GB"/>
        </w:rPr>
        <w:tab/>
        <w:t>Calculate the mass (in mg) of all three elements in 1 g of the original sample.</w:t>
      </w:r>
    </w:p>
    <w:p w:rsidR="0074738D" w:rsidRPr="003E1739" w:rsidRDefault="00402F19" w:rsidP="00402F19">
      <w:pPr>
        <w:pStyle w:val="IChOtextnormal"/>
        <w:ind w:left="567" w:hanging="567"/>
        <w:rPr>
          <w:rFonts w:ascii="Arial Narrow" w:hAnsi="Arial Narrow"/>
          <w:color w:val="00ADB2"/>
          <w:sz w:val="40"/>
          <w:szCs w:val="40"/>
          <w:lang w:val="en-GB"/>
        </w:rPr>
      </w:pPr>
      <w:r w:rsidRPr="003E1739">
        <w:rPr>
          <w:lang w:val="en-GB"/>
        </w:rPr>
        <w:t>14.7</w:t>
      </w:r>
      <w:r w:rsidRPr="003E1739">
        <w:rPr>
          <w:lang w:val="en-GB"/>
        </w:rPr>
        <w:tab/>
        <w:t>10.00 cm</w:t>
      </w:r>
      <w:r w:rsidRPr="003E1739">
        <w:rPr>
          <w:vertAlign w:val="superscript"/>
          <w:lang w:val="en-GB"/>
        </w:rPr>
        <w:t>3</w:t>
      </w:r>
      <w:r w:rsidRPr="003E1739">
        <w:rPr>
          <w:lang w:val="en-GB"/>
        </w:rPr>
        <w:t xml:space="preserve"> of 0.0500</w:t>
      </w:r>
      <w:r w:rsidR="006C6E01">
        <w:rPr>
          <w:lang w:val="en-GB"/>
        </w:rPr>
        <w:t xml:space="preserve"> </w:t>
      </w:r>
      <w:proofErr w:type="spellStart"/>
      <w:r w:rsidRPr="003E1739">
        <w:rPr>
          <w:lang w:val="en-GB"/>
        </w:rPr>
        <w:t>mol</w:t>
      </w:r>
      <w:proofErr w:type="spellEnd"/>
      <w:r w:rsidRPr="003E1739">
        <w:rPr>
          <w:lang w:val="en-GB"/>
        </w:rPr>
        <w:t xml:space="preserve"> dm</w:t>
      </w:r>
      <w:r w:rsidRPr="003E1739">
        <w:rPr>
          <w:vertAlign w:val="superscript"/>
          <w:lang w:val="en-GB"/>
        </w:rPr>
        <w:t>−3</w:t>
      </w:r>
      <w:r w:rsidRPr="003E1739">
        <w:rPr>
          <w:lang w:val="en-GB"/>
        </w:rPr>
        <w:t xml:space="preserve"> Ca</w:t>
      </w:r>
      <w:r w:rsidRPr="003E1739">
        <w:rPr>
          <w:vertAlign w:val="superscript"/>
          <w:lang w:val="en-GB"/>
        </w:rPr>
        <w:t>2+</w:t>
      </w:r>
      <w:r w:rsidRPr="003E1739">
        <w:rPr>
          <w:lang w:val="en-GB"/>
        </w:rPr>
        <w:t xml:space="preserve"> solution was mixed with 50.00 cm</w:t>
      </w:r>
      <w:r w:rsidRPr="003E1739">
        <w:rPr>
          <w:vertAlign w:val="superscript"/>
          <w:lang w:val="en-GB"/>
        </w:rPr>
        <w:t>3</w:t>
      </w:r>
      <w:r w:rsidRPr="003E1739">
        <w:rPr>
          <w:lang w:val="en-GB"/>
        </w:rPr>
        <w:t xml:space="preserve"> of 0.0400 </w:t>
      </w:r>
      <w:proofErr w:type="spellStart"/>
      <w:r w:rsidRPr="003E1739">
        <w:rPr>
          <w:lang w:val="en-GB"/>
        </w:rPr>
        <w:t>mol</w:t>
      </w:r>
      <w:proofErr w:type="spellEnd"/>
      <w:r w:rsidRPr="003E1739">
        <w:rPr>
          <w:lang w:val="en-GB"/>
        </w:rPr>
        <w:t xml:space="preserve"> dm</w:t>
      </w:r>
      <w:r w:rsidRPr="003E1739">
        <w:rPr>
          <w:vertAlign w:val="superscript"/>
          <w:lang w:val="en-GB"/>
        </w:rPr>
        <w:t>−3</w:t>
      </w:r>
      <w:r w:rsidRPr="003E1739">
        <w:rPr>
          <w:lang w:val="en-GB"/>
        </w:rPr>
        <w:t xml:space="preserve"> EDTA in a 100 cm</w:t>
      </w:r>
      <w:r w:rsidRPr="003E1739">
        <w:rPr>
          <w:vertAlign w:val="superscript"/>
          <w:lang w:val="en-GB"/>
        </w:rPr>
        <w:t>3</w:t>
      </w:r>
      <w:r w:rsidRPr="003E1739">
        <w:rPr>
          <w:lang w:val="en-GB"/>
        </w:rPr>
        <w:t xml:space="preserve"> volumetric flask and after the pH was set to 6</w:t>
      </w:r>
      <w:r w:rsidR="006C6E01">
        <w:rPr>
          <w:lang w:val="en-GB"/>
        </w:rPr>
        <w:t>,</w:t>
      </w:r>
      <w:r w:rsidRPr="003E1739">
        <w:rPr>
          <w:lang w:val="en-GB"/>
        </w:rPr>
        <w:t xml:space="preserve"> the flask was filled up to the mark with distilled water. Calculate the concentration of free Ca</w:t>
      </w:r>
      <w:r w:rsidRPr="003E1739">
        <w:rPr>
          <w:vertAlign w:val="superscript"/>
          <w:lang w:val="en-GB"/>
        </w:rPr>
        <w:t>2+</w:t>
      </w:r>
      <w:r w:rsidRPr="003E1739">
        <w:rPr>
          <w:lang w:val="en-GB"/>
        </w:rPr>
        <w:t xml:space="preserve"> ions in the solution. Decimal logarithm of the stability constant for the complex of Ca</w:t>
      </w:r>
      <w:r w:rsidRPr="003E1739">
        <w:rPr>
          <w:vertAlign w:val="superscript"/>
          <w:lang w:val="en-GB"/>
        </w:rPr>
        <w:t>2+</w:t>
      </w:r>
      <w:r w:rsidRPr="003E1739">
        <w:rPr>
          <w:lang w:val="en-GB"/>
        </w:rPr>
        <w:t xml:space="preserve"> ions with EDTA is 10.61. </w:t>
      </w:r>
      <w:r w:rsidR="002A007D" w:rsidRPr="003E1739">
        <w:rPr>
          <w:lang w:val="en-GB"/>
        </w:rPr>
        <w:t xml:space="preserve">Consider only the equilibria that </w:t>
      </w:r>
      <w:proofErr w:type="gramStart"/>
      <w:r w:rsidR="002A007D" w:rsidRPr="003E1739">
        <w:rPr>
          <w:lang w:val="en-GB"/>
        </w:rPr>
        <w:t>have been mentioned</w:t>
      </w:r>
      <w:proofErr w:type="gramEnd"/>
      <w:r w:rsidR="002A007D" w:rsidRPr="003E1739">
        <w:rPr>
          <w:lang w:val="en-GB"/>
        </w:rPr>
        <w:t xml:space="preserve"> so far</w:t>
      </w:r>
      <w:r w:rsidRPr="003E1739">
        <w:rPr>
          <w:lang w:val="en-GB"/>
        </w:rPr>
        <w:t>.</w:t>
      </w:r>
      <w:r w:rsidR="0074738D" w:rsidRPr="003E1739">
        <w:rPr>
          <w:lang w:val="en-GB"/>
        </w:rPr>
        <w:br w:type="page"/>
      </w:r>
    </w:p>
    <w:p w:rsidR="00AE6B6E" w:rsidRPr="0030147F" w:rsidRDefault="00AE6B6E" w:rsidP="00AE6B6E">
      <w:pPr>
        <w:pStyle w:val="IChOHeading1"/>
        <w:rPr>
          <w:lang w:val="en-GB"/>
        </w:rPr>
      </w:pPr>
      <w:bookmarkStart w:id="44" w:name="_Toc505162275"/>
      <w:proofErr w:type="gramStart"/>
      <w:r w:rsidRPr="0030147F">
        <w:rPr>
          <w:lang w:val="en-GB"/>
        </w:rPr>
        <w:lastRenderedPageBreak/>
        <w:t>Problem 15.</w:t>
      </w:r>
      <w:proofErr w:type="gramEnd"/>
      <w:r w:rsidRPr="0030147F">
        <w:rPr>
          <w:lang w:val="en-GB"/>
        </w:rPr>
        <w:t xml:space="preserve"> </w:t>
      </w:r>
      <w:r>
        <w:rPr>
          <w:lang w:val="en-GB"/>
        </w:rPr>
        <w:t>Colours of c</w:t>
      </w:r>
      <w:r w:rsidRPr="0030147F">
        <w:rPr>
          <w:lang w:val="en-GB"/>
        </w:rPr>
        <w:t>omplexes</w:t>
      </w:r>
      <w:bookmarkEnd w:id="44"/>
    </w:p>
    <w:p w:rsidR="00AE6B6E" w:rsidRPr="0030147F" w:rsidRDefault="00AE6B6E" w:rsidP="00AE6B6E">
      <w:pPr>
        <w:pStyle w:val="IChOtextnormal"/>
        <w:rPr>
          <w:lang w:val="en-GB"/>
        </w:rPr>
      </w:pPr>
      <w:r>
        <w:rPr>
          <w:lang w:val="en-GB"/>
        </w:rPr>
        <w:t xml:space="preserve">Due to the absorption of a part of the light in the visible region of the spectrum, transition metal complexes are often coloured. In this problem, we shall focus on simple cases in which this absorption </w:t>
      </w:r>
      <w:proofErr w:type="gramStart"/>
      <w:r>
        <w:rPr>
          <w:lang w:val="en-GB"/>
        </w:rPr>
        <w:t>is caused</w:t>
      </w:r>
      <w:proofErr w:type="gramEnd"/>
      <w:r>
        <w:rPr>
          <w:lang w:val="en-GB"/>
        </w:rPr>
        <w:t xml:space="preserve"> by d-d transitions.</w:t>
      </w:r>
    </w:p>
    <w:p w:rsidR="00AE6B6E" w:rsidRDefault="00AE6B6E" w:rsidP="00AE6B6E">
      <w:pPr>
        <w:pStyle w:val="IChOtextnormal"/>
        <w:rPr>
          <w:b/>
          <w:lang w:val="en-GB"/>
        </w:rPr>
      </w:pPr>
    </w:p>
    <w:p w:rsidR="00AE6B6E" w:rsidRPr="0030147F" w:rsidRDefault="00AE6B6E" w:rsidP="00AE6B6E">
      <w:pPr>
        <w:pStyle w:val="IChOtextnormal"/>
        <w:rPr>
          <w:b/>
          <w:lang w:val="en-GB"/>
        </w:rPr>
      </w:pPr>
      <w:r>
        <w:rPr>
          <w:b/>
          <w:lang w:val="en-GB"/>
        </w:rPr>
        <w:t>Titanium complex</w:t>
      </w:r>
    </w:p>
    <w:p w:rsidR="00AE6B6E" w:rsidRPr="0030147F" w:rsidRDefault="00AE6B6E" w:rsidP="00AE6B6E">
      <w:pPr>
        <w:pStyle w:val="IChOtextnormal"/>
        <w:rPr>
          <w:lang w:val="en-GB"/>
        </w:rPr>
      </w:pPr>
      <w:proofErr w:type="spellStart"/>
      <w:r>
        <w:rPr>
          <w:lang w:val="en-GB"/>
        </w:rPr>
        <w:t>Titanometry</w:t>
      </w:r>
      <w:proofErr w:type="spellEnd"/>
      <w:r>
        <w:rPr>
          <w:lang w:val="en-GB"/>
        </w:rPr>
        <w:t xml:space="preserve"> is a </w:t>
      </w:r>
      <w:proofErr w:type="spellStart"/>
      <w:r>
        <w:rPr>
          <w:lang w:val="en-GB"/>
        </w:rPr>
        <w:t>reductometric</w:t>
      </w:r>
      <w:proofErr w:type="spellEnd"/>
      <w:r>
        <w:rPr>
          <w:lang w:val="en-GB"/>
        </w:rPr>
        <w:t xml:space="preserve"> method that uses blue-violet aqueous solution of </w:t>
      </w:r>
      <w:proofErr w:type="gramStart"/>
      <w:r>
        <w:rPr>
          <w:lang w:val="en-GB"/>
        </w:rPr>
        <w:t>titanium(</w:t>
      </w:r>
      <w:proofErr w:type="gramEnd"/>
      <w:r>
        <w:rPr>
          <w:lang w:val="en-GB"/>
        </w:rPr>
        <w:t>III) chloride.</w:t>
      </w:r>
      <w:r w:rsidRPr="0030147F">
        <w:rPr>
          <w:lang w:val="en-GB"/>
        </w:rPr>
        <w:t xml:space="preserve"> </w:t>
      </w:r>
      <w:r>
        <w:rPr>
          <w:lang w:val="en-GB"/>
        </w:rPr>
        <w:t xml:space="preserve">The colour of the solution is caused by the presence of octahedral particles </w:t>
      </w:r>
      <w:r w:rsidRPr="0030147F">
        <w:rPr>
          <w:lang w:val="en-GB"/>
        </w:rPr>
        <w:t>[</w:t>
      </w:r>
      <w:proofErr w:type="spellStart"/>
      <w:proofErr w:type="gramStart"/>
      <w:r w:rsidRPr="0030147F">
        <w:rPr>
          <w:lang w:val="en-GB"/>
        </w:rPr>
        <w:t>Ti</w:t>
      </w:r>
      <w:proofErr w:type="spellEnd"/>
      <w:r w:rsidRPr="0030147F">
        <w:rPr>
          <w:lang w:val="en-GB"/>
        </w:rPr>
        <w:t>(</w:t>
      </w:r>
      <w:proofErr w:type="gramEnd"/>
      <w:r w:rsidRPr="0030147F">
        <w:rPr>
          <w:lang w:val="en-GB"/>
        </w:rPr>
        <w:t>H</w:t>
      </w:r>
      <w:r w:rsidRPr="0030147F">
        <w:rPr>
          <w:vertAlign w:val="subscript"/>
          <w:lang w:val="en-GB"/>
        </w:rPr>
        <w:t>2</w:t>
      </w:r>
      <w:r w:rsidRPr="0030147F">
        <w:rPr>
          <w:lang w:val="en-GB"/>
        </w:rPr>
        <w:t>O)</w:t>
      </w:r>
      <w:r w:rsidRPr="0030147F">
        <w:rPr>
          <w:vertAlign w:val="subscript"/>
          <w:lang w:val="en-GB"/>
        </w:rPr>
        <w:t>6</w:t>
      </w:r>
      <w:r w:rsidRPr="0030147F">
        <w:rPr>
          <w:lang w:val="en-GB"/>
        </w:rPr>
        <w:t>]</w:t>
      </w:r>
      <w:r w:rsidRPr="0030147F">
        <w:rPr>
          <w:vertAlign w:val="superscript"/>
          <w:lang w:val="en-GB"/>
        </w:rPr>
        <w:t>3+</w:t>
      </w:r>
      <w:r w:rsidRPr="0030147F">
        <w:rPr>
          <w:lang w:val="en-GB"/>
        </w:rPr>
        <w:t xml:space="preserve">. </w:t>
      </w:r>
      <w:r>
        <w:rPr>
          <w:lang w:val="en-GB"/>
        </w:rPr>
        <w:t xml:space="preserve">The spectrum features absorption band with a maximum at 20 </w:t>
      </w:r>
      <w:r w:rsidRPr="0030147F">
        <w:rPr>
          <w:lang w:val="en-GB"/>
        </w:rPr>
        <w:t>300 cm</w:t>
      </w:r>
      <w:r w:rsidRPr="0030147F">
        <w:rPr>
          <w:vertAlign w:val="superscript"/>
          <w:lang w:val="en-GB"/>
        </w:rPr>
        <w:t>−1</w:t>
      </w:r>
      <w:r w:rsidRPr="0030147F">
        <w:rPr>
          <w:lang w:val="en-GB"/>
        </w:rPr>
        <w:t>:</w:t>
      </w:r>
    </w:p>
    <w:p w:rsidR="00AE6B6E" w:rsidRPr="0030147F" w:rsidRDefault="00AE6B6E" w:rsidP="00AE6B6E">
      <w:pPr>
        <w:pStyle w:val="IChOtextnormal"/>
        <w:jc w:val="center"/>
        <w:rPr>
          <w:lang w:val="en-GB"/>
        </w:rPr>
      </w:pPr>
      <w:r w:rsidRPr="0030147F">
        <w:rPr>
          <w:noProof/>
          <w:lang w:val="cs-CZ" w:eastAsia="cs-CZ"/>
        </w:rPr>
        <w:drawing>
          <wp:inline distT="0" distB="0" distL="0" distR="0" wp14:anchorId="6ADF6735" wp14:editId="17875F62">
            <wp:extent cx="2533650" cy="1829858"/>
            <wp:effectExtent l="0" t="0" r="0" b="0"/>
            <wp:docPr id="19" name="Obrázek 19" descr="S600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600108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36436" cy="1831870"/>
                    </a:xfrm>
                    <a:prstGeom prst="rect">
                      <a:avLst/>
                    </a:prstGeom>
                    <a:noFill/>
                    <a:ln>
                      <a:noFill/>
                    </a:ln>
                  </pic:spPr>
                </pic:pic>
              </a:graphicData>
            </a:graphic>
          </wp:inline>
        </w:drawing>
      </w:r>
    </w:p>
    <w:p w:rsidR="00AE6B6E" w:rsidRPr="0030147F" w:rsidRDefault="00AE6B6E" w:rsidP="00AE6B6E">
      <w:pPr>
        <w:pStyle w:val="IChOtextnormal"/>
        <w:ind w:left="567" w:hanging="567"/>
        <w:rPr>
          <w:lang w:val="en-GB"/>
        </w:rPr>
      </w:pPr>
      <w:r>
        <w:rPr>
          <w:lang w:val="en-GB"/>
        </w:rPr>
        <w:t>15.1</w:t>
      </w:r>
      <w:r>
        <w:rPr>
          <w:lang w:val="en-GB"/>
        </w:rPr>
        <w:tab/>
        <w:t xml:space="preserve">Draw the electron configuration of the ground and the excited state of the </w:t>
      </w:r>
      <w:r w:rsidRPr="0030147F">
        <w:rPr>
          <w:lang w:val="en-GB"/>
        </w:rPr>
        <w:t>[</w:t>
      </w:r>
      <w:proofErr w:type="spellStart"/>
      <w:proofErr w:type="gramStart"/>
      <w:r w:rsidRPr="0030147F">
        <w:rPr>
          <w:lang w:val="en-GB"/>
        </w:rPr>
        <w:t>Ti</w:t>
      </w:r>
      <w:proofErr w:type="spellEnd"/>
      <w:r w:rsidRPr="0030147F">
        <w:rPr>
          <w:lang w:val="en-GB"/>
        </w:rPr>
        <w:t>(</w:t>
      </w:r>
      <w:proofErr w:type="gramEnd"/>
      <w:r w:rsidRPr="0030147F">
        <w:rPr>
          <w:lang w:val="en-GB"/>
        </w:rPr>
        <w:t>H</w:t>
      </w:r>
      <w:r w:rsidRPr="0030147F">
        <w:rPr>
          <w:vertAlign w:val="subscript"/>
          <w:lang w:val="en-GB"/>
        </w:rPr>
        <w:t>2</w:t>
      </w:r>
      <w:r w:rsidRPr="0030147F">
        <w:rPr>
          <w:lang w:val="en-GB"/>
        </w:rPr>
        <w:t>O)</w:t>
      </w:r>
      <w:r w:rsidRPr="0030147F">
        <w:rPr>
          <w:vertAlign w:val="subscript"/>
          <w:lang w:val="en-GB"/>
        </w:rPr>
        <w:t>6</w:t>
      </w:r>
      <w:r w:rsidRPr="0030147F">
        <w:rPr>
          <w:lang w:val="en-GB"/>
        </w:rPr>
        <w:t>]</w:t>
      </w:r>
      <w:r w:rsidRPr="0030147F">
        <w:rPr>
          <w:vertAlign w:val="superscript"/>
          <w:lang w:val="en-GB"/>
        </w:rPr>
        <w:t>3+</w:t>
      </w:r>
      <w:r>
        <w:rPr>
          <w:lang w:val="en-GB"/>
        </w:rPr>
        <w:t xml:space="preserve"> ion into the schemes.</w:t>
      </w:r>
    </w:p>
    <w:p w:rsidR="00AE6B6E" w:rsidRPr="0030147F" w:rsidRDefault="00AE6B6E" w:rsidP="00AE6B6E">
      <w:pPr>
        <w:pStyle w:val="IChOtextnormal"/>
        <w:ind w:left="426" w:hanging="426"/>
        <w:jc w:val="center"/>
        <w:rPr>
          <w:lang w:val="en-GB"/>
        </w:rPr>
      </w:pPr>
      <w:r w:rsidRPr="0030147F">
        <w:rPr>
          <w:lang w:val="en-GB"/>
        </w:rPr>
        <w:object w:dxaOrig="2472" w:dyaOrig="1221">
          <v:shape id="_x0000_i1035" type="#_x0000_t75" style="width:123.7pt;height:60.75pt" o:ole="">
            <v:imagedata r:id="rId67" o:title=""/>
          </v:shape>
          <o:OLEObject Type="Embed" ProgID="ChemDraw.Document.6.0" ShapeID="_x0000_i1035" DrawAspect="Content" ObjectID="_1580473483" r:id="rId68"/>
        </w:object>
      </w:r>
      <w:r w:rsidRPr="0030147F">
        <w:rPr>
          <w:lang w:val="en-GB"/>
        </w:rPr>
        <w:t xml:space="preserve">                     </w:t>
      </w:r>
      <w:r w:rsidRPr="0030147F">
        <w:rPr>
          <w:lang w:val="en-GB"/>
        </w:rPr>
        <w:object w:dxaOrig="2472" w:dyaOrig="1221">
          <v:shape id="_x0000_i1036" type="#_x0000_t75" style="width:123.7pt;height:60.75pt" o:ole="">
            <v:imagedata r:id="rId67" o:title=""/>
          </v:shape>
          <o:OLEObject Type="Embed" ProgID="ChemDraw.Document.6.0" ShapeID="_x0000_i1036" DrawAspect="Content" ObjectID="_1580473484" r:id="rId69"/>
        </w:object>
      </w:r>
    </w:p>
    <w:p w:rsidR="00AE6B6E" w:rsidRPr="0030147F" w:rsidRDefault="00AE6B6E" w:rsidP="00AE6B6E">
      <w:pPr>
        <w:pStyle w:val="IChOtextnormal"/>
        <w:ind w:left="567" w:hanging="567"/>
        <w:rPr>
          <w:lang w:val="en-GB"/>
        </w:rPr>
      </w:pPr>
      <w:r>
        <w:rPr>
          <w:lang w:val="en-GB"/>
        </w:rPr>
        <w:t>15.2</w:t>
      </w:r>
      <w:r>
        <w:rPr>
          <w:lang w:val="en-GB"/>
        </w:rPr>
        <w:tab/>
        <w:t xml:space="preserve">Predict the colour of the complex. Consider the absorption of the light at 20 300 </w:t>
      </w:r>
      <w:r w:rsidRPr="0030147F">
        <w:rPr>
          <w:lang w:val="en-GB"/>
        </w:rPr>
        <w:t>cm</w:t>
      </w:r>
      <w:r w:rsidRPr="0030147F">
        <w:rPr>
          <w:vertAlign w:val="superscript"/>
          <w:lang w:val="en-GB"/>
        </w:rPr>
        <w:t>−1</w:t>
      </w:r>
      <w:r w:rsidRPr="0030147F">
        <w:rPr>
          <w:lang w:val="en-GB"/>
        </w:rPr>
        <w:t>.</w:t>
      </w:r>
      <w:r>
        <w:rPr>
          <w:lang w:val="en-GB"/>
        </w:rPr>
        <w:t xml:space="preserve"> </w:t>
      </w:r>
    </w:p>
    <w:p w:rsidR="00AE6B6E" w:rsidRPr="0030147F" w:rsidRDefault="00AE6B6E" w:rsidP="00AE6B6E">
      <w:pPr>
        <w:pStyle w:val="IChOtextnormal"/>
        <w:ind w:left="567" w:hanging="567"/>
        <w:rPr>
          <w:lang w:val="en-GB"/>
        </w:rPr>
      </w:pPr>
      <w:r>
        <w:rPr>
          <w:lang w:val="en-GB"/>
        </w:rPr>
        <w:t>15.3</w:t>
      </w:r>
      <w:r>
        <w:rPr>
          <w:lang w:val="en-GB"/>
        </w:rPr>
        <w:tab/>
        <w:t xml:space="preserve">In fact, there is a second absorption band in the spectrum. This band shows itself as a shoulder at </w:t>
      </w:r>
      <w:r w:rsidRPr="0030147F">
        <w:rPr>
          <w:lang w:val="en-GB"/>
        </w:rPr>
        <w:t>17 400 cm</w:t>
      </w:r>
      <w:r w:rsidRPr="0030147F">
        <w:rPr>
          <w:vertAlign w:val="superscript"/>
          <w:lang w:val="en-GB"/>
        </w:rPr>
        <w:t>−1</w:t>
      </w:r>
      <w:r w:rsidRPr="0030147F">
        <w:rPr>
          <w:lang w:val="en-GB"/>
        </w:rPr>
        <w:t xml:space="preserve">. </w:t>
      </w:r>
      <w:r>
        <w:rPr>
          <w:lang w:val="en-GB"/>
        </w:rPr>
        <w:t>Explain the colour of the complex based on the actual spectrum</w:t>
      </w:r>
      <w:r w:rsidRPr="0030147F">
        <w:rPr>
          <w:lang w:val="en-GB"/>
        </w:rPr>
        <w:t>.</w:t>
      </w:r>
    </w:p>
    <w:p w:rsidR="00AE6B6E" w:rsidRPr="0030147F" w:rsidRDefault="00AE6B6E" w:rsidP="00AE6B6E">
      <w:pPr>
        <w:pStyle w:val="IChOtextnormal"/>
        <w:rPr>
          <w:lang w:val="en-GB"/>
        </w:rPr>
      </w:pPr>
      <w:r>
        <w:rPr>
          <w:lang w:val="en-GB"/>
        </w:rPr>
        <w:t xml:space="preserve">The presence of two bands in the spectrum is caused by the fact that the </w:t>
      </w:r>
      <w:r w:rsidRPr="0030147F">
        <w:rPr>
          <w:lang w:val="en-GB"/>
        </w:rPr>
        <w:t>[</w:t>
      </w:r>
      <w:proofErr w:type="spellStart"/>
      <w:proofErr w:type="gramStart"/>
      <w:r w:rsidRPr="0030147F">
        <w:rPr>
          <w:lang w:val="en-GB"/>
        </w:rPr>
        <w:t>Ti</w:t>
      </w:r>
      <w:proofErr w:type="spellEnd"/>
      <w:r w:rsidRPr="0030147F">
        <w:rPr>
          <w:lang w:val="en-GB"/>
        </w:rPr>
        <w:t>(</w:t>
      </w:r>
      <w:proofErr w:type="gramEnd"/>
      <w:r w:rsidRPr="0030147F">
        <w:rPr>
          <w:lang w:val="en-GB"/>
        </w:rPr>
        <w:t>H</w:t>
      </w:r>
      <w:r w:rsidRPr="0030147F">
        <w:rPr>
          <w:vertAlign w:val="subscript"/>
          <w:lang w:val="en-GB"/>
        </w:rPr>
        <w:t>2</w:t>
      </w:r>
      <w:r w:rsidRPr="0030147F">
        <w:rPr>
          <w:lang w:val="en-GB"/>
        </w:rPr>
        <w:t>O)</w:t>
      </w:r>
      <w:r w:rsidRPr="0030147F">
        <w:rPr>
          <w:vertAlign w:val="subscript"/>
          <w:lang w:val="en-GB"/>
        </w:rPr>
        <w:t>6</w:t>
      </w:r>
      <w:r w:rsidRPr="0030147F">
        <w:rPr>
          <w:lang w:val="en-GB"/>
        </w:rPr>
        <w:t>]</w:t>
      </w:r>
      <w:r w:rsidRPr="0030147F">
        <w:rPr>
          <w:vertAlign w:val="superscript"/>
          <w:lang w:val="en-GB"/>
        </w:rPr>
        <w:t>3+</w:t>
      </w:r>
      <w:r w:rsidRPr="0030147F">
        <w:rPr>
          <w:lang w:val="en-GB"/>
        </w:rPr>
        <w:t xml:space="preserve"> </w:t>
      </w:r>
      <w:r>
        <w:rPr>
          <w:lang w:val="en-GB"/>
        </w:rPr>
        <w:t>particle is not a regular octahedron; it is rather an elongated octahedron. This elongation causes further splitting of the d-orbitals.</w:t>
      </w:r>
    </w:p>
    <w:p w:rsidR="00AE6B6E" w:rsidRPr="0030147F" w:rsidRDefault="007305E8" w:rsidP="007305E8">
      <w:pPr>
        <w:pStyle w:val="IChOtextnormal"/>
        <w:ind w:left="567" w:hanging="567"/>
        <w:rPr>
          <w:lang w:val="en-GB"/>
        </w:rPr>
      </w:pPr>
      <w:proofErr w:type="gramStart"/>
      <w:r>
        <w:rPr>
          <w:lang w:val="en-GB"/>
        </w:rPr>
        <w:t>15.4</w:t>
      </w:r>
      <w:proofErr w:type="gramEnd"/>
      <w:r>
        <w:rPr>
          <w:lang w:val="en-GB"/>
        </w:rPr>
        <w:tab/>
      </w:r>
      <w:r w:rsidR="00AE6B6E">
        <w:rPr>
          <w:lang w:val="en-GB"/>
        </w:rPr>
        <w:t>Draw the electron configuration of the ground (a) and the excited stat</w:t>
      </w:r>
      <w:r>
        <w:rPr>
          <w:lang w:val="en-GB"/>
        </w:rPr>
        <w:t>es (b) and (c) into the schemes.</w:t>
      </w:r>
    </w:p>
    <w:p w:rsidR="00AE6B6E" w:rsidRPr="0030147F" w:rsidRDefault="007305E8" w:rsidP="00AE6B6E">
      <w:pPr>
        <w:pStyle w:val="IChOtextnormal"/>
        <w:ind w:left="426" w:hanging="426"/>
        <w:jc w:val="center"/>
        <w:rPr>
          <w:lang w:val="en-GB"/>
        </w:rPr>
      </w:pPr>
      <w:r w:rsidRPr="0030147F">
        <w:rPr>
          <w:lang w:val="en-GB"/>
        </w:rPr>
        <w:object w:dxaOrig="7850" w:dyaOrig="2963">
          <v:shape id="_x0000_i1037" type="#_x0000_t75" style="width:392.9pt;height:147.7pt" o:ole="">
            <v:imagedata r:id="rId70" o:title=""/>
          </v:shape>
          <o:OLEObject Type="Embed" ProgID="ChemDraw.Document.6.0" ShapeID="_x0000_i1037" DrawAspect="Content" ObjectID="_1580473485" r:id="rId71"/>
        </w:object>
      </w:r>
    </w:p>
    <w:p w:rsidR="007305E8" w:rsidRDefault="007305E8" w:rsidP="00AE6B6E">
      <w:pPr>
        <w:pStyle w:val="IChOtextnormal"/>
        <w:ind w:left="426" w:hanging="426"/>
        <w:rPr>
          <w:color w:val="FF0000"/>
          <w:lang w:val="en-GB"/>
        </w:rPr>
      </w:pPr>
    </w:p>
    <w:p w:rsidR="00AE6B6E" w:rsidRPr="0030147F" w:rsidRDefault="00AE6B6E" w:rsidP="00AE6B6E">
      <w:pPr>
        <w:pStyle w:val="IChOtextnormal"/>
        <w:ind w:left="426" w:hanging="426"/>
        <w:rPr>
          <w:b/>
          <w:lang w:val="en-GB"/>
        </w:rPr>
      </w:pPr>
      <w:r>
        <w:rPr>
          <w:b/>
          <w:lang w:val="en-GB"/>
        </w:rPr>
        <w:t>Cobalt complexes</w:t>
      </w:r>
    </w:p>
    <w:p w:rsidR="00AE6B6E" w:rsidRPr="0030147F" w:rsidRDefault="007305E8" w:rsidP="00AE6B6E">
      <w:pPr>
        <w:pStyle w:val="IChOtextnormal"/>
        <w:rPr>
          <w:lang w:val="en-GB"/>
        </w:rPr>
      </w:pPr>
      <w:r>
        <w:rPr>
          <w:lang w:val="en-GB"/>
        </w:rPr>
        <w:t xml:space="preserve">The </w:t>
      </w:r>
      <w:proofErr w:type="gramStart"/>
      <w:r w:rsidRPr="0030147F">
        <w:rPr>
          <w:lang w:val="en-GB"/>
        </w:rPr>
        <w:t>K</w:t>
      </w:r>
      <w:r w:rsidRPr="0030147F">
        <w:rPr>
          <w:vertAlign w:val="subscript"/>
          <w:lang w:val="en-GB"/>
        </w:rPr>
        <w:t>3</w:t>
      </w:r>
      <w:r w:rsidRPr="0030147F">
        <w:rPr>
          <w:lang w:val="en-GB"/>
        </w:rPr>
        <w:t>[</w:t>
      </w:r>
      <w:proofErr w:type="gramEnd"/>
      <w:r w:rsidRPr="0030147F">
        <w:rPr>
          <w:lang w:val="en-GB"/>
        </w:rPr>
        <w:t>CoF</w:t>
      </w:r>
      <w:r w:rsidRPr="0030147F">
        <w:rPr>
          <w:vertAlign w:val="subscript"/>
          <w:lang w:val="en-GB"/>
        </w:rPr>
        <w:t>6</w:t>
      </w:r>
      <w:r w:rsidRPr="0030147F">
        <w:rPr>
          <w:lang w:val="en-GB"/>
        </w:rPr>
        <w:t>]</w:t>
      </w:r>
      <w:r>
        <w:rPr>
          <w:lang w:val="en-GB"/>
        </w:rPr>
        <w:t xml:space="preserve"> complex is a </w:t>
      </w:r>
      <w:r w:rsidR="00AE6B6E">
        <w:rPr>
          <w:lang w:val="en-GB"/>
        </w:rPr>
        <w:t>rare example of a high-spin cobalt(III) complex</w:t>
      </w:r>
      <w:r w:rsidR="00AE6B6E" w:rsidRPr="0030147F">
        <w:rPr>
          <w:lang w:val="en-GB"/>
        </w:rPr>
        <w:t xml:space="preserve">. </w:t>
      </w:r>
      <w:r>
        <w:rPr>
          <w:lang w:val="en-GB"/>
        </w:rPr>
        <w:t>The f</w:t>
      </w:r>
      <w:r w:rsidR="00AE6B6E">
        <w:rPr>
          <w:lang w:val="en-GB"/>
        </w:rPr>
        <w:t xml:space="preserve">luorination of </w:t>
      </w:r>
      <w:proofErr w:type="gramStart"/>
      <w:r w:rsidR="00AE6B6E">
        <w:rPr>
          <w:lang w:val="en-GB"/>
        </w:rPr>
        <w:t>cobalt(</w:t>
      </w:r>
      <w:proofErr w:type="gramEnd"/>
      <w:r w:rsidR="00AE6B6E">
        <w:rPr>
          <w:lang w:val="en-GB"/>
        </w:rPr>
        <w:t>II) chloride yields cobalt(III) fluoride</w:t>
      </w:r>
      <w:r w:rsidR="00AE6B6E" w:rsidRPr="0030147F">
        <w:rPr>
          <w:lang w:val="en-GB"/>
        </w:rPr>
        <w:t xml:space="preserve"> (1). </w:t>
      </w:r>
      <w:r w:rsidR="00AE6B6E">
        <w:rPr>
          <w:lang w:val="en-GB"/>
        </w:rPr>
        <w:t xml:space="preserve">Its reaction with potassium fluoride yields the </w:t>
      </w:r>
      <w:proofErr w:type="gramStart"/>
      <w:r w:rsidR="00AE6B6E" w:rsidRPr="0030147F">
        <w:rPr>
          <w:lang w:val="en-GB"/>
        </w:rPr>
        <w:t>K</w:t>
      </w:r>
      <w:r w:rsidR="00AE6B6E" w:rsidRPr="0030147F">
        <w:rPr>
          <w:vertAlign w:val="subscript"/>
          <w:lang w:val="en-GB"/>
        </w:rPr>
        <w:t>3</w:t>
      </w:r>
      <w:r w:rsidR="00AE6B6E" w:rsidRPr="0030147F">
        <w:rPr>
          <w:lang w:val="en-GB"/>
        </w:rPr>
        <w:t>[</w:t>
      </w:r>
      <w:proofErr w:type="gramEnd"/>
      <w:r w:rsidR="00AE6B6E" w:rsidRPr="0030147F">
        <w:rPr>
          <w:lang w:val="en-GB"/>
        </w:rPr>
        <w:t>CoF</w:t>
      </w:r>
      <w:r w:rsidR="00AE6B6E" w:rsidRPr="0030147F">
        <w:rPr>
          <w:vertAlign w:val="subscript"/>
          <w:lang w:val="en-GB"/>
        </w:rPr>
        <w:t>6</w:t>
      </w:r>
      <w:r w:rsidR="00AE6B6E" w:rsidRPr="0030147F">
        <w:rPr>
          <w:lang w:val="en-GB"/>
        </w:rPr>
        <w:t xml:space="preserve">] </w:t>
      </w:r>
      <w:r w:rsidR="00AE6B6E">
        <w:rPr>
          <w:lang w:val="en-GB"/>
        </w:rPr>
        <w:t xml:space="preserve">complex </w:t>
      </w:r>
      <w:r w:rsidR="00AE6B6E" w:rsidRPr="0030147F">
        <w:rPr>
          <w:lang w:val="en-GB"/>
        </w:rPr>
        <w:t xml:space="preserve">(2). </w:t>
      </w:r>
      <w:r w:rsidR="00AE6B6E">
        <w:rPr>
          <w:lang w:val="en-GB"/>
        </w:rPr>
        <w:t xml:space="preserve">This reaction is carried out in non-aqueous media (HF) because </w:t>
      </w:r>
      <w:proofErr w:type="gramStart"/>
      <w:r w:rsidR="00AE6B6E">
        <w:rPr>
          <w:lang w:val="en-GB"/>
        </w:rPr>
        <w:t>cobalt(</w:t>
      </w:r>
      <w:proofErr w:type="gramEnd"/>
      <w:r w:rsidR="00AE6B6E">
        <w:rPr>
          <w:lang w:val="en-GB"/>
        </w:rPr>
        <w:t>III) fluoride oxidizes water</w:t>
      </w:r>
      <w:r w:rsidR="00AE6B6E" w:rsidRPr="0030147F">
        <w:rPr>
          <w:lang w:val="en-GB"/>
        </w:rPr>
        <w:t xml:space="preserve"> (3).</w:t>
      </w:r>
    </w:p>
    <w:p w:rsidR="00AE6B6E" w:rsidRPr="0030147F" w:rsidRDefault="007305E8" w:rsidP="007305E8">
      <w:pPr>
        <w:pStyle w:val="IChOtextnormal"/>
        <w:ind w:left="567" w:hanging="567"/>
        <w:rPr>
          <w:lang w:val="en-GB"/>
        </w:rPr>
      </w:pPr>
      <w:r>
        <w:rPr>
          <w:lang w:val="en-GB"/>
        </w:rPr>
        <w:t>15.5</w:t>
      </w:r>
      <w:r>
        <w:rPr>
          <w:lang w:val="en-GB"/>
        </w:rPr>
        <w:tab/>
      </w:r>
      <w:r w:rsidR="00AE6B6E">
        <w:rPr>
          <w:lang w:val="en-GB"/>
        </w:rPr>
        <w:t>Write the equations of reactions</w:t>
      </w:r>
      <w:r w:rsidR="00AE6B6E" w:rsidRPr="0030147F">
        <w:rPr>
          <w:lang w:val="en-GB"/>
        </w:rPr>
        <w:t xml:space="preserve"> (1) </w:t>
      </w:r>
      <w:r w:rsidR="00AE6B6E">
        <w:rPr>
          <w:lang w:val="en-GB"/>
        </w:rPr>
        <w:t>to</w:t>
      </w:r>
      <w:r w:rsidR="00AE6B6E" w:rsidRPr="0030147F">
        <w:rPr>
          <w:lang w:val="en-GB"/>
        </w:rPr>
        <w:t xml:space="preserve"> (3). </w:t>
      </w:r>
    </w:p>
    <w:p w:rsidR="00AE6B6E" w:rsidRPr="0030147F" w:rsidRDefault="00AE6B6E" w:rsidP="00AE6B6E">
      <w:pPr>
        <w:pStyle w:val="IChOtextnormal"/>
        <w:rPr>
          <w:lang w:val="en-GB"/>
        </w:rPr>
      </w:pPr>
      <w:r>
        <w:rPr>
          <w:lang w:val="en-GB"/>
        </w:rPr>
        <w:t>The</w:t>
      </w:r>
      <w:r w:rsidRPr="0030147F">
        <w:rPr>
          <w:lang w:val="en-GB"/>
        </w:rPr>
        <w:t xml:space="preserve"> [Co(NH</w:t>
      </w:r>
      <w:r w:rsidRPr="0030147F">
        <w:rPr>
          <w:vertAlign w:val="subscript"/>
          <w:lang w:val="en-GB"/>
        </w:rPr>
        <w:t>3</w:t>
      </w:r>
      <w:r w:rsidRPr="0030147F">
        <w:rPr>
          <w:lang w:val="en-GB"/>
        </w:rPr>
        <w:t>)</w:t>
      </w:r>
      <w:r w:rsidRPr="0030147F">
        <w:rPr>
          <w:vertAlign w:val="subscript"/>
          <w:lang w:val="en-GB"/>
        </w:rPr>
        <w:t>6</w:t>
      </w:r>
      <w:r w:rsidRPr="0030147F">
        <w:rPr>
          <w:lang w:val="en-GB"/>
        </w:rPr>
        <w:t>]Cl</w:t>
      </w:r>
      <w:r w:rsidRPr="0030147F">
        <w:rPr>
          <w:vertAlign w:val="subscript"/>
          <w:lang w:val="en-GB"/>
        </w:rPr>
        <w:t>3</w:t>
      </w:r>
      <w:r w:rsidRPr="0030147F">
        <w:rPr>
          <w:lang w:val="en-GB"/>
        </w:rPr>
        <w:t xml:space="preserve"> </w:t>
      </w:r>
      <w:r>
        <w:rPr>
          <w:lang w:val="en-GB"/>
        </w:rPr>
        <w:t xml:space="preserve">complex is prepared by bubbling air through </w:t>
      </w:r>
      <w:proofErr w:type="spellStart"/>
      <w:r>
        <w:rPr>
          <w:lang w:val="en-GB"/>
        </w:rPr>
        <w:t>ammoniacal</w:t>
      </w:r>
      <w:proofErr w:type="spellEnd"/>
      <w:r>
        <w:rPr>
          <w:lang w:val="en-GB"/>
        </w:rPr>
        <w:t xml:space="preserve"> solution of cobalt(II) chloride and ammonium chloride</w:t>
      </w:r>
      <w:r w:rsidR="007305E8">
        <w:rPr>
          <w:lang w:val="en-GB"/>
        </w:rPr>
        <w:t xml:space="preserve"> under activated carbon catalysis</w:t>
      </w:r>
      <w:r>
        <w:rPr>
          <w:lang w:val="en-GB"/>
        </w:rPr>
        <w:t>.</w:t>
      </w:r>
    </w:p>
    <w:p w:rsidR="00AE6B6E" w:rsidRPr="0030147F" w:rsidRDefault="007305E8" w:rsidP="007305E8">
      <w:pPr>
        <w:pStyle w:val="IChOtextnormal"/>
        <w:ind w:left="567" w:hanging="567"/>
        <w:rPr>
          <w:lang w:val="en-GB"/>
        </w:rPr>
      </w:pPr>
      <w:r>
        <w:rPr>
          <w:lang w:val="en-GB"/>
        </w:rPr>
        <w:t>15.6</w:t>
      </w:r>
      <w:r>
        <w:rPr>
          <w:lang w:val="en-GB"/>
        </w:rPr>
        <w:tab/>
      </w:r>
      <w:r w:rsidR="00AE6B6E">
        <w:rPr>
          <w:lang w:val="en-GB"/>
        </w:rPr>
        <w:t>Write the equation of reaction</w:t>
      </w:r>
      <w:r w:rsidR="00AE6B6E" w:rsidRPr="0030147F">
        <w:rPr>
          <w:lang w:val="en-GB"/>
        </w:rPr>
        <w:t xml:space="preserve"> (4).</w:t>
      </w:r>
    </w:p>
    <w:p w:rsidR="00AE6B6E" w:rsidRPr="0030147F" w:rsidRDefault="007305E8" w:rsidP="007305E8">
      <w:pPr>
        <w:pStyle w:val="IChOtextnormal"/>
        <w:ind w:left="567" w:hanging="567"/>
        <w:rPr>
          <w:lang w:val="en-GB"/>
        </w:rPr>
      </w:pPr>
      <w:r>
        <w:rPr>
          <w:lang w:val="en-GB"/>
        </w:rPr>
        <w:t>15.7</w:t>
      </w:r>
      <w:r>
        <w:rPr>
          <w:lang w:val="en-GB"/>
        </w:rPr>
        <w:tab/>
        <w:t>The c</w:t>
      </w:r>
      <w:r w:rsidR="00AE6B6E">
        <w:rPr>
          <w:lang w:val="en-GB"/>
        </w:rPr>
        <w:t xml:space="preserve">ommon name of the </w:t>
      </w:r>
      <w:r w:rsidR="00AE6B6E" w:rsidRPr="0030147F">
        <w:rPr>
          <w:lang w:val="en-GB"/>
        </w:rPr>
        <w:t>[</w:t>
      </w:r>
      <w:proofErr w:type="gramStart"/>
      <w:r w:rsidR="00AE6B6E" w:rsidRPr="0030147F">
        <w:rPr>
          <w:lang w:val="en-GB"/>
        </w:rPr>
        <w:t>Co(</w:t>
      </w:r>
      <w:proofErr w:type="gramEnd"/>
      <w:r w:rsidR="00AE6B6E" w:rsidRPr="0030147F">
        <w:rPr>
          <w:lang w:val="en-GB"/>
        </w:rPr>
        <w:t>NH</w:t>
      </w:r>
      <w:r w:rsidR="00AE6B6E" w:rsidRPr="0030147F">
        <w:rPr>
          <w:vertAlign w:val="subscript"/>
          <w:lang w:val="en-GB"/>
        </w:rPr>
        <w:t>3</w:t>
      </w:r>
      <w:r w:rsidR="00AE6B6E" w:rsidRPr="0030147F">
        <w:rPr>
          <w:lang w:val="en-GB"/>
        </w:rPr>
        <w:t>)</w:t>
      </w:r>
      <w:r w:rsidR="00AE6B6E" w:rsidRPr="0030147F">
        <w:rPr>
          <w:vertAlign w:val="subscript"/>
          <w:lang w:val="en-GB"/>
        </w:rPr>
        <w:t>6</w:t>
      </w:r>
      <w:r w:rsidR="00AE6B6E" w:rsidRPr="0030147F">
        <w:rPr>
          <w:lang w:val="en-GB"/>
        </w:rPr>
        <w:t>]Cl</w:t>
      </w:r>
      <w:r w:rsidR="00AE6B6E" w:rsidRPr="0030147F">
        <w:rPr>
          <w:vertAlign w:val="subscript"/>
          <w:lang w:val="en-GB"/>
        </w:rPr>
        <w:t>3</w:t>
      </w:r>
      <w:r w:rsidR="00AE6B6E" w:rsidRPr="0030147F">
        <w:rPr>
          <w:lang w:val="en-GB"/>
        </w:rPr>
        <w:t xml:space="preserve"> </w:t>
      </w:r>
      <w:r w:rsidR="00AE6B6E">
        <w:rPr>
          <w:lang w:val="en-GB"/>
        </w:rPr>
        <w:t>complex is</w:t>
      </w:r>
      <w:r w:rsidR="00AE6B6E" w:rsidRPr="0030147F">
        <w:rPr>
          <w:lang w:val="en-GB"/>
        </w:rPr>
        <w:t xml:space="preserve"> </w:t>
      </w:r>
      <w:proofErr w:type="spellStart"/>
      <w:r w:rsidR="00AE6B6E" w:rsidRPr="00E817C8">
        <w:rPr>
          <w:lang w:val="en-GB"/>
        </w:rPr>
        <w:t>luteochloride</w:t>
      </w:r>
      <w:proofErr w:type="spellEnd"/>
      <w:r w:rsidR="00AE6B6E" w:rsidRPr="0030147F">
        <w:rPr>
          <w:lang w:val="en-GB"/>
        </w:rPr>
        <w:t xml:space="preserve">. </w:t>
      </w:r>
      <w:r w:rsidR="00AE6B6E">
        <w:rPr>
          <w:lang w:val="en-GB"/>
        </w:rPr>
        <w:t xml:space="preserve">It has two </w:t>
      </w:r>
      <w:r w:rsidRPr="007305E8">
        <w:rPr>
          <w:lang w:val="en-GB"/>
        </w:rPr>
        <w:t>absorption</w:t>
      </w:r>
      <w:r w:rsidR="00AE6B6E" w:rsidRPr="007305E8">
        <w:rPr>
          <w:lang w:val="en-GB"/>
        </w:rPr>
        <w:t xml:space="preserve"> </w:t>
      </w:r>
      <w:r w:rsidR="00AE6B6E">
        <w:rPr>
          <w:lang w:val="en-GB"/>
        </w:rPr>
        <w:t xml:space="preserve">bands at </w:t>
      </w:r>
      <w:r>
        <w:rPr>
          <w:lang w:val="en-GB"/>
        </w:rPr>
        <w:t xml:space="preserve">the </w:t>
      </w:r>
      <w:r w:rsidR="00AE6B6E">
        <w:rPr>
          <w:lang w:val="en-GB"/>
        </w:rPr>
        <w:t xml:space="preserve">wavenumbers of </w:t>
      </w:r>
      <w:r w:rsidR="00AE6B6E" w:rsidRPr="0030147F">
        <w:rPr>
          <w:lang w:val="en-GB"/>
        </w:rPr>
        <w:t>21 050 cm</w:t>
      </w:r>
      <w:r w:rsidR="00AE6B6E" w:rsidRPr="0030147F">
        <w:rPr>
          <w:vertAlign w:val="superscript"/>
          <w:lang w:val="en-GB"/>
        </w:rPr>
        <w:t>−1</w:t>
      </w:r>
      <w:r w:rsidR="00AE6B6E" w:rsidRPr="0030147F">
        <w:rPr>
          <w:lang w:val="en-GB"/>
        </w:rPr>
        <w:t xml:space="preserve"> a</w:t>
      </w:r>
      <w:r w:rsidR="00AE6B6E">
        <w:rPr>
          <w:lang w:val="en-GB"/>
        </w:rPr>
        <w:t>nd</w:t>
      </w:r>
      <w:r w:rsidR="00AE6B6E" w:rsidRPr="0030147F">
        <w:rPr>
          <w:lang w:val="en-GB"/>
        </w:rPr>
        <w:t xml:space="preserve"> 29 400 cm</w:t>
      </w:r>
      <w:r w:rsidR="00AE6B6E" w:rsidRPr="0030147F">
        <w:rPr>
          <w:vertAlign w:val="superscript"/>
          <w:lang w:val="en-GB"/>
        </w:rPr>
        <w:t>−1</w:t>
      </w:r>
      <w:r w:rsidR="00AE6B6E" w:rsidRPr="0030147F">
        <w:rPr>
          <w:lang w:val="en-GB"/>
        </w:rPr>
        <w:t xml:space="preserve"> </w:t>
      </w:r>
      <w:r w:rsidR="00AE6B6E">
        <w:rPr>
          <w:lang w:val="en-GB"/>
        </w:rPr>
        <w:t>in the</w:t>
      </w:r>
      <w:r w:rsidR="00A55C5B">
        <w:rPr>
          <w:lang w:val="en-GB"/>
        </w:rPr>
        <w:t xml:space="preserve"> near</w:t>
      </w:r>
      <w:r w:rsidR="00AE6B6E">
        <w:rPr>
          <w:lang w:val="en-GB"/>
        </w:rPr>
        <w:t xml:space="preserve"> </w:t>
      </w:r>
      <w:r>
        <w:rPr>
          <w:lang w:val="en-GB"/>
        </w:rPr>
        <w:t xml:space="preserve">UV and </w:t>
      </w:r>
      <w:r w:rsidR="00AE6B6E">
        <w:rPr>
          <w:lang w:val="en-GB"/>
        </w:rPr>
        <w:t>visible part of the spectrum.</w:t>
      </w:r>
      <w:r w:rsidR="00AE6B6E" w:rsidRPr="0030147F">
        <w:rPr>
          <w:lang w:val="en-GB"/>
        </w:rPr>
        <w:t xml:space="preserve"> </w:t>
      </w:r>
      <w:r w:rsidR="00AE6B6E">
        <w:rPr>
          <w:lang w:val="en-GB"/>
        </w:rPr>
        <w:t xml:space="preserve">Predict the colour of the complex. Find the relation between the colour and its common name. </w:t>
      </w:r>
    </w:p>
    <w:p w:rsidR="00AE6B6E" w:rsidRPr="0030147F" w:rsidRDefault="007305E8" w:rsidP="007305E8">
      <w:pPr>
        <w:pStyle w:val="IChOtextnormal"/>
        <w:ind w:left="567" w:hanging="567"/>
        <w:rPr>
          <w:lang w:val="en-GB"/>
        </w:rPr>
      </w:pPr>
      <w:r>
        <w:rPr>
          <w:lang w:val="en-GB"/>
        </w:rPr>
        <w:t>15.8</w:t>
      </w:r>
      <w:r>
        <w:rPr>
          <w:lang w:val="en-GB"/>
        </w:rPr>
        <w:tab/>
      </w:r>
      <w:r w:rsidR="00AE6B6E">
        <w:rPr>
          <w:lang w:val="en-GB"/>
        </w:rPr>
        <w:t xml:space="preserve">Explain why the </w:t>
      </w:r>
      <w:proofErr w:type="gramStart"/>
      <w:r w:rsidR="00AE6B6E" w:rsidRPr="0030147F">
        <w:rPr>
          <w:lang w:val="en-GB"/>
        </w:rPr>
        <w:t>K</w:t>
      </w:r>
      <w:r w:rsidR="00AE6B6E" w:rsidRPr="0030147F">
        <w:rPr>
          <w:vertAlign w:val="subscript"/>
          <w:lang w:val="en-GB"/>
        </w:rPr>
        <w:t>3</w:t>
      </w:r>
      <w:r w:rsidR="00AE6B6E" w:rsidRPr="0030147F">
        <w:rPr>
          <w:lang w:val="en-GB"/>
        </w:rPr>
        <w:t>[</w:t>
      </w:r>
      <w:proofErr w:type="gramEnd"/>
      <w:r w:rsidR="00AE6B6E" w:rsidRPr="0030147F">
        <w:rPr>
          <w:lang w:val="en-GB"/>
        </w:rPr>
        <w:t>CoF</w:t>
      </w:r>
      <w:r w:rsidR="00AE6B6E" w:rsidRPr="0030147F">
        <w:rPr>
          <w:vertAlign w:val="subscript"/>
          <w:lang w:val="en-GB"/>
        </w:rPr>
        <w:t>6</w:t>
      </w:r>
      <w:r w:rsidR="00AE6B6E" w:rsidRPr="0030147F">
        <w:rPr>
          <w:lang w:val="en-GB"/>
        </w:rPr>
        <w:t xml:space="preserve">] </w:t>
      </w:r>
      <w:r w:rsidR="00AE6B6E">
        <w:rPr>
          <w:lang w:val="en-GB"/>
        </w:rPr>
        <w:t xml:space="preserve">complex is high-spin and paramagnetic, while the </w:t>
      </w:r>
      <w:r w:rsidR="00AE6B6E" w:rsidRPr="0030147F">
        <w:rPr>
          <w:lang w:val="en-GB"/>
        </w:rPr>
        <w:t>[Co(NH</w:t>
      </w:r>
      <w:r w:rsidR="00AE6B6E" w:rsidRPr="0030147F">
        <w:rPr>
          <w:vertAlign w:val="subscript"/>
          <w:lang w:val="en-GB"/>
        </w:rPr>
        <w:t>3</w:t>
      </w:r>
      <w:r w:rsidR="00AE6B6E" w:rsidRPr="0030147F">
        <w:rPr>
          <w:lang w:val="en-GB"/>
        </w:rPr>
        <w:t>)</w:t>
      </w:r>
      <w:r w:rsidR="00AE6B6E" w:rsidRPr="0030147F">
        <w:rPr>
          <w:vertAlign w:val="subscript"/>
          <w:lang w:val="en-GB"/>
        </w:rPr>
        <w:t>6</w:t>
      </w:r>
      <w:r w:rsidR="00AE6B6E" w:rsidRPr="0030147F">
        <w:rPr>
          <w:lang w:val="en-GB"/>
        </w:rPr>
        <w:t>]Cl</w:t>
      </w:r>
      <w:r w:rsidR="00AE6B6E" w:rsidRPr="0030147F">
        <w:rPr>
          <w:vertAlign w:val="subscript"/>
          <w:lang w:val="en-GB"/>
        </w:rPr>
        <w:t>3</w:t>
      </w:r>
      <w:r w:rsidR="00AE6B6E" w:rsidRPr="0030147F">
        <w:rPr>
          <w:lang w:val="en-GB"/>
        </w:rPr>
        <w:t xml:space="preserve"> </w:t>
      </w:r>
      <w:r w:rsidR="00AE6B6E">
        <w:rPr>
          <w:lang w:val="en-GB"/>
        </w:rPr>
        <w:t>complex is low-spin and diamagnetic.</w:t>
      </w:r>
    </w:p>
    <w:p w:rsidR="00AE6B6E" w:rsidRPr="0030147F" w:rsidRDefault="00AE6B6E" w:rsidP="00AE6B6E">
      <w:pPr>
        <w:pStyle w:val="IChOtextnormal"/>
        <w:rPr>
          <w:lang w:val="en-GB"/>
        </w:rPr>
      </w:pPr>
      <w:r>
        <w:rPr>
          <w:lang w:val="en-GB"/>
        </w:rPr>
        <w:t xml:space="preserve">High-spin complexes with the </w:t>
      </w:r>
      <w:r w:rsidRPr="0030147F">
        <w:rPr>
          <w:lang w:val="en-GB"/>
        </w:rPr>
        <w:t>d</w:t>
      </w:r>
      <w:r w:rsidRPr="0030147F">
        <w:rPr>
          <w:vertAlign w:val="superscript"/>
          <w:lang w:val="en-GB"/>
        </w:rPr>
        <w:t>6</w:t>
      </w:r>
      <w:r w:rsidRPr="0030147F">
        <w:rPr>
          <w:lang w:val="en-GB"/>
        </w:rPr>
        <w:t xml:space="preserve"> </w:t>
      </w:r>
      <w:r>
        <w:rPr>
          <w:lang w:val="en-GB"/>
        </w:rPr>
        <w:t xml:space="preserve">configuration have spectra like those of </w:t>
      </w:r>
      <w:r w:rsidRPr="0030147F">
        <w:rPr>
          <w:lang w:val="en-GB"/>
        </w:rPr>
        <w:t>d</w:t>
      </w:r>
      <w:r w:rsidRPr="0030147F">
        <w:rPr>
          <w:vertAlign w:val="superscript"/>
          <w:lang w:val="en-GB"/>
        </w:rPr>
        <w:t>1</w:t>
      </w:r>
      <w:r>
        <w:rPr>
          <w:lang w:val="en-GB"/>
        </w:rPr>
        <w:t xml:space="preserve"> configuration.</w:t>
      </w:r>
      <w:r w:rsidRPr="0030147F">
        <w:rPr>
          <w:lang w:val="en-GB"/>
        </w:rPr>
        <w:t xml:space="preserve"> </w:t>
      </w:r>
      <w:r>
        <w:rPr>
          <w:lang w:val="en-GB"/>
        </w:rPr>
        <w:t>The</w:t>
      </w:r>
      <w:r w:rsidRPr="0030147F">
        <w:rPr>
          <w:lang w:val="en-GB"/>
        </w:rPr>
        <w:t xml:space="preserve"> [CoF</w:t>
      </w:r>
      <w:r w:rsidRPr="0030147F">
        <w:rPr>
          <w:vertAlign w:val="subscript"/>
          <w:lang w:val="en-GB"/>
        </w:rPr>
        <w:t>6</w:t>
      </w:r>
      <w:r w:rsidRPr="0030147F">
        <w:rPr>
          <w:lang w:val="en-GB"/>
        </w:rPr>
        <w:t>]</w:t>
      </w:r>
      <w:r w:rsidRPr="0030147F">
        <w:rPr>
          <w:vertAlign w:val="superscript"/>
          <w:lang w:val="en-GB"/>
        </w:rPr>
        <w:t>3−</w:t>
      </w:r>
      <w:r w:rsidRPr="0030147F">
        <w:rPr>
          <w:lang w:val="en-GB"/>
        </w:rPr>
        <w:t xml:space="preserve"> </w:t>
      </w:r>
      <w:r>
        <w:rPr>
          <w:lang w:val="en-GB"/>
        </w:rPr>
        <w:t>ion has the shape of an elongated octahedron.</w:t>
      </w:r>
      <w:r w:rsidRPr="0030147F">
        <w:rPr>
          <w:lang w:val="en-GB"/>
        </w:rPr>
        <w:t xml:space="preserve"> </w:t>
      </w:r>
    </w:p>
    <w:p w:rsidR="00AE6B6E" w:rsidRPr="0030147F" w:rsidRDefault="007305E8" w:rsidP="007305E8">
      <w:pPr>
        <w:pStyle w:val="IChOtextnormal"/>
        <w:ind w:left="567" w:hanging="567"/>
        <w:rPr>
          <w:lang w:val="en-GB"/>
        </w:rPr>
      </w:pPr>
      <w:r>
        <w:rPr>
          <w:lang w:val="en-GB"/>
        </w:rPr>
        <w:t>15.9</w:t>
      </w:r>
      <w:r>
        <w:rPr>
          <w:lang w:val="en-GB"/>
        </w:rPr>
        <w:tab/>
      </w:r>
      <w:r w:rsidR="00AE6B6E">
        <w:rPr>
          <w:lang w:val="en-GB"/>
        </w:rPr>
        <w:t xml:space="preserve">Draw the electron configuration of the ground state and excited states </w:t>
      </w:r>
      <w:proofErr w:type="gramStart"/>
      <w:r w:rsidR="00AE6B6E">
        <w:rPr>
          <w:lang w:val="en-GB"/>
        </w:rPr>
        <w:t>provided that</w:t>
      </w:r>
      <w:proofErr w:type="gramEnd"/>
      <w:r w:rsidR="00AE6B6E">
        <w:rPr>
          <w:lang w:val="en-GB"/>
        </w:rPr>
        <w:t xml:space="preserve"> the net spin of the particle is not changed when excited.</w:t>
      </w:r>
    </w:p>
    <w:p w:rsidR="00AE6B6E" w:rsidRPr="0030147F" w:rsidRDefault="007305E8" w:rsidP="00A55C5B">
      <w:pPr>
        <w:pStyle w:val="IChOtextnormal"/>
        <w:ind w:left="709" w:hanging="709"/>
        <w:rPr>
          <w:lang w:val="en-GB"/>
        </w:rPr>
      </w:pPr>
      <w:r>
        <w:rPr>
          <w:lang w:val="en-GB"/>
        </w:rPr>
        <w:t>15.10</w:t>
      </w:r>
      <w:r>
        <w:rPr>
          <w:lang w:val="en-GB"/>
        </w:rPr>
        <w:tab/>
      </w:r>
      <w:r w:rsidR="00A55C5B">
        <w:rPr>
          <w:lang w:val="en-GB"/>
        </w:rPr>
        <w:tab/>
        <w:t>The w</w:t>
      </w:r>
      <w:r w:rsidR="00AE6B6E">
        <w:rPr>
          <w:lang w:val="en-GB"/>
        </w:rPr>
        <w:t xml:space="preserve">avenumbers of the bands corresponding to these excitations are </w:t>
      </w:r>
      <w:r w:rsidR="00AE6B6E" w:rsidRPr="0030147F">
        <w:rPr>
          <w:lang w:val="en-GB"/>
        </w:rPr>
        <w:t>11 400 cm</w:t>
      </w:r>
      <w:r w:rsidR="00AE6B6E" w:rsidRPr="0030147F">
        <w:rPr>
          <w:vertAlign w:val="superscript"/>
          <w:lang w:val="en-GB"/>
        </w:rPr>
        <w:t>−1</w:t>
      </w:r>
      <w:r w:rsidR="00AE6B6E" w:rsidRPr="0030147F">
        <w:rPr>
          <w:lang w:val="en-GB"/>
        </w:rPr>
        <w:t xml:space="preserve"> a</w:t>
      </w:r>
      <w:r w:rsidR="00AE6B6E">
        <w:rPr>
          <w:lang w:val="en-GB"/>
        </w:rPr>
        <w:t>nd</w:t>
      </w:r>
      <w:r w:rsidR="00AE6B6E" w:rsidRPr="0030147F">
        <w:rPr>
          <w:lang w:val="en-GB"/>
        </w:rPr>
        <w:t xml:space="preserve"> 14 500 cm</w:t>
      </w:r>
      <w:r w:rsidR="00AE6B6E" w:rsidRPr="0030147F">
        <w:rPr>
          <w:vertAlign w:val="superscript"/>
          <w:lang w:val="en-GB"/>
        </w:rPr>
        <w:t>−1</w:t>
      </w:r>
      <w:r w:rsidR="00AE6B6E" w:rsidRPr="0030147F">
        <w:rPr>
          <w:lang w:val="en-GB"/>
        </w:rPr>
        <w:t xml:space="preserve">. </w:t>
      </w:r>
      <w:r w:rsidR="00AE6B6E">
        <w:rPr>
          <w:lang w:val="en-GB"/>
        </w:rPr>
        <w:t xml:space="preserve">Predict the colour of the </w:t>
      </w:r>
      <w:r w:rsidR="00AE6B6E" w:rsidRPr="0030147F">
        <w:rPr>
          <w:lang w:val="en-GB"/>
        </w:rPr>
        <w:t>[CoF</w:t>
      </w:r>
      <w:r w:rsidR="00AE6B6E" w:rsidRPr="0030147F">
        <w:rPr>
          <w:vertAlign w:val="subscript"/>
          <w:lang w:val="en-GB"/>
        </w:rPr>
        <w:t>6</w:t>
      </w:r>
      <w:r w:rsidR="00AE6B6E" w:rsidRPr="0030147F">
        <w:rPr>
          <w:lang w:val="en-GB"/>
        </w:rPr>
        <w:t>]</w:t>
      </w:r>
      <w:r w:rsidR="00AE6B6E" w:rsidRPr="0030147F">
        <w:rPr>
          <w:vertAlign w:val="superscript"/>
          <w:lang w:val="en-GB"/>
        </w:rPr>
        <w:t>3−</w:t>
      </w:r>
      <w:r w:rsidR="00AE6B6E">
        <w:rPr>
          <w:lang w:val="en-GB"/>
        </w:rPr>
        <w:t xml:space="preserve"> ion.</w:t>
      </w:r>
    </w:p>
    <w:p w:rsidR="0074738D" w:rsidRPr="003E1739" w:rsidRDefault="0074738D" w:rsidP="00A249AC">
      <w:pPr>
        <w:pStyle w:val="IChOtextnormal"/>
        <w:rPr>
          <w:b/>
          <w:lang w:val="en-GB"/>
        </w:rPr>
      </w:pPr>
    </w:p>
    <w:p w:rsidR="0074738D" w:rsidRPr="003E1739" w:rsidRDefault="0074738D" w:rsidP="0074738D">
      <w:pPr>
        <w:pStyle w:val="IChOtextnormal"/>
        <w:rPr>
          <w:rFonts w:ascii="Arial Narrow" w:hAnsi="Arial Narrow"/>
          <w:color w:val="00ADB2"/>
          <w:sz w:val="40"/>
          <w:szCs w:val="40"/>
          <w:lang w:val="en-GB"/>
        </w:rPr>
      </w:pPr>
      <w:r w:rsidRPr="003E1739">
        <w:rPr>
          <w:lang w:val="en-GB"/>
        </w:rPr>
        <w:br w:type="page"/>
      </w:r>
    </w:p>
    <w:p w:rsidR="00ED24AA" w:rsidRPr="003E1739" w:rsidRDefault="00ED24AA" w:rsidP="00ED24AA">
      <w:pPr>
        <w:pStyle w:val="IChOHeading1"/>
        <w:rPr>
          <w:lang w:val="en-GB"/>
        </w:rPr>
      </w:pPr>
      <w:bookmarkStart w:id="45" w:name="_Toc505162276"/>
      <w:proofErr w:type="gramStart"/>
      <w:r w:rsidRPr="003E1739">
        <w:rPr>
          <w:lang w:val="en-GB"/>
        </w:rPr>
        <w:lastRenderedPageBreak/>
        <w:t>Problem 16.</w:t>
      </w:r>
      <w:proofErr w:type="gramEnd"/>
      <w:r w:rsidRPr="003E1739">
        <w:rPr>
          <w:lang w:val="en-GB"/>
        </w:rPr>
        <w:t xml:space="preserve"> Iron chemistry</w:t>
      </w:r>
      <w:bookmarkEnd w:id="45"/>
    </w:p>
    <w:p w:rsidR="00ED24AA" w:rsidRPr="003E1739" w:rsidRDefault="00ED24AA" w:rsidP="00ED24AA">
      <w:pPr>
        <w:pStyle w:val="IChOtextnormal"/>
        <w:rPr>
          <w:lang w:val="en-GB"/>
        </w:rPr>
      </w:pPr>
      <w:r w:rsidRPr="003E1739">
        <w:rPr>
          <w:lang w:val="en-GB"/>
        </w:rPr>
        <w:t xml:space="preserve">For historical, political, economic, technological as well as biological and biochemical reasons, iron is one of the most important elements on the periodic table. In the following </w:t>
      </w:r>
      <w:proofErr w:type="gramStart"/>
      <w:r w:rsidRPr="003E1739">
        <w:rPr>
          <w:lang w:val="en-GB"/>
        </w:rPr>
        <w:t>task</w:t>
      </w:r>
      <w:proofErr w:type="gramEnd"/>
      <w:r w:rsidRPr="003E1739">
        <w:rPr>
          <w:lang w:val="en-GB"/>
        </w:rPr>
        <w:t xml:space="preserve"> some general aspects concerning the chemistry of iron will be discussed from the viewpoint of physical chemistry.</w:t>
      </w:r>
    </w:p>
    <w:p w:rsidR="00ED24AA" w:rsidRPr="003E1739" w:rsidRDefault="00ED24AA" w:rsidP="00ED24AA">
      <w:pPr>
        <w:pStyle w:val="IChOtextnormal"/>
        <w:rPr>
          <w:lang w:val="en-GB"/>
        </w:rPr>
      </w:pPr>
      <w:r w:rsidRPr="003E1739">
        <w:rPr>
          <w:lang w:val="en-GB"/>
        </w:rPr>
        <w:t>First, let us explore the available redox states of iron in detail.</w:t>
      </w:r>
    </w:p>
    <w:p w:rsidR="00ED24AA" w:rsidRPr="003E1739" w:rsidRDefault="00154F78" w:rsidP="00154F78">
      <w:pPr>
        <w:pStyle w:val="IChOtextnormal"/>
        <w:ind w:left="567" w:hanging="567"/>
        <w:rPr>
          <w:lang w:val="en-GB"/>
        </w:rPr>
      </w:pPr>
      <w:r w:rsidRPr="003E1739">
        <w:rPr>
          <w:lang w:val="en-GB"/>
        </w:rPr>
        <w:t>16.1</w:t>
      </w:r>
      <w:r w:rsidRPr="003E1739">
        <w:rPr>
          <w:lang w:val="en-GB"/>
        </w:rPr>
        <w:tab/>
      </w:r>
      <w:r w:rsidR="00ED24AA" w:rsidRPr="003E1739">
        <w:rPr>
          <w:lang w:val="en-GB"/>
        </w:rPr>
        <w:t xml:space="preserve">Sketch the Latimer diagram for iron species (pH 0), using the following standard redox potentials: </w:t>
      </w:r>
      <w:r w:rsidR="00ED24AA" w:rsidRPr="003E1739">
        <w:rPr>
          <w:i/>
          <w:lang w:val="en-GB"/>
        </w:rPr>
        <w:t>E</w:t>
      </w:r>
      <w:proofErr w:type="gramStart"/>
      <w:r w:rsidR="00ED24AA" w:rsidRPr="003E1739">
        <w:rPr>
          <w:lang w:val="en-GB"/>
        </w:rPr>
        <w:t>°(</w:t>
      </w:r>
      <w:proofErr w:type="gramEnd"/>
      <w:r w:rsidR="00ED24AA" w:rsidRPr="003E1739">
        <w:rPr>
          <w:lang w:val="en-GB"/>
        </w:rPr>
        <w:t>FeO</w:t>
      </w:r>
      <w:r w:rsidR="00ED24AA" w:rsidRPr="003E1739">
        <w:rPr>
          <w:vertAlign w:val="subscript"/>
          <w:lang w:val="en-GB"/>
        </w:rPr>
        <w:t>4</w:t>
      </w:r>
      <w:r w:rsidR="00ED24AA" w:rsidRPr="003E1739">
        <w:rPr>
          <w:vertAlign w:val="superscript"/>
          <w:lang w:val="en-GB"/>
        </w:rPr>
        <w:t>2−</w:t>
      </w:r>
      <w:r w:rsidR="00ED24AA" w:rsidRPr="003E1739">
        <w:rPr>
          <w:lang w:val="en-GB"/>
        </w:rPr>
        <w:t>, H</w:t>
      </w:r>
      <w:r w:rsidR="00ED24AA" w:rsidRPr="003E1739">
        <w:rPr>
          <w:vertAlign w:val="superscript"/>
          <w:lang w:val="en-GB"/>
        </w:rPr>
        <w:t>+</w:t>
      </w:r>
      <w:r w:rsidR="00ED24AA" w:rsidRPr="003E1739">
        <w:rPr>
          <w:lang w:val="en-GB"/>
        </w:rPr>
        <w:t>/Fe</w:t>
      </w:r>
      <w:r w:rsidR="00ED24AA" w:rsidRPr="003E1739">
        <w:rPr>
          <w:vertAlign w:val="superscript"/>
          <w:lang w:val="en-GB"/>
        </w:rPr>
        <w:t>3+</w:t>
      </w:r>
      <w:r w:rsidR="00ED24AA" w:rsidRPr="003E1739">
        <w:rPr>
          <w:lang w:val="en-GB"/>
        </w:rPr>
        <w:t xml:space="preserve">) = 1.90 V, </w:t>
      </w:r>
      <w:r w:rsidR="00ED24AA" w:rsidRPr="003E1739">
        <w:rPr>
          <w:i/>
          <w:lang w:val="en-GB"/>
        </w:rPr>
        <w:t>E</w:t>
      </w:r>
      <w:r w:rsidR="00ED24AA" w:rsidRPr="003E1739">
        <w:rPr>
          <w:lang w:val="en-GB"/>
        </w:rPr>
        <w:t>°(Fe</w:t>
      </w:r>
      <w:r w:rsidR="00ED24AA" w:rsidRPr="003E1739">
        <w:rPr>
          <w:vertAlign w:val="superscript"/>
          <w:lang w:val="en-GB"/>
        </w:rPr>
        <w:t>3+</w:t>
      </w:r>
      <w:r w:rsidR="00ED24AA" w:rsidRPr="003E1739">
        <w:rPr>
          <w:lang w:val="en-GB"/>
        </w:rPr>
        <w:t>/Fe</w:t>
      </w:r>
      <w:r w:rsidR="00ED24AA" w:rsidRPr="003E1739">
        <w:rPr>
          <w:vertAlign w:val="superscript"/>
          <w:lang w:val="en-GB"/>
        </w:rPr>
        <w:t>2+</w:t>
      </w:r>
      <w:r w:rsidR="00ED24AA" w:rsidRPr="003E1739">
        <w:rPr>
          <w:lang w:val="en-GB"/>
        </w:rPr>
        <w:t xml:space="preserve">) = 0.77 V, </w:t>
      </w:r>
      <w:r w:rsidR="00ED24AA" w:rsidRPr="003E1739">
        <w:rPr>
          <w:i/>
          <w:lang w:val="en-GB"/>
        </w:rPr>
        <w:t>E</w:t>
      </w:r>
      <w:r w:rsidR="00ED24AA" w:rsidRPr="003E1739">
        <w:rPr>
          <w:lang w:val="en-GB"/>
        </w:rPr>
        <w:t>°(Fe</w:t>
      </w:r>
      <w:r w:rsidR="00ED24AA" w:rsidRPr="003E1739">
        <w:rPr>
          <w:vertAlign w:val="superscript"/>
          <w:lang w:val="en-GB"/>
        </w:rPr>
        <w:t>2+</w:t>
      </w:r>
      <w:r w:rsidR="00ED24AA" w:rsidRPr="003E1739">
        <w:rPr>
          <w:lang w:val="en-GB"/>
        </w:rPr>
        <w:t>/Fe) = −0.44 V. Calculate also the redox potentials for couples FeO</w:t>
      </w:r>
      <w:r w:rsidR="00ED24AA" w:rsidRPr="003E1739">
        <w:rPr>
          <w:vertAlign w:val="subscript"/>
          <w:lang w:val="en-GB"/>
        </w:rPr>
        <w:t>4</w:t>
      </w:r>
      <w:r w:rsidR="00ED24AA" w:rsidRPr="003E1739">
        <w:rPr>
          <w:vertAlign w:val="superscript"/>
          <w:lang w:val="en-GB"/>
        </w:rPr>
        <w:t>2−</w:t>
      </w:r>
      <w:r w:rsidR="00ED24AA" w:rsidRPr="003E1739">
        <w:rPr>
          <w:lang w:val="en-GB"/>
        </w:rPr>
        <w:t>/Fe</w:t>
      </w:r>
      <w:r w:rsidR="00ED24AA" w:rsidRPr="003E1739">
        <w:rPr>
          <w:vertAlign w:val="superscript"/>
          <w:lang w:val="en-GB"/>
        </w:rPr>
        <w:t>2+</w:t>
      </w:r>
      <w:r w:rsidR="00ED24AA" w:rsidRPr="003E1739">
        <w:rPr>
          <w:lang w:val="en-GB"/>
        </w:rPr>
        <w:t>, FeO</w:t>
      </w:r>
      <w:r w:rsidR="00ED24AA" w:rsidRPr="003E1739">
        <w:rPr>
          <w:vertAlign w:val="subscript"/>
          <w:lang w:val="en-GB"/>
        </w:rPr>
        <w:t>4</w:t>
      </w:r>
      <w:r w:rsidR="00ED24AA" w:rsidRPr="003E1739">
        <w:rPr>
          <w:vertAlign w:val="superscript"/>
          <w:lang w:val="en-GB"/>
        </w:rPr>
        <w:t>2−</w:t>
      </w:r>
      <w:r w:rsidR="00ED24AA" w:rsidRPr="003E1739">
        <w:rPr>
          <w:lang w:val="en-GB"/>
        </w:rPr>
        <w:t>/Fe and Fe</w:t>
      </w:r>
      <w:r w:rsidR="00ED24AA" w:rsidRPr="003E1739">
        <w:rPr>
          <w:vertAlign w:val="superscript"/>
          <w:lang w:val="en-GB"/>
        </w:rPr>
        <w:t>3+</w:t>
      </w:r>
      <w:r w:rsidR="00ED24AA" w:rsidRPr="003E1739">
        <w:rPr>
          <w:lang w:val="en-GB"/>
        </w:rPr>
        <w:t>/Fe and add them to the diagram.</w:t>
      </w:r>
    </w:p>
    <w:p w:rsidR="00ED24AA" w:rsidRPr="003E1739" w:rsidRDefault="00ED24AA" w:rsidP="00154F78">
      <w:pPr>
        <w:pStyle w:val="IChOtextnormal"/>
        <w:ind w:left="567" w:hanging="567"/>
        <w:rPr>
          <w:lang w:val="en-GB"/>
        </w:rPr>
      </w:pPr>
      <w:r w:rsidRPr="003E1739">
        <w:rPr>
          <w:lang w:val="en-GB"/>
        </w:rPr>
        <w:t>16</w:t>
      </w:r>
      <w:r w:rsidR="00154F78" w:rsidRPr="003E1739">
        <w:rPr>
          <w:lang w:val="en-GB"/>
        </w:rPr>
        <w:t>.2</w:t>
      </w:r>
      <w:r w:rsidR="00154F78" w:rsidRPr="003E1739">
        <w:rPr>
          <w:lang w:val="en-GB"/>
        </w:rPr>
        <w:tab/>
      </w:r>
      <w:r w:rsidRPr="003E1739">
        <w:rPr>
          <w:lang w:val="en-GB"/>
        </w:rPr>
        <w:t>Determine the voltage equivalents for individual redox states of iron and plot the Frost diagram. Decide whether the mixture of FeO</w:t>
      </w:r>
      <w:r w:rsidRPr="003E1739">
        <w:rPr>
          <w:vertAlign w:val="subscript"/>
          <w:lang w:val="en-GB"/>
        </w:rPr>
        <w:t>4</w:t>
      </w:r>
      <w:r w:rsidRPr="003E1739">
        <w:rPr>
          <w:vertAlign w:val="superscript"/>
          <w:lang w:val="en-GB"/>
        </w:rPr>
        <w:t>2−</w:t>
      </w:r>
      <w:r w:rsidRPr="003E1739">
        <w:rPr>
          <w:lang w:val="en-GB"/>
        </w:rPr>
        <w:t xml:space="preserve"> and Fe</w:t>
      </w:r>
      <w:r w:rsidRPr="003E1739">
        <w:rPr>
          <w:vertAlign w:val="superscript"/>
          <w:lang w:val="en-GB"/>
        </w:rPr>
        <w:t>2+</w:t>
      </w:r>
      <w:r w:rsidR="006C6E01">
        <w:rPr>
          <w:lang w:val="en-GB"/>
        </w:rPr>
        <w:t xml:space="preserve"> at pH = </w:t>
      </w:r>
      <w:proofErr w:type="gramStart"/>
      <w:r w:rsidRPr="003E1739">
        <w:rPr>
          <w:lang w:val="en-GB"/>
        </w:rPr>
        <w:t>0</w:t>
      </w:r>
      <w:proofErr w:type="gramEnd"/>
      <w:r w:rsidRPr="003E1739">
        <w:rPr>
          <w:lang w:val="en-GB"/>
        </w:rPr>
        <w:t xml:space="preserve"> will interact</w:t>
      </w:r>
      <w:r w:rsidR="000C7437" w:rsidRPr="003E1739">
        <w:rPr>
          <w:lang w:val="en-GB"/>
        </w:rPr>
        <w:t xml:space="preserve"> spontaneously</w:t>
      </w:r>
      <w:r w:rsidRPr="003E1739">
        <w:rPr>
          <w:lang w:val="en-GB"/>
        </w:rPr>
        <w:t>.</w:t>
      </w:r>
    </w:p>
    <w:p w:rsidR="00ED24AA" w:rsidRPr="003E1739" w:rsidRDefault="00ED24AA" w:rsidP="00ED24AA">
      <w:pPr>
        <w:pStyle w:val="IChOtextnormal"/>
        <w:rPr>
          <w:lang w:val="en-GB"/>
        </w:rPr>
      </w:pPr>
      <w:r w:rsidRPr="003E1739">
        <w:rPr>
          <w:lang w:val="en-GB"/>
        </w:rPr>
        <w:t xml:space="preserve">Another frequently used type of redox (and acid-base) equilibrium plot is the </w:t>
      </w:r>
      <w:proofErr w:type="spellStart"/>
      <w:r w:rsidRPr="003E1739">
        <w:rPr>
          <w:lang w:val="en-GB"/>
        </w:rPr>
        <w:t>Pourbaix</w:t>
      </w:r>
      <w:proofErr w:type="spellEnd"/>
      <w:r w:rsidRPr="003E1739">
        <w:rPr>
          <w:lang w:val="en-GB"/>
        </w:rPr>
        <w:t xml:space="preserve"> diagram. It involves individual pH-dependent redox potentials. Let us look into the problem more deeply.</w:t>
      </w:r>
    </w:p>
    <w:p w:rsidR="00ED24AA" w:rsidRPr="003E1739" w:rsidRDefault="00ED24AA" w:rsidP="00ED24AA">
      <w:pPr>
        <w:pStyle w:val="IChOtextnormal"/>
        <w:rPr>
          <w:lang w:val="en-GB"/>
        </w:rPr>
      </w:pPr>
      <w:r w:rsidRPr="003E1739">
        <w:rPr>
          <w:lang w:val="en-GB"/>
        </w:rPr>
        <w:t>For simplicity</w:t>
      </w:r>
      <w:r w:rsidR="00482B6E" w:rsidRPr="003E1739">
        <w:rPr>
          <w:lang w:val="en-GB"/>
        </w:rPr>
        <w:t>,</w:t>
      </w:r>
      <w:r w:rsidRPr="003E1739">
        <w:rPr>
          <w:lang w:val="en-GB"/>
        </w:rPr>
        <w:t xml:space="preserve"> </w:t>
      </w:r>
      <w:r w:rsidR="00482B6E" w:rsidRPr="003E1739">
        <w:rPr>
          <w:lang w:val="en-GB"/>
        </w:rPr>
        <w:t>activities</w:t>
      </w:r>
      <w:r w:rsidRPr="003E1739">
        <w:rPr>
          <w:lang w:val="en-GB"/>
        </w:rPr>
        <w:t xml:space="preserve"> </w:t>
      </w:r>
      <w:proofErr w:type="gramStart"/>
      <w:r w:rsidR="00482B6E" w:rsidRPr="003E1739">
        <w:rPr>
          <w:lang w:val="en-GB"/>
        </w:rPr>
        <w:t>will be replaced</w:t>
      </w:r>
      <w:proofErr w:type="gramEnd"/>
      <w:r w:rsidR="00482B6E" w:rsidRPr="003E1739">
        <w:rPr>
          <w:lang w:val="en-GB"/>
        </w:rPr>
        <w:t xml:space="preserve"> </w:t>
      </w:r>
      <w:r w:rsidRPr="003E1739">
        <w:rPr>
          <w:lang w:val="en-GB"/>
        </w:rPr>
        <w:t>with equilibrium concentration</w:t>
      </w:r>
      <w:r w:rsidR="00482B6E" w:rsidRPr="003E1739">
        <w:rPr>
          <w:lang w:val="en-GB"/>
        </w:rPr>
        <w:t>s</w:t>
      </w:r>
      <w:r w:rsidRPr="003E1739">
        <w:rPr>
          <w:lang w:val="en-GB"/>
        </w:rPr>
        <w:t xml:space="preserve"> even though such description does not always adequately correspond to reality. Potentials </w:t>
      </w:r>
      <w:proofErr w:type="gramStart"/>
      <w:r w:rsidRPr="003E1739">
        <w:rPr>
          <w:lang w:val="en-GB"/>
        </w:rPr>
        <w:t>are given</w:t>
      </w:r>
      <w:proofErr w:type="gramEnd"/>
      <w:r w:rsidRPr="003E1739">
        <w:rPr>
          <w:lang w:val="en-GB"/>
        </w:rPr>
        <w:t xml:space="preserve"> in volts. The notation of the cationic species in the text and equations ignores the </w:t>
      </w:r>
      <w:r w:rsidR="00482B6E" w:rsidRPr="003E1739">
        <w:rPr>
          <w:lang w:val="en-GB"/>
        </w:rPr>
        <w:t>water molecules in the</w:t>
      </w:r>
      <w:r w:rsidR="006C6E01">
        <w:rPr>
          <w:lang w:val="en-GB"/>
        </w:rPr>
        <w:t xml:space="preserve"> coordination sphere, i.e.</w:t>
      </w:r>
      <w:r w:rsidRPr="003E1739">
        <w:rPr>
          <w:lang w:val="en-GB"/>
        </w:rPr>
        <w:t xml:space="preserve"> Fe</w:t>
      </w:r>
      <w:r w:rsidRPr="003E1739">
        <w:rPr>
          <w:vertAlign w:val="superscript"/>
          <w:lang w:val="en-GB"/>
        </w:rPr>
        <w:t>2+</w:t>
      </w:r>
      <w:r w:rsidRPr="003E1739">
        <w:rPr>
          <w:lang w:val="en-GB"/>
        </w:rPr>
        <w:t xml:space="preserve"> means [</w:t>
      </w:r>
      <w:proofErr w:type="gramStart"/>
      <w:r w:rsidRPr="003E1739">
        <w:rPr>
          <w:lang w:val="en-GB"/>
        </w:rPr>
        <w:t>Fe(</w:t>
      </w:r>
      <w:proofErr w:type="gramEnd"/>
      <w:r w:rsidRPr="003E1739">
        <w:rPr>
          <w:lang w:val="en-GB"/>
        </w:rPr>
        <w:t>H</w:t>
      </w:r>
      <w:r w:rsidRPr="003E1739">
        <w:rPr>
          <w:vertAlign w:val="subscript"/>
          <w:lang w:val="en-GB"/>
        </w:rPr>
        <w:t>2</w:t>
      </w:r>
      <w:r w:rsidRPr="003E1739">
        <w:rPr>
          <w:lang w:val="en-GB"/>
        </w:rPr>
        <w:t>O)</w:t>
      </w:r>
      <w:r w:rsidRPr="003E1739">
        <w:rPr>
          <w:vertAlign w:val="subscript"/>
          <w:lang w:val="en-GB"/>
        </w:rPr>
        <w:t>6</w:t>
      </w:r>
      <w:r w:rsidRPr="003E1739">
        <w:rPr>
          <w:lang w:val="en-GB"/>
        </w:rPr>
        <w:t>]</w:t>
      </w:r>
      <w:r w:rsidRPr="003E1739">
        <w:rPr>
          <w:vertAlign w:val="superscript"/>
          <w:lang w:val="en-GB"/>
        </w:rPr>
        <w:t>2+</w:t>
      </w:r>
      <w:r w:rsidRPr="003E1739">
        <w:rPr>
          <w:lang w:val="en-GB"/>
        </w:rPr>
        <w:t>, [Fe(OH)]</w:t>
      </w:r>
      <w:r w:rsidRPr="003E1739">
        <w:rPr>
          <w:vertAlign w:val="superscript"/>
          <w:lang w:val="en-GB"/>
        </w:rPr>
        <w:t>+</w:t>
      </w:r>
      <w:r w:rsidRPr="003E1739">
        <w:rPr>
          <w:lang w:val="en-GB"/>
        </w:rPr>
        <w:t xml:space="preserve"> means [Fe(H</w:t>
      </w:r>
      <w:r w:rsidRPr="003E1739">
        <w:rPr>
          <w:vertAlign w:val="subscript"/>
          <w:lang w:val="en-GB"/>
        </w:rPr>
        <w:t>2</w:t>
      </w:r>
      <w:r w:rsidRPr="003E1739">
        <w:rPr>
          <w:lang w:val="en-GB"/>
        </w:rPr>
        <w:t>O)</w:t>
      </w:r>
      <w:r w:rsidRPr="003E1739">
        <w:rPr>
          <w:vertAlign w:val="subscript"/>
          <w:lang w:val="en-GB"/>
        </w:rPr>
        <w:t>5</w:t>
      </w:r>
      <w:r w:rsidRPr="003E1739">
        <w:rPr>
          <w:lang w:val="en-GB"/>
        </w:rPr>
        <w:t>(OH)]</w:t>
      </w:r>
      <w:r w:rsidRPr="003E1739">
        <w:rPr>
          <w:vertAlign w:val="superscript"/>
          <w:lang w:val="en-GB"/>
        </w:rPr>
        <w:t>+</w:t>
      </w:r>
      <w:r w:rsidRPr="003E1739">
        <w:rPr>
          <w:lang w:val="en-GB"/>
        </w:rPr>
        <w:t>, etc. Therefore, e.g. [</w:t>
      </w:r>
      <w:proofErr w:type="gramStart"/>
      <w:r w:rsidRPr="003E1739">
        <w:rPr>
          <w:lang w:val="en-GB"/>
        </w:rPr>
        <w:t>Fe(</w:t>
      </w:r>
      <w:proofErr w:type="gramEnd"/>
      <w:r w:rsidRPr="003E1739">
        <w:rPr>
          <w:lang w:val="en-GB"/>
        </w:rPr>
        <w:t>OH)</w:t>
      </w:r>
      <w:r w:rsidRPr="003E1739">
        <w:rPr>
          <w:vertAlign w:val="subscript"/>
          <w:lang w:val="en-GB"/>
        </w:rPr>
        <w:t>3</w:t>
      </w:r>
      <w:r w:rsidRPr="003E1739">
        <w:rPr>
          <w:lang w:val="en-GB"/>
        </w:rPr>
        <w:t>] must not be considered as solid iron(III) hydroxide but it denotes dissolved neutral [Fe(OH)</w:t>
      </w:r>
      <w:r w:rsidRPr="003E1739">
        <w:rPr>
          <w:vertAlign w:val="subscript"/>
          <w:lang w:val="en-GB"/>
        </w:rPr>
        <w:t>3</w:t>
      </w:r>
      <w:r w:rsidRPr="003E1739">
        <w:rPr>
          <w:lang w:val="en-GB"/>
        </w:rPr>
        <w:t>(H</w:t>
      </w:r>
      <w:r w:rsidRPr="003E1739">
        <w:rPr>
          <w:vertAlign w:val="subscript"/>
          <w:lang w:val="en-GB"/>
        </w:rPr>
        <w:t>2</w:t>
      </w:r>
      <w:r w:rsidRPr="003E1739">
        <w:rPr>
          <w:lang w:val="en-GB"/>
        </w:rPr>
        <w:t>O)</w:t>
      </w:r>
      <w:r w:rsidRPr="003E1739">
        <w:rPr>
          <w:vertAlign w:val="subscript"/>
          <w:lang w:val="en-GB"/>
        </w:rPr>
        <w:t>3</w:t>
      </w:r>
      <w:r w:rsidRPr="003E1739">
        <w:rPr>
          <w:lang w:val="en-GB"/>
        </w:rPr>
        <w:t>] complex species.</w:t>
      </w:r>
    </w:p>
    <w:p w:rsidR="00ED24AA" w:rsidRPr="003E1739" w:rsidRDefault="00ED24AA" w:rsidP="00ED24AA">
      <w:pPr>
        <w:pStyle w:val="IChOtextnormal"/>
        <w:rPr>
          <w:b/>
          <w:lang w:val="en-GB"/>
        </w:rPr>
      </w:pPr>
      <w:r w:rsidRPr="003E1739">
        <w:rPr>
          <w:b/>
          <w:lang w:val="en-GB"/>
        </w:rPr>
        <w:t xml:space="preserve">Each line in the </w:t>
      </w:r>
      <w:proofErr w:type="spellStart"/>
      <w:r w:rsidRPr="003E1739">
        <w:rPr>
          <w:b/>
          <w:lang w:val="en-GB"/>
        </w:rPr>
        <w:t>Pourbaix</w:t>
      </w:r>
      <w:proofErr w:type="spellEnd"/>
      <w:r w:rsidRPr="003E1739">
        <w:rPr>
          <w:b/>
          <w:lang w:val="en-GB"/>
        </w:rPr>
        <w:t xml:space="preserve"> diagram originates from the assumption that the activities (concentrations) of both species participating in the given equilibrium are equal.</w:t>
      </w:r>
    </w:p>
    <w:p w:rsidR="00ED24AA" w:rsidRPr="003E1739" w:rsidRDefault="00154F78" w:rsidP="00ED24AA">
      <w:pPr>
        <w:pStyle w:val="IChOtextnormal"/>
        <w:ind w:left="426" w:hanging="426"/>
        <w:rPr>
          <w:lang w:val="en-GB"/>
        </w:rPr>
      </w:pPr>
      <w:r w:rsidRPr="003E1739">
        <w:rPr>
          <w:lang w:val="en-GB"/>
        </w:rPr>
        <w:t>(a)</w:t>
      </w:r>
      <w:r w:rsidRPr="003E1739">
        <w:rPr>
          <w:lang w:val="en-GB"/>
        </w:rPr>
        <w:tab/>
      </w:r>
      <w:r w:rsidR="00ED24AA" w:rsidRPr="003E1739">
        <w:rPr>
          <w:lang w:val="en-GB"/>
        </w:rPr>
        <w:t>If only redox equilibria are considered, the resulting plot contain</w:t>
      </w:r>
      <w:r w:rsidR="005E4AFB" w:rsidRPr="003E1739">
        <w:rPr>
          <w:lang w:val="en-GB"/>
        </w:rPr>
        <w:t>s horizontal lines (Fig</w:t>
      </w:r>
      <w:r w:rsidR="006C6E01">
        <w:rPr>
          <w:lang w:val="en-GB"/>
        </w:rPr>
        <w:t>ure</w:t>
      </w:r>
      <w:r w:rsidR="005E4AFB" w:rsidRPr="003E1739">
        <w:rPr>
          <w:lang w:val="en-GB"/>
        </w:rPr>
        <w:t xml:space="preserve"> 1a). A </w:t>
      </w:r>
      <w:r w:rsidR="00ED24AA" w:rsidRPr="003E1739">
        <w:rPr>
          <w:lang w:val="en-GB"/>
        </w:rPr>
        <w:t>typical example is the redox pair Tl</w:t>
      </w:r>
      <w:r w:rsidR="00ED24AA" w:rsidRPr="003E1739">
        <w:rPr>
          <w:vertAlign w:val="superscript"/>
          <w:lang w:val="en-GB"/>
        </w:rPr>
        <w:t>+</w:t>
      </w:r>
      <w:r w:rsidR="00ED24AA" w:rsidRPr="003E1739">
        <w:rPr>
          <w:lang w:val="en-GB"/>
        </w:rPr>
        <w:t xml:space="preserve">/Tl with </w:t>
      </w:r>
      <w:r w:rsidR="00ED24AA" w:rsidRPr="003E1739">
        <w:rPr>
          <w:i/>
          <w:lang w:val="en-GB"/>
        </w:rPr>
        <w:t>E</w:t>
      </w:r>
      <w:r w:rsidR="00ED24AA" w:rsidRPr="003E1739">
        <w:rPr>
          <w:lang w:val="en-GB"/>
        </w:rPr>
        <w:t xml:space="preserve">° = −0.34 V (in the pH range 0 to 12; in more basic solutions </w:t>
      </w:r>
      <w:proofErr w:type="spellStart"/>
      <w:r w:rsidR="00ED24AA" w:rsidRPr="003E1739">
        <w:rPr>
          <w:lang w:val="en-GB"/>
        </w:rPr>
        <w:t>hydroxido</w:t>
      </w:r>
      <w:proofErr w:type="spellEnd"/>
      <w:r w:rsidR="00ED24AA" w:rsidRPr="003E1739">
        <w:rPr>
          <w:lang w:val="en-GB"/>
        </w:rPr>
        <w:t xml:space="preserve"> complexes are formed). The mathematical expression of the given line is simple, </w:t>
      </w:r>
      <w:r w:rsidR="00562D70" w:rsidRPr="003E1739">
        <w:rPr>
          <w:lang w:val="en-GB"/>
        </w:rPr>
        <w:t xml:space="preserve">eq. </w:t>
      </w:r>
      <w:r w:rsidR="00ED24AA" w:rsidRPr="003E1739">
        <w:rPr>
          <w:lang w:val="en-GB"/>
        </w:rPr>
        <w:t>(1):</w:t>
      </w:r>
    </w:p>
    <w:p w:rsidR="00ED24AA" w:rsidRPr="003E1739" w:rsidRDefault="00ED24AA" w:rsidP="00ED24AA">
      <w:pPr>
        <w:pStyle w:val="IChOtextnormal"/>
        <w:ind w:left="426"/>
        <w:rPr>
          <w:lang w:val="en-GB"/>
        </w:rPr>
      </w:pPr>
      <w:proofErr w:type="gramStart"/>
      <w:r w:rsidRPr="003E1739">
        <w:rPr>
          <w:i/>
          <w:lang w:val="en-GB"/>
        </w:rPr>
        <w:t>line</w:t>
      </w:r>
      <w:proofErr w:type="gramEnd"/>
      <w:r w:rsidRPr="003E1739">
        <w:rPr>
          <w:i/>
          <w:lang w:val="en-GB"/>
        </w:rPr>
        <w:t xml:space="preserve"> a</w:t>
      </w:r>
      <w:r w:rsidRPr="003E1739">
        <w:rPr>
          <w:lang w:val="en-GB"/>
        </w:rPr>
        <w:t xml:space="preserve"> The potential </w:t>
      </w:r>
      <w:r w:rsidR="000C7437" w:rsidRPr="003E1739">
        <w:rPr>
          <w:lang w:val="en-GB"/>
        </w:rPr>
        <w:t>at which</w:t>
      </w:r>
      <w:r w:rsidRPr="003E1739">
        <w:rPr>
          <w:lang w:val="en-GB"/>
        </w:rPr>
        <w:t xml:space="preserve"> activities/concentrations of Tl</w:t>
      </w:r>
      <w:r w:rsidRPr="003E1739">
        <w:rPr>
          <w:vertAlign w:val="superscript"/>
          <w:lang w:val="en-GB"/>
        </w:rPr>
        <w:t>+</w:t>
      </w:r>
      <w:r w:rsidRPr="003E1739">
        <w:rPr>
          <w:lang w:val="en-GB"/>
        </w:rPr>
        <w:t xml:space="preserve"> and Tl(s) are equal, i.e. </w:t>
      </w:r>
      <w:r w:rsidRPr="003E1739">
        <w:rPr>
          <w:i/>
          <w:lang w:val="en-GB"/>
        </w:rPr>
        <w:t>a</w:t>
      </w:r>
      <w:r w:rsidRPr="003E1739">
        <w:rPr>
          <w:lang w:val="en-GB"/>
        </w:rPr>
        <w:t>(</w:t>
      </w:r>
      <w:proofErr w:type="spellStart"/>
      <w:r w:rsidRPr="003E1739">
        <w:rPr>
          <w:lang w:val="en-GB"/>
        </w:rPr>
        <w:t>Tl,s</w:t>
      </w:r>
      <w:proofErr w:type="spellEnd"/>
      <w:r w:rsidRPr="003E1739">
        <w:rPr>
          <w:lang w:val="en-GB"/>
        </w:rPr>
        <w:t>)/[Tl</w:t>
      </w:r>
      <w:r w:rsidRPr="003E1739">
        <w:rPr>
          <w:vertAlign w:val="superscript"/>
          <w:lang w:val="en-GB"/>
        </w:rPr>
        <w:t>+</w:t>
      </w:r>
      <w:r w:rsidRPr="003E1739">
        <w:rPr>
          <w:lang w:val="en-GB"/>
        </w:rPr>
        <w:t>] = 1:</w:t>
      </w:r>
    </w:p>
    <w:p w:rsidR="00ED24AA" w:rsidRPr="003E1739" w:rsidRDefault="00ED24AA" w:rsidP="00ED24AA">
      <w:pPr>
        <w:pStyle w:val="IChOtextnormal"/>
        <w:ind w:left="426"/>
        <w:rPr>
          <w:lang w:val="en-GB"/>
        </w:rPr>
      </w:pPr>
      <w:r w:rsidRPr="003E1739">
        <w:rPr>
          <w:lang w:val="en-GB"/>
        </w:rPr>
        <w:t>(Tl</w:t>
      </w:r>
      <w:r w:rsidRPr="003E1739">
        <w:rPr>
          <w:vertAlign w:val="superscript"/>
          <w:lang w:val="en-GB"/>
        </w:rPr>
        <w:t>+</w:t>
      </w:r>
      <w:r w:rsidRPr="003E1739">
        <w:rPr>
          <w:lang w:val="en-GB"/>
        </w:rPr>
        <w:t xml:space="preserve">/Tl): </w:t>
      </w:r>
      <w:r w:rsidRPr="003E1739">
        <w:rPr>
          <w:i/>
          <w:lang w:val="en-GB"/>
        </w:rPr>
        <w:t>E</w:t>
      </w:r>
      <w:r w:rsidRPr="003E1739">
        <w:rPr>
          <w:lang w:val="en-GB"/>
        </w:rPr>
        <w:t xml:space="preserve"> = </w:t>
      </w:r>
      <w:r w:rsidRPr="003E1739">
        <w:rPr>
          <w:i/>
          <w:lang w:val="en-GB"/>
        </w:rPr>
        <w:t>E</w:t>
      </w:r>
      <w:r w:rsidRPr="003E1739">
        <w:rPr>
          <w:lang w:val="en-GB"/>
        </w:rPr>
        <w:t>° − (0.059</w:t>
      </w:r>
      <w:r w:rsidR="00AC7017">
        <w:rPr>
          <w:lang w:val="en-GB"/>
        </w:rPr>
        <w:t> </w:t>
      </w:r>
      <w:r w:rsidRPr="003E1739">
        <w:rPr>
          <w:lang w:val="en-GB"/>
        </w:rPr>
        <w:t>/</w:t>
      </w:r>
      <w:r w:rsidR="00AC7017">
        <w:rPr>
          <w:lang w:val="en-GB"/>
        </w:rPr>
        <w:t> </w:t>
      </w:r>
      <w:r w:rsidRPr="003E1739">
        <w:rPr>
          <w:i/>
          <w:lang w:val="en-GB"/>
        </w:rPr>
        <w:t>n</w:t>
      </w:r>
      <w:r w:rsidRPr="003E1739">
        <w:rPr>
          <w:lang w:val="en-GB"/>
        </w:rPr>
        <w:t xml:space="preserve">) </w:t>
      </w:r>
      <w:proofErr w:type="gramStart"/>
      <w:r w:rsidRPr="003E1739">
        <w:rPr>
          <w:lang w:val="en-GB"/>
        </w:rPr>
        <w:t>log(</w:t>
      </w:r>
      <w:proofErr w:type="gramEnd"/>
      <w:r w:rsidRPr="003E1739">
        <w:rPr>
          <w:i/>
          <w:lang w:val="en-GB"/>
        </w:rPr>
        <w:t>a</w:t>
      </w:r>
      <w:r w:rsidRPr="003E1739">
        <w:rPr>
          <w:lang w:val="en-GB"/>
        </w:rPr>
        <w:t>(</w:t>
      </w:r>
      <w:proofErr w:type="spellStart"/>
      <w:r w:rsidRPr="003E1739">
        <w:rPr>
          <w:lang w:val="en-GB"/>
        </w:rPr>
        <w:t>Tl,s</w:t>
      </w:r>
      <w:proofErr w:type="spellEnd"/>
      <w:r w:rsidRPr="003E1739">
        <w:rPr>
          <w:lang w:val="en-GB"/>
        </w:rPr>
        <w:t>)</w:t>
      </w:r>
      <w:r w:rsidR="00AC7017">
        <w:rPr>
          <w:lang w:val="en-GB"/>
        </w:rPr>
        <w:t> </w:t>
      </w:r>
      <w:r w:rsidRPr="003E1739">
        <w:rPr>
          <w:lang w:val="en-GB"/>
        </w:rPr>
        <w:t>/</w:t>
      </w:r>
      <w:r w:rsidR="00AC7017">
        <w:rPr>
          <w:lang w:val="en-GB"/>
        </w:rPr>
        <w:t> </w:t>
      </w:r>
      <w:r w:rsidRPr="003E1739">
        <w:rPr>
          <w:lang w:val="en-GB"/>
        </w:rPr>
        <w:t>[Tl</w:t>
      </w:r>
      <w:r w:rsidRPr="003E1739">
        <w:rPr>
          <w:vertAlign w:val="superscript"/>
          <w:lang w:val="en-GB"/>
        </w:rPr>
        <w:t>+</w:t>
      </w:r>
      <w:r w:rsidRPr="003E1739">
        <w:rPr>
          <w:lang w:val="en-GB"/>
        </w:rPr>
        <w:t>]) = −0.34 − 0 = −0.34 V</w:t>
      </w:r>
      <w:r w:rsidRPr="003E1739">
        <w:rPr>
          <w:lang w:val="en-GB"/>
        </w:rPr>
        <w:tab/>
      </w:r>
      <w:r w:rsidRPr="003E1739">
        <w:rPr>
          <w:lang w:val="en-GB"/>
        </w:rPr>
        <w:tab/>
      </w:r>
      <w:r w:rsidRPr="003E1739">
        <w:rPr>
          <w:lang w:val="en-GB"/>
        </w:rPr>
        <w:tab/>
        <w:t>(1)</w:t>
      </w:r>
    </w:p>
    <w:p w:rsidR="00ED24AA" w:rsidRPr="003E1739" w:rsidRDefault="00ED24AA" w:rsidP="00ED24AA">
      <w:pPr>
        <w:pStyle w:val="IChOtextnormal"/>
        <w:ind w:left="426" w:hanging="426"/>
        <w:rPr>
          <w:lang w:val="en-GB"/>
        </w:rPr>
      </w:pPr>
      <w:r w:rsidRPr="003E1739">
        <w:rPr>
          <w:lang w:val="en-GB"/>
        </w:rPr>
        <w:t>(b)</w:t>
      </w:r>
      <w:r w:rsidR="00154F78" w:rsidRPr="003E1739">
        <w:rPr>
          <w:lang w:val="en-GB"/>
        </w:rPr>
        <w:tab/>
      </w:r>
      <w:r w:rsidR="00482B6E" w:rsidRPr="003E1739">
        <w:rPr>
          <w:lang w:val="en-GB"/>
        </w:rPr>
        <w:t xml:space="preserve">When </w:t>
      </w:r>
      <w:r w:rsidRPr="003E1739">
        <w:rPr>
          <w:lang w:val="en-GB"/>
        </w:rPr>
        <w:t xml:space="preserve">the same approach </w:t>
      </w:r>
      <w:proofErr w:type="gramStart"/>
      <w:r w:rsidR="00482B6E" w:rsidRPr="003E1739">
        <w:rPr>
          <w:lang w:val="en-GB"/>
        </w:rPr>
        <w:t>is</w:t>
      </w:r>
      <w:r w:rsidRPr="003E1739">
        <w:rPr>
          <w:lang w:val="en-GB"/>
        </w:rPr>
        <w:t xml:space="preserve"> applied</w:t>
      </w:r>
      <w:proofErr w:type="gramEnd"/>
      <w:r w:rsidRPr="003E1739">
        <w:rPr>
          <w:lang w:val="en-GB"/>
        </w:rPr>
        <w:t xml:space="preserve"> to a system </w:t>
      </w:r>
      <w:r w:rsidR="00482B6E" w:rsidRPr="003E1739">
        <w:rPr>
          <w:lang w:val="en-GB"/>
        </w:rPr>
        <w:t>in which</w:t>
      </w:r>
      <w:r w:rsidRPr="003E1739">
        <w:rPr>
          <w:lang w:val="en-GB"/>
        </w:rPr>
        <w:t xml:space="preserve"> only </w:t>
      </w:r>
      <w:proofErr w:type="spellStart"/>
      <w:r w:rsidRPr="003E1739">
        <w:rPr>
          <w:lang w:val="en-GB"/>
        </w:rPr>
        <w:t>protolytic</w:t>
      </w:r>
      <w:proofErr w:type="spellEnd"/>
      <w:r w:rsidRPr="003E1739">
        <w:rPr>
          <w:lang w:val="en-GB"/>
        </w:rPr>
        <w:t xml:space="preserve"> (e.g. hydrolytic) processes occur (with no redox contribution within the selected potential limit</w:t>
      </w:r>
      <w:r w:rsidR="006C6E01">
        <w:rPr>
          <w:lang w:val="en-GB"/>
        </w:rPr>
        <w:t>s) leads to vertical lines (Figure</w:t>
      </w:r>
      <w:r w:rsidRPr="003E1739">
        <w:rPr>
          <w:lang w:val="en-GB"/>
        </w:rPr>
        <w:t xml:space="preserve"> 1b). For instance, the stepwise hydrolysis of Ga</w:t>
      </w:r>
      <w:r w:rsidRPr="003E1739">
        <w:rPr>
          <w:vertAlign w:val="superscript"/>
          <w:lang w:val="en-GB"/>
        </w:rPr>
        <w:t>3+</w:t>
      </w:r>
      <w:r w:rsidRPr="003E1739">
        <w:rPr>
          <w:lang w:val="en-GB"/>
        </w:rPr>
        <w:t xml:space="preserve"> ion occurs according to four overall stability constants of complex </w:t>
      </w:r>
      <w:proofErr w:type="spellStart"/>
      <w:r w:rsidRPr="003E1739">
        <w:rPr>
          <w:lang w:val="en-GB"/>
        </w:rPr>
        <w:t>hydroxido</w:t>
      </w:r>
      <w:proofErr w:type="spellEnd"/>
      <w:r w:rsidRPr="003E1739">
        <w:rPr>
          <w:lang w:val="en-GB"/>
        </w:rPr>
        <w:t xml:space="preserve"> species</w:t>
      </w:r>
      <w:r w:rsidR="00562D70" w:rsidRPr="003E1739">
        <w:rPr>
          <w:lang w:val="en-GB"/>
        </w:rPr>
        <w:t>, eq.</w:t>
      </w:r>
      <w:r w:rsidRPr="003E1739">
        <w:rPr>
          <w:lang w:val="en-GB"/>
        </w:rPr>
        <w:t xml:space="preserve"> (2–5).</w:t>
      </w:r>
    </w:p>
    <w:p w:rsidR="00ED24AA" w:rsidRPr="003E1739" w:rsidRDefault="00ED24AA" w:rsidP="00ED24AA">
      <w:pPr>
        <w:pStyle w:val="IChOtextnormal"/>
        <w:ind w:left="426"/>
        <w:rPr>
          <w:lang w:val="en-GB"/>
        </w:rPr>
      </w:pPr>
      <w:r w:rsidRPr="003E1739">
        <w:rPr>
          <w:lang w:val="en-GB"/>
        </w:rPr>
        <w:t>Ga</w:t>
      </w:r>
      <w:r w:rsidRPr="003E1739">
        <w:rPr>
          <w:vertAlign w:val="superscript"/>
          <w:lang w:val="en-GB"/>
        </w:rPr>
        <w:t>3+</w:t>
      </w:r>
      <w:r w:rsidRPr="003E1739">
        <w:rPr>
          <w:lang w:val="en-GB"/>
        </w:rPr>
        <w:t xml:space="preserve"> + OH</w:t>
      </w:r>
      <w:r w:rsidRPr="003E1739">
        <w:rPr>
          <w:vertAlign w:val="superscript"/>
          <w:lang w:val="en-GB"/>
        </w:rPr>
        <w:t>−</w:t>
      </w:r>
      <w:r w:rsidRPr="003E1739">
        <w:rPr>
          <w:lang w:val="en-GB"/>
        </w:rPr>
        <w:t xml:space="preserve"> = [</w:t>
      </w:r>
      <w:proofErr w:type="gramStart"/>
      <w:r w:rsidRPr="003E1739">
        <w:rPr>
          <w:lang w:val="en-GB"/>
        </w:rPr>
        <w:t>Ga(</w:t>
      </w:r>
      <w:proofErr w:type="gramEnd"/>
      <w:r w:rsidRPr="003E1739">
        <w:rPr>
          <w:lang w:val="en-GB"/>
        </w:rPr>
        <w:t>OH)]</w:t>
      </w:r>
      <w:r w:rsidRPr="003E1739">
        <w:rPr>
          <w:vertAlign w:val="superscript"/>
          <w:lang w:val="en-GB"/>
        </w:rPr>
        <w:t>2+</w:t>
      </w:r>
      <w:r w:rsidRPr="003E1739">
        <w:rPr>
          <w:lang w:val="en-GB"/>
        </w:rPr>
        <w:t>, log</w:t>
      </w:r>
      <w:r w:rsidRPr="003E1739">
        <w:rPr>
          <w:i/>
          <w:lang w:val="en-GB"/>
        </w:rPr>
        <w:t>β</w:t>
      </w:r>
      <w:r w:rsidRPr="003E1739">
        <w:rPr>
          <w:vertAlign w:val="subscript"/>
          <w:lang w:val="en-GB"/>
        </w:rPr>
        <w:t>1</w:t>
      </w:r>
      <w:r w:rsidRPr="003E1739">
        <w:rPr>
          <w:lang w:val="en-GB"/>
        </w:rPr>
        <w:t xml:space="preserve"> = [Ga(OH)</w:t>
      </w:r>
      <w:r w:rsidRPr="003E1739">
        <w:rPr>
          <w:vertAlign w:val="superscript"/>
          <w:lang w:val="en-GB"/>
        </w:rPr>
        <w:t>2+</w:t>
      </w:r>
      <w:r w:rsidRPr="003E1739">
        <w:rPr>
          <w:lang w:val="en-GB"/>
        </w:rPr>
        <w:t>]</w:t>
      </w:r>
      <w:r w:rsidR="00AC7017">
        <w:rPr>
          <w:lang w:val="en-GB"/>
        </w:rPr>
        <w:t> </w:t>
      </w:r>
      <w:r w:rsidRPr="003E1739">
        <w:rPr>
          <w:lang w:val="en-GB"/>
        </w:rPr>
        <w:t>/</w:t>
      </w:r>
      <w:r w:rsidR="00AC7017">
        <w:rPr>
          <w:lang w:val="en-GB"/>
        </w:rPr>
        <w:t> </w:t>
      </w:r>
      <w:r w:rsidRPr="003E1739">
        <w:rPr>
          <w:lang w:val="en-GB"/>
        </w:rPr>
        <w:t>([Ga</w:t>
      </w:r>
      <w:r w:rsidRPr="003E1739">
        <w:rPr>
          <w:vertAlign w:val="superscript"/>
          <w:lang w:val="en-GB"/>
        </w:rPr>
        <w:t>3+</w:t>
      </w:r>
      <w:r w:rsidRPr="003E1739">
        <w:rPr>
          <w:lang w:val="en-GB"/>
        </w:rPr>
        <w:t>]</w:t>
      </w:r>
      <w:r w:rsidR="00E567A6">
        <w:rPr>
          <w:lang w:val="en-GB"/>
        </w:rPr>
        <w:t xml:space="preserve"> </w:t>
      </w:r>
      <w:r w:rsidR="00E567A6" w:rsidRPr="00E20D5B">
        <w:rPr>
          <w:bCs/>
          <w:iCs/>
        </w:rPr>
        <w:t>×</w:t>
      </w:r>
      <w:r w:rsidR="00E567A6" w:rsidRPr="003E1739">
        <w:rPr>
          <w:lang w:val="en-GB"/>
        </w:rPr>
        <w:t xml:space="preserve"> </w:t>
      </w:r>
      <w:r w:rsidRPr="003E1739">
        <w:rPr>
          <w:lang w:val="en-GB"/>
        </w:rPr>
        <w:t>[OH</w:t>
      </w:r>
      <w:r w:rsidRPr="003E1739">
        <w:rPr>
          <w:vertAlign w:val="superscript"/>
          <w:lang w:val="en-GB"/>
        </w:rPr>
        <w:t>−</w:t>
      </w:r>
      <w:r w:rsidRPr="003E1739">
        <w:rPr>
          <w:lang w:val="en-GB"/>
        </w:rPr>
        <w:t>]) = 11.4</w:t>
      </w:r>
      <w:r w:rsidRPr="003E1739">
        <w:rPr>
          <w:lang w:val="en-GB"/>
        </w:rPr>
        <w:tab/>
      </w:r>
      <w:r w:rsidRPr="003E1739">
        <w:rPr>
          <w:lang w:val="en-GB"/>
        </w:rPr>
        <w:tab/>
      </w:r>
      <w:r w:rsidRPr="003E1739">
        <w:rPr>
          <w:lang w:val="en-GB"/>
        </w:rPr>
        <w:tab/>
        <w:t>(2)</w:t>
      </w:r>
    </w:p>
    <w:p w:rsidR="00ED24AA" w:rsidRPr="003E1739" w:rsidRDefault="00ED24AA" w:rsidP="00ED24AA">
      <w:pPr>
        <w:pStyle w:val="IChOtextnormal"/>
        <w:ind w:left="426"/>
        <w:rPr>
          <w:lang w:val="en-GB"/>
        </w:rPr>
      </w:pPr>
      <w:r w:rsidRPr="003E1739">
        <w:rPr>
          <w:lang w:val="en-GB"/>
        </w:rPr>
        <w:t>Ga</w:t>
      </w:r>
      <w:r w:rsidRPr="003E1739">
        <w:rPr>
          <w:vertAlign w:val="superscript"/>
          <w:lang w:val="en-GB"/>
        </w:rPr>
        <w:t>3+</w:t>
      </w:r>
      <w:r w:rsidRPr="003E1739">
        <w:rPr>
          <w:lang w:val="en-GB"/>
        </w:rPr>
        <w:t xml:space="preserve"> + 2 OH</w:t>
      </w:r>
      <w:r w:rsidRPr="003E1739">
        <w:rPr>
          <w:vertAlign w:val="superscript"/>
          <w:lang w:val="en-GB"/>
        </w:rPr>
        <w:t>−</w:t>
      </w:r>
      <w:r w:rsidRPr="003E1739">
        <w:rPr>
          <w:lang w:val="en-GB"/>
        </w:rPr>
        <w:t xml:space="preserve"> = [</w:t>
      </w:r>
      <w:proofErr w:type="gramStart"/>
      <w:r w:rsidRPr="003E1739">
        <w:rPr>
          <w:lang w:val="en-GB"/>
        </w:rPr>
        <w:t>Ga(</w:t>
      </w:r>
      <w:proofErr w:type="gramEnd"/>
      <w:r w:rsidRPr="003E1739">
        <w:rPr>
          <w:lang w:val="en-GB"/>
        </w:rPr>
        <w:t>OH)</w:t>
      </w:r>
      <w:r w:rsidRPr="003E1739">
        <w:rPr>
          <w:vertAlign w:val="subscript"/>
          <w:lang w:val="en-GB"/>
        </w:rPr>
        <w:t>2</w:t>
      </w:r>
      <w:r w:rsidRPr="003E1739">
        <w:rPr>
          <w:lang w:val="en-GB"/>
        </w:rPr>
        <w:t>]</w:t>
      </w:r>
      <w:r w:rsidRPr="003E1739">
        <w:rPr>
          <w:vertAlign w:val="superscript"/>
          <w:lang w:val="en-GB"/>
        </w:rPr>
        <w:t>+</w:t>
      </w:r>
      <w:r w:rsidRPr="003E1739">
        <w:rPr>
          <w:lang w:val="en-GB"/>
        </w:rPr>
        <w:t>, log</w:t>
      </w:r>
      <w:r w:rsidRPr="003E1739">
        <w:rPr>
          <w:i/>
          <w:lang w:val="en-GB"/>
        </w:rPr>
        <w:t>β</w:t>
      </w:r>
      <w:r w:rsidRPr="003E1739">
        <w:rPr>
          <w:vertAlign w:val="subscript"/>
          <w:lang w:val="en-GB"/>
        </w:rPr>
        <w:t>2</w:t>
      </w:r>
      <w:r w:rsidRPr="003E1739">
        <w:rPr>
          <w:lang w:val="en-GB"/>
        </w:rPr>
        <w:t xml:space="preserve"> = [Ga(OH)</w:t>
      </w:r>
      <w:r w:rsidRPr="003E1739">
        <w:rPr>
          <w:vertAlign w:val="subscript"/>
          <w:lang w:val="en-GB"/>
        </w:rPr>
        <w:t>2</w:t>
      </w:r>
      <w:r w:rsidRPr="003E1739">
        <w:rPr>
          <w:vertAlign w:val="superscript"/>
          <w:lang w:val="en-GB"/>
        </w:rPr>
        <w:t>+</w:t>
      </w:r>
      <w:r w:rsidRPr="003E1739">
        <w:rPr>
          <w:lang w:val="en-GB"/>
        </w:rPr>
        <w:t>]</w:t>
      </w:r>
      <w:r w:rsidR="00AC7017">
        <w:rPr>
          <w:lang w:val="en-GB"/>
        </w:rPr>
        <w:t> </w:t>
      </w:r>
      <w:r w:rsidRPr="003E1739">
        <w:rPr>
          <w:lang w:val="en-GB"/>
        </w:rPr>
        <w:t>/</w:t>
      </w:r>
      <w:r w:rsidR="00AC7017">
        <w:rPr>
          <w:lang w:val="en-GB"/>
        </w:rPr>
        <w:t> </w:t>
      </w:r>
      <w:r w:rsidRPr="003E1739">
        <w:rPr>
          <w:lang w:val="en-GB"/>
        </w:rPr>
        <w:t>([Ga</w:t>
      </w:r>
      <w:r w:rsidRPr="003E1739">
        <w:rPr>
          <w:vertAlign w:val="superscript"/>
          <w:lang w:val="en-GB"/>
        </w:rPr>
        <w:t>3+</w:t>
      </w:r>
      <w:r w:rsidRPr="003E1739">
        <w:rPr>
          <w:lang w:val="en-GB"/>
        </w:rPr>
        <w:t>]</w:t>
      </w:r>
      <w:r w:rsidR="00E567A6">
        <w:rPr>
          <w:lang w:val="en-GB"/>
        </w:rPr>
        <w:t xml:space="preserve"> </w:t>
      </w:r>
      <w:r w:rsidR="00E567A6" w:rsidRPr="00E20D5B">
        <w:rPr>
          <w:bCs/>
          <w:iCs/>
        </w:rPr>
        <w:t>×</w:t>
      </w:r>
      <w:r w:rsidR="00E567A6" w:rsidRPr="003E1739">
        <w:rPr>
          <w:lang w:val="en-GB"/>
        </w:rPr>
        <w:t xml:space="preserve"> </w:t>
      </w:r>
      <w:r w:rsidRPr="003E1739">
        <w:rPr>
          <w:lang w:val="en-GB"/>
        </w:rPr>
        <w:t>[OH</w:t>
      </w:r>
      <w:r w:rsidRPr="003E1739">
        <w:rPr>
          <w:vertAlign w:val="superscript"/>
          <w:lang w:val="en-GB"/>
        </w:rPr>
        <w:t>−</w:t>
      </w:r>
      <w:r w:rsidRPr="003E1739">
        <w:rPr>
          <w:lang w:val="en-GB"/>
        </w:rPr>
        <w:t>]</w:t>
      </w:r>
      <w:r w:rsidRPr="003E1739">
        <w:rPr>
          <w:vertAlign w:val="superscript"/>
          <w:lang w:val="en-GB"/>
        </w:rPr>
        <w:t>2</w:t>
      </w:r>
      <w:r w:rsidR="00E567A6">
        <w:rPr>
          <w:lang w:val="en-GB"/>
        </w:rPr>
        <w:t>) = 22.1</w:t>
      </w:r>
      <w:r w:rsidRPr="003E1739">
        <w:rPr>
          <w:lang w:val="en-GB"/>
        </w:rPr>
        <w:tab/>
      </w:r>
      <w:r w:rsidRPr="003E1739">
        <w:rPr>
          <w:lang w:val="en-GB"/>
        </w:rPr>
        <w:tab/>
        <w:t>(3)</w:t>
      </w:r>
    </w:p>
    <w:p w:rsidR="00ED24AA" w:rsidRPr="003E1739" w:rsidRDefault="00ED24AA" w:rsidP="00ED24AA">
      <w:pPr>
        <w:pStyle w:val="IChOtextnormal"/>
        <w:ind w:left="426"/>
        <w:rPr>
          <w:lang w:val="en-GB"/>
        </w:rPr>
      </w:pPr>
      <w:r w:rsidRPr="003E1739">
        <w:rPr>
          <w:lang w:val="en-GB"/>
        </w:rPr>
        <w:t>Ga</w:t>
      </w:r>
      <w:r w:rsidRPr="003E1739">
        <w:rPr>
          <w:vertAlign w:val="superscript"/>
          <w:lang w:val="en-GB"/>
        </w:rPr>
        <w:t>3+</w:t>
      </w:r>
      <w:r w:rsidRPr="003E1739">
        <w:rPr>
          <w:lang w:val="en-GB"/>
        </w:rPr>
        <w:t xml:space="preserve"> + 3 OH</w:t>
      </w:r>
      <w:r w:rsidRPr="003E1739">
        <w:rPr>
          <w:vertAlign w:val="superscript"/>
          <w:lang w:val="en-GB"/>
        </w:rPr>
        <w:t>−</w:t>
      </w:r>
      <w:r w:rsidRPr="003E1739">
        <w:rPr>
          <w:lang w:val="en-GB"/>
        </w:rPr>
        <w:t xml:space="preserve"> = [</w:t>
      </w:r>
      <w:proofErr w:type="gramStart"/>
      <w:r w:rsidRPr="003E1739">
        <w:rPr>
          <w:lang w:val="en-GB"/>
        </w:rPr>
        <w:t>Ga(</w:t>
      </w:r>
      <w:proofErr w:type="gramEnd"/>
      <w:r w:rsidRPr="003E1739">
        <w:rPr>
          <w:lang w:val="en-GB"/>
        </w:rPr>
        <w:t>OH)</w:t>
      </w:r>
      <w:r w:rsidRPr="003E1739">
        <w:rPr>
          <w:vertAlign w:val="subscript"/>
          <w:lang w:val="en-GB"/>
        </w:rPr>
        <w:t>3</w:t>
      </w:r>
      <w:r w:rsidRPr="003E1739">
        <w:rPr>
          <w:lang w:val="en-GB"/>
        </w:rPr>
        <w:t>], log</w:t>
      </w:r>
      <w:r w:rsidRPr="003E1739">
        <w:rPr>
          <w:i/>
          <w:lang w:val="en-GB"/>
        </w:rPr>
        <w:t>β</w:t>
      </w:r>
      <w:r w:rsidRPr="003E1739">
        <w:rPr>
          <w:vertAlign w:val="subscript"/>
          <w:lang w:val="en-GB"/>
        </w:rPr>
        <w:t>3</w:t>
      </w:r>
      <w:r w:rsidRPr="003E1739">
        <w:rPr>
          <w:lang w:val="en-GB"/>
        </w:rPr>
        <w:t xml:space="preserve"> = [Ga(OH)</w:t>
      </w:r>
      <w:r w:rsidRPr="003E1739">
        <w:rPr>
          <w:vertAlign w:val="subscript"/>
          <w:lang w:val="en-GB"/>
        </w:rPr>
        <w:t>3</w:t>
      </w:r>
      <w:r w:rsidRPr="003E1739">
        <w:rPr>
          <w:lang w:val="en-GB"/>
        </w:rPr>
        <w:t>]</w:t>
      </w:r>
      <w:r w:rsidR="00AC7017">
        <w:rPr>
          <w:lang w:val="en-GB"/>
        </w:rPr>
        <w:t> </w:t>
      </w:r>
      <w:r w:rsidRPr="003E1739">
        <w:rPr>
          <w:lang w:val="en-GB"/>
        </w:rPr>
        <w:t>/</w:t>
      </w:r>
      <w:r w:rsidR="00AC7017">
        <w:rPr>
          <w:lang w:val="en-GB"/>
        </w:rPr>
        <w:t> </w:t>
      </w:r>
      <w:r w:rsidRPr="003E1739">
        <w:rPr>
          <w:lang w:val="en-GB"/>
        </w:rPr>
        <w:t>([Ga</w:t>
      </w:r>
      <w:r w:rsidRPr="003E1739">
        <w:rPr>
          <w:vertAlign w:val="superscript"/>
          <w:lang w:val="en-GB"/>
        </w:rPr>
        <w:t>3+</w:t>
      </w:r>
      <w:r w:rsidRPr="003E1739">
        <w:rPr>
          <w:lang w:val="en-GB"/>
        </w:rPr>
        <w:t>]</w:t>
      </w:r>
      <w:r w:rsidR="00E567A6">
        <w:rPr>
          <w:lang w:val="en-GB"/>
        </w:rPr>
        <w:t xml:space="preserve"> </w:t>
      </w:r>
      <w:r w:rsidR="00E567A6" w:rsidRPr="00E20D5B">
        <w:rPr>
          <w:bCs/>
          <w:iCs/>
        </w:rPr>
        <w:t>×</w:t>
      </w:r>
      <w:r w:rsidR="00E567A6" w:rsidRPr="003E1739">
        <w:rPr>
          <w:lang w:val="en-GB"/>
        </w:rPr>
        <w:t xml:space="preserve"> </w:t>
      </w:r>
      <w:r w:rsidRPr="003E1739">
        <w:rPr>
          <w:lang w:val="en-GB"/>
        </w:rPr>
        <w:t>[OH</w:t>
      </w:r>
      <w:r w:rsidRPr="003E1739">
        <w:rPr>
          <w:vertAlign w:val="superscript"/>
          <w:lang w:val="en-GB"/>
        </w:rPr>
        <w:t>−</w:t>
      </w:r>
      <w:r w:rsidRPr="003E1739">
        <w:rPr>
          <w:lang w:val="en-GB"/>
        </w:rPr>
        <w:t>]</w:t>
      </w:r>
      <w:r w:rsidRPr="003E1739">
        <w:rPr>
          <w:vertAlign w:val="superscript"/>
          <w:lang w:val="en-GB"/>
        </w:rPr>
        <w:t>3</w:t>
      </w:r>
      <w:r w:rsidRPr="003E1739">
        <w:rPr>
          <w:lang w:val="en-GB"/>
        </w:rPr>
        <w:t xml:space="preserve">) = </w:t>
      </w:r>
      <w:r w:rsidR="00AC7017">
        <w:rPr>
          <w:lang w:val="en-GB"/>
        </w:rPr>
        <w:t>31.7</w:t>
      </w:r>
      <w:r w:rsidRPr="003E1739">
        <w:rPr>
          <w:lang w:val="en-GB"/>
        </w:rPr>
        <w:tab/>
      </w:r>
      <w:r w:rsidRPr="003E1739">
        <w:rPr>
          <w:lang w:val="en-GB"/>
        </w:rPr>
        <w:tab/>
        <w:t>(4)</w:t>
      </w:r>
    </w:p>
    <w:p w:rsidR="00ED24AA" w:rsidRPr="003E1739" w:rsidRDefault="00ED24AA" w:rsidP="00ED24AA">
      <w:pPr>
        <w:pStyle w:val="IChOtextnormal"/>
        <w:ind w:left="426"/>
        <w:rPr>
          <w:lang w:val="en-GB"/>
        </w:rPr>
      </w:pPr>
      <w:r w:rsidRPr="003E1739">
        <w:rPr>
          <w:lang w:val="en-GB"/>
        </w:rPr>
        <w:t>Ga</w:t>
      </w:r>
      <w:r w:rsidRPr="003E1739">
        <w:rPr>
          <w:vertAlign w:val="superscript"/>
          <w:lang w:val="en-GB"/>
        </w:rPr>
        <w:t>3+</w:t>
      </w:r>
      <w:r w:rsidRPr="003E1739">
        <w:rPr>
          <w:lang w:val="en-GB"/>
        </w:rPr>
        <w:t xml:space="preserve"> + 4 OH</w:t>
      </w:r>
      <w:r w:rsidRPr="003E1739">
        <w:rPr>
          <w:vertAlign w:val="superscript"/>
          <w:lang w:val="en-GB"/>
        </w:rPr>
        <w:t>−</w:t>
      </w:r>
      <w:r w:rsidRPr="003E1739">
        <w:rPr>
          <w:lang w:val="en-GB"/>
        </w:rPr>
        <w:t xml:space="preserve"> = [</w:t>
      </w:r>
      <w:proofErr w:type="gramStart"/>
      <w:r w:rsidRPr="003E1739">
        <w:rPr>
          <w:lang w:val="en-GB"/>
        </w:rPr>
        <w:t>Ga(</w:t>
      </w:r>
      <w:proofErr w:type="gramEnd"/>
      <w:r w:rsidRPr="003E1739">
        <w:rPr>
          <w:lang w:val="en-GB"/>
        </w:rPr>
        <w:t>OH)</w:t>
      </w:r>
      <w:r w:rsidRPr="003E1739">
        <w:rPr>
          <w:vertAlign w:val="subscript"/>
          <w:lang w:val="en-GB"/>
        </w:rPr>
        <w:t>4</w:t>
      </w:r>
      <w:r w:rsidRPr="003E1739">
        <w:rPr>
          <w:lang w:val="en-GB"/>
        </w:rPr>
        <w:t>]</w:t>
      </w:r>
      <w:r w:rsidRPr="003E1739">
        <w:rPr>
          <w:vertAlign w:val="superscript"/>
          <w:lang w:val="en-GB"/>
        </w:rPr>
        <w:t>−</w:t>
      </w:r>
      <w:r w:rsidRPr="003E1739">
        <w:rPr>
          <w:lang w:val="en-GB"/>
        </w:rPr>
        <w:t>, log</w:t>
      </w:r>
      <w:r w:rsidRPr="003E1739">
        <w:rPr>
          <w:i/>
          <w:lang w:val="en-GB"/>
        </w:rPr>
        <w:t>β</w:t>
      </w:r>
      <w:r w:rsidRPr="003E1739">
        <w:rPr>
          <w:vertAlign w:val="subscript"/>
          <w:lang w:val="en-GB"/>
        </w:rPr>
        <w:t>4</w:t>
      </w:r>
      <w:r w:rsidRPr="003E1739">
        <w:rPr>
          <w:lang w:val="en-GB"/>
        </w:rPr>
        <w:t xml:space="preserve"> = [Ga(OH)</w:t>
      </w:r>
      <w:r w:rsidRPr="003E1739">
        <w:rPr>
          <w:vertAlign w:val="subscript"/>
          <w:lang w:val="en-GB"/>
        </w:rPr>
        <w:t>4</w:t>
      </w:r>
      <w:r w:rsidRPr="003E1739">
        <w:rPr>
          <w:vertAlign w:val="superscript"/>
          <w:lang w:val="en-GB"/>
        </w:rPr>
        <w:t>−</w:t>
      </w:r>
      <w:r w:rsidRPr="003E1739">
        <w:rPr>
          <w:lang w:val="en-GB"/>
        </w:rPr>
        <w:t>]</w:t>
      </w:r>
      <w:r w:rsidR="00AC7017">
        <w:rPr>
          <w:lang w:val="en-GB"/>
        </w:rPr>
        <w:t> </w:t>
      </w:r>
      <w:r w:rsidRPr="003E1739">
        <w:rPr>
          <w:lang w:val="en-GB"/>
        </w:rPr>
        <w:t>/</w:t>
      </w:r>
      <w:r w:rsidR="00AC7017">
        <w:rPr>
          <w:lang w:val="en-GB"/>
        </w:rPr>
        <w:t> </w:t>
      </w:r>
      <w:r w:rsidRPr="003E1739">
        <w:rPr>
          <w:lang w:val="en-GB"/>
        </w:rPr>
        <w:t>([Ga</w:t>
      </w:r>
      <w:r w:rsidRPr="003E1739">
        <w:rPr>
          <w:vertAlign w:val="superscript"/>
          <w:lang w:val="en-GB"/>
        </w:rPr>
        <w:t>3+</w:t>
      </w:r>
      <w:r w:rsidRPr="003E1739">
        <w:rPr>
          <w:lang w:val="en-GB"/>
        </w:rPr>
        <w:t>]</w:t>
      </w:r>
      <w:r w:rsidR="00E567A6">
        <w:rPr>
          <w:lang w:val="en-GB"/>
        </w:rPr>
        <w:t xml:space="preserve"> </w:t>
      </w:r>
      <w:r w:rsidR="00E567A6" w:rsidRPr="00E20D5B">
        <w:rPr>
          <w:bCs/>
          <w:iCs/>
        </w:rPr>
        <w:t>×</w:t>
      </w:r>
      <w:r w:rsidR="00E567A6" w:rsidRPr="003E1739">
        <w:rPr>
          <w:lang w:val="en-GB"/>
        </w:rPr>
        <w:t xml:space="preserve"> </w:t>
      </w:r>
      <w:r w:rsidRPr="003E1739">
        <w:rPr>
          <w:lang w:val="en-GB"/>
        </w:rPr>
        <w:t>[OH</w:t>
      </w:r>
      <w:r w:rsidRPr="003E1739">
        <w:rPr>
          <w:vertAlign w:val="superscript"/>
          <w:lang w:val="en-GB"/>
        </w:rPr>
        <w:t>−</w:t>
      </w:r>
      <w:r w:rsidRPr="003E1739">
        <w:rPr>
          <w:lang w:val="en-GB"/>
        </w:rPr>
        <w:t>]</w:t>
      </w:r>
      <w:r w:rsidRPr="003E1739">
        <w:rPr>
          <w:vertAlign w:val="superscript"/>
          <w:lang w:val="en-GB"/>
        </w:rPr>
        <w:t>4</w:t>
      </w:r>
      <w:r w:rsidR="00E567A6">
        <w:rPr>
          <w:lang w:val="en-GB"/>
        </w:rPr>
        <w:t>) = 39.4</w:t>
      </w:r>
      <w:r w:rsidRPr="003E1739">
        <w:rPr>
          <w:lang w:val="en-GB"/>
        </w:rPr>
        <w:tab/>
      </w:r>
      <w:r w:rsidRPr="003E1739">
        <w:rPr>
          <w:lang w:val="en-GB"/>
        </w:rPr>
        <w:tab/>
        <w:t>(5)</w:t>
      </w:r>
    </w:p>
    <w:p w:rsidR="00ED24AA" w:rsidRPr="003E1739" w:rsidRDefault="00ED24AA" w:rsidP="00ED24AA">
      <w:pPr>
        <w:pStyle w:val="IChOtextnormal"/>
        <w:ind w:left="426"/>
        <w:rPr>
          <w:lang w:val="en-GB"/>
        </w:rPr>
      </w:pPr>
      <w:r w:rsidRPr="003E1739">
        <w:rPr>
          <w:lang w:val="en-GB"/>
        </w:rPr>
        <w:t xml:space="preserve">The final expressions (6–9) </w:t>
      </w:r>
      <w:proofErr w:type="gramStart"/>
      <w:r w:rsidRPr="003E1739">
        <w:rPr>
          <w:lang w:val="en-GB"/>
        </w:rPr>
        <w:t>can be derived and calculated as follows</w:t>
      </w:r>
      <w:proofErr w:type="gramEnd"/>
      <w:r w:rsidRPr="003E1739">
        <w:rPr>
          <w:lang w:val="en-GB"/>
        </w:rPr>
        <w:t>:</w:t>
      </w:r>
    </w:p>
    <w:p w:rsidR="00ED24AA" w:rsidRPr="003E1739" w:rsidRDefault="00ED24AA" w:rsidP="00ED24AA">
      <w:pPr>
        <w:pStyle w:val="IChOtextnormal"/>
        <w:ind w:left="426"/>
        <w:rPr>
          <w:lang w:val="en-GB"/>
        </w:rPr>
      </w:pPr>
      <w:proofErr w:type="gramStart"/>
      <w:r w:rsidRPr="003E1739">
        <w:rPr>
          <w:i/>
          <w:lang w:val="en-GB"/>
        </w:rPr>
        <w:lastRenderedPageBreak/>
        <w:t>line</w:t>
      </w:r>
      <w:proofErr w:type="gramEnd"/>
      <w:r w:rsidRPr="003E1739">
        <w:rPr>
          <w:i/>
          <w:lang w:val="en-GB"/>
        </w:rPr>
        <w:t xml:space="preserve"> b</w:t>
      </w:r>
      <w:r w:rsidRPr="003E1739">
        <w:rPr>
          <w:lang w:val="en-GB"/>
        </w:rPr>
        <w:t xml:space="preserve"> pH at which concentrations of Ga</w:t>
      </w:r>
      <w:r w:rsidRPr="003E1739">
        <w:rPr>
          <w:vertAlign w:val="superscript"/>
          <w:lang w:val="en-GB"/>
        </w:rPr>
        <w:t>3+</w:t>
      </w:r>
      <w:r w:rsidRPr="003E1739">
        <w:rPr>
          <w:lang w:val="en-GB"/>
        </w:rPr>
        <w:t xml:space="preserve"> and [Ga(OH)]</w:t>
      </w:r>
      <w:r w:rsidRPr="003E1739">
        <w:rPr>
          <w:vertAlign w:val="superscript"/>
          <w:lang w:val="en-GB"/>
        </w:rPr>
        <w:t>2+</w:t>
      </w:r>
      <w:r w:rsidRPr="003E1739">
        <w:rPr>
          <w:lang w:val="en-GB"/>
        </w:rPr>
        <w:t xml:space="preserve"> are equal, i.e. pH = </w:t>
      </w:r>
      <w:proofErr w:type="spellStart"/>
      <w:r w:rsidRPr="003E1739">
        <w:rPr>
          <w:lang w:val="en-GB"/>
        </w:rPr>
        <w:t>p</w:t>
      </w:r>
      <w:r w:rsidRPr="003E1739">
        <w:rPr>
          <w:i/>
          <w:lang w:val="en-GB"/>
        </w:rPr>
        <w:t>K</w:t>
      </w:r>
      <w:r w:rsidR="00671C10" w:rsidRPr="003E1739">
        <w:rPr>
          <w:vertAlign w:val="subscript"/>
          <w:lang w:val="en-GB"/>
        </w:rPr>
        <w:t>a</w:t>
      </w:r>
      <w:proofErr w:type="spellEnd"/>
      <w:r w:rsidRPr="003E1739">
        <w:rPr>
          <w:lang w:val="en-GB"/>
        </w:rPr>
        <w:t xml:space="preserve"> of [Ga(H</w:t>
      </w:r>
      <w:r w:rsidRPr="003E1739">
        <w:rPr>
          <w:vertAlign w:val="subscript"/>
          <w:lang w:val="en-GB"/>
        </w:rPr>
        <w:t>2</w:t>
      </w:r>
      <w:r w:rsidRPr="003E1739">
        <w:rPr>
          <w:lang w:val="en-GB"/>
        </w:rPr>
        <w:t>O)</w:t>
      </w:r>
      <w:r w:rsidRPr="003E1739">
        <w:rPr>
          <w:vertAlign w:val="subscript"/>
          <w:lang w:val="en-GB"/>
        </w:rPr>
        <w:t>6</w:t>
      </w:r>
      <w:r w:rsidRPr="003E1739">
        <w:rPr>
          <w:lang w:val="en-GB"/>
        </w:rPr>
        <w:t>]</w:t>
      </w:r>
      <w:r w:rsidRPr="003E1739">
        <w:rPr>
          <w:vertAlign w:val="superscript"/>
          <w:lang w:val="en-GB"/>
        </w:rPr>
        <w:t>3+</w:t>
      </w:r>
      <w:r w:rsidRPr="003E1739">
        <w:rPr>
          <w:lang w:val="en-GB"/>
        </w:rPr>
        <w:t xml:space="preserve"> leading to the formation of [Ga(H</w:t>
      </w:r>
      <w:r w:rsidRPr="003E1739">
        <w:rPr>
          <w:vertAlign w:val="subscript"/>
          <w:lang w:val="en-GB"/>
        </w:rPr>
        <w:t>2</w:t>
      </w:r>
      <w:r w:rsidRPr="003E1739">
        <w:rPr>
          <w:lang w:val="en-GB"/>
        </w:rPr>
        <w:t>O)</w:t>
      </w:r>
      <w:r w:rsidRPr="003E1739">
        <w:rPr>
          <w:vertAlign w:val="subscript"/>
          <w:lang w:val="en-GB"/>
        </w:rPr>
        <w:t>5</w:t>
      </w:r>
      <w:r w:rsidRPr="003E1739">
        <w:rPr>
          <w:lang w:val="en-GB"/>
        </w:rPr>
        <w:t>OH]</w:t>
      </w:r>
      <w:r w:rsidRPr="003E1739">
        <w:rPr>
          <w:vertAlign w:val="superscript"/>
          <w:lang w:val="en-GB"/>
        </w:rPr>
        <w:t>2+</w:t>
      </w:r>
      <w:r w:rsidRPr="003E1739">
        <w:rPr>
          <w:lang w:val="en-GB"/>
        </w:rPr>
        <w:t>:</w:t>
      </w:r>
    </w:p>
    <w:p w:rsidR="00ED24AA" w:rsidRPr="003E1739" w:rsidRDefault="00ED24AA" w:rsidP="00ED24AA">
      <w:pPr>
        <w:pStyle w:val="IChOtextnormal"/>
        <w:ind w:left="426"/>
        <w:rPr>
          <w:lang w:val="en-GB"/>
        </w:rPr>
      </w:pPr>
      <w:r w:rsidRPr="003E1739">
        <w:rPr>
          <w:lang w:val="en-GB"/>
        </w:rPr>
        <w:t>(Ga</w:t>
      </w:r>
      <w:r w:rsidRPr="003E1739">
        <w:rPr>
          <w:vertAlign w:val="superscript"/>
          <w:lang w:val="en-GB"/>
        </w:rPr>
        <w:t>3+</w:t>
      </w:r>
      <w:proofErr w:type="gramStart"/>
      <w:r w:rsidRPr="003E1739">
        <w:rPr>
          <w:lang w:val="en-GB"/>
        </w:rPr>
        <w:t>/[</w:t>
      </w:r>
      <w:proofErr w:type="gramEnd"/>
      <w:r w:rsidRPr="003E1739">
        <w:rPr>
          <w:lang w:val="en-GB"/>
        </w:rPr>
        <w:t>Ga(OH)]</w:t>
      </w:r>
      <w:r w:rsidRPr="003E1739">
        <w:rPr>
          <w:vertAlign w:val="superscript"/>
          <w:lang w:val="en-GB"/>
        </w:rPr>
        <w:t>2+</w:t>
      </w:r>
      <w:r w:rsidRPr="003E1739">
        <w:rPr>
          <w:lang w:val="en-GB"/>
        </w:rPr>
        <w:t xml:space="preserve">): pH = </w:t>
      </w:r>
      <w:proofErr w:type="spellStart"/>
      <w:r w:rsidRPr="003E1739">
        <w:rPr>
          <w:lang w:val="en-GB"/>
        </w:rPr>
        <w:t>p</w:t>
      </w:r>
      <w:r w:rsidRPr="003E1739">
        <w:rPr>
          <w:i/>
          <w:lang w:val="en-GB"/>
        </w:rPr>
        <w:t>K</w:t>
      </w:r>
      <w:r w:rsidRPr="003E1739">
        <w:rPr>
          <w:vertAlign w:val="subscript"/>
          <w:lang w:val="en-GB"/>
        </w:rPr>
        <w:t>w</w:t>
      </w:r>
      <w:proofErr w:type="spellEnd"/>
      <w:r w:rsidRPr="003E1739">
        <w:rPr>
          <w:lang w:val="en-GB"/>
        </w:rPr>
        <w:t xml:space="preserve"> − log</w:t>
      </w:r>
      <w:r w:rsidRPr="003E1739">
        <w:rPr>
          <w:i/>
          <w:lang w:val="en-GB"/>
        </w:rPr>
        <w:t>β</w:t>
      </w:r>
      <w:r w:rsidRPr="003E1739">
        <w:rPr>
          <w:vertAlign w:val="subscript"/>
          <w:lang w:val="en-GB"/>
        </w:rPr>
        <w:t>1</w:t>
      </w:r>
      <w:r w:rsidRPr="003E1739">
        <w:rPr>
          <w:lang w:val="en-GB"/>
        </w:rPr>
        <w:t xml:space="preserve"> = 14.0 − 11.4 = 2.6;</w:t>
      </w:r>
      <w:r w:rsidRPr="003E1739">
        <w:rPr>
          <w:lang w:val="en-GB"/>
        </w:rPr>
        <w:tab/>
      </w:r>
      <w:r w:rsidRPr="003E1739">
        <w:rPr>
          <w:lang w:val="en-GB"/>
        </w:rPr>
        <w:tab/>
      </w:r>
      <w:r w:rsidRPr="003E1739">
        <w:rPr>
          <w:lang w:val="en-GB"/>
        </w:rPr>
        <w:tab/>
      </w:r>
      <w:r w:rsidRPr="003E1739">
        <w:rPr>
          <w:lang w:val="en-GB"/>
        </w:rPr>
        <w:tab/>
        <w:t>(6)</w:t>
      </w:r>
    </w:p>
    <w:p w:rsidR="00ED24AA" w:rsidRPr="003E1739" w:rsidRDefault="00ED24AA" w:rsidP="00ED24AA">
      <w:pPr>
        <w:pStyle w:val="IChOtextnormal"/>
        <w:ind w:left="426"/>
        <w:rPr>
          <w:lang w:val="en-GB"/>
        </w:rPr>
      </w:pPr>
      <w:proofErr w:type="gramStart"/>
      <w:r w:rsidRPr="003E1739">
        <w:rPr>
          <w:lang w:val="en-GB"/>
        </w:rPr>
        <w:t>and</w:t>
      </w:r>
      <w:proofErr w:type="gramEnd"/>
      <w:r w:rsidRPr="003E1739">
        <w:rPr>
          <w:lang w:val="en-GB"/>
        </w:rPr>
        <w:t>, analogously:</w:t>
      </w:r>
    </w:p>
    <w:p w:rsidR="00ED24AA" w:rsidRPr="003E1739" w:rsidRDefault="00ED24AA" w:rsidP="00ED24AA">
      <w:pPr>
        <w:pStyle w:val="IChOtextnormal"/>
        <w:ind w:left="426"/>
        <w:rPr>
          <w:lang w:val="en-GB"/>
        </w:rPr>
      </w:pPr>
      <w:proofErr w:type="gramStart"/>
      <w:r w:rsidRPr="003E1739">
        <w:rPr>
          <w:i/>
          <w:lang w:val="en-GB"/>
        </w:rPr>
        <w:t>line</w:t>
      </w:r>
      <w:proofErr w:type="gramEnd"/>
      <w:r w:rsidRPr="003E1739">
        <w:rPr>
          <w:i/>
          <w:lang w:val="en-GB"/>
        </w:rPr>
        <w:t xml:space="preserve"> c</w:t>
      </w:r>
      <w:r w:rsidRPr="003E1739">
        <w:rPr>
          <w:lang w:val="en-GB"/>
        </w:rPr>
        <w:t xml:space="preserve"> ([Ga(OH)]</w:t>
      </w:r>
      <w:r w:rsidRPr="003E1739">
        <w:rPr>
          <w:vertAlign w:val="superscript"/>
          <w:lang w:val="en-GB"/>
        </w:rPr>
        <w:t>2+</w:t>
      </w:r>
      <w:r w:rsidR="00AC7017">
        <w:rPr>
          <w:lang w:val="en-GB"/>
        </w:rPr>
        <w:t> </w:t>
      </w:r>
      <w:r w:rsidRPr="003E1739">
        <w:rPr>
          <w:lang w:val="en-GB"/>
        </w:rPr>
        <w:t>/</w:t>
      </w:r>
      <w:r w:rsidR="00AC7017">
        <w:rPr>
          <w:lang w:val="en-GB"/>
        </w:rPr>
        <w:t> </w:t>
      </w:r>
      <w:r w:rsidRPr="003E1739">
        <w:rPr>
          <w:lang w:val="en-GB"/>
        </w:rPr>
        <w:t>[Ga(OH)</w:t>
      </w:r>
      <w:r w:rsidRPr="003E1739">
        <w:rPr>
          <w:vertAlign w:val="subscript"/>
          <w:lang w:val="en-GB"/>
        </w:rPr>
        <w:t>2</w:t>
      </w:r>
      <w:r w:rsidRPr="003E1739">
        <w:rPr>
          <w:lang w:val="en-GB"/>
        </w:rPr>
        <w:t>]</w:t>
      </w:r>
      <w:r w:rsidRPr="003E1739">
        <w:rPr>
          <w:vertAlign w:val="superscript"/>
          <w:lang w:val="en-GB"/>
        </w:rPr>
        <w:t>+</w:t>
      </w:r>
      <w:r w:rsidRPr="003E1739">
        <w:rPr>
          <w:lang w:val="en-GB"/>
        </w:rPr>
        <w:t>):</w:t>
      </w:r>
    </w:p>
    <w:p w:rsidR="00ED24AA" w:rsidRPr="003E1739" w:rsidRDefault="00ED24AA" w:rsidP="00ED24AA">
      <w:pPr>
        <w:pStyle w:val="IChOtextnormal"/>
        <w:ind w:left="426"/>
        <w:rPr>
          <w:lang w:val="en-GB"/>
        </w:rPr>
      </w:pPr>
      <w:proofErr w:type="gramStart"/>
      <w:r w:rsidRPr="003E1739">
        <w:rPr>
          <w:lang w:val="en-GB"/>
        </w:rPr>
        <w:t>pH</w:t>
      </w:r>
      <w:proofErr w:type="gramEnd"/>
      <w:r w:rsidRPr="003E1739">
        <w:rPr>
          <w:lang w:val="en-GB"/>
        </w:rPr>
        <w:t xml:space="preserve"> = </w:t>
      </w:r>
      <w:proofErr w:type="spellStart"/>
      <w:r w:rsidRPr="003E1739">
        <w:rPr>
          <w:lang w:val="en-GB"/>
        </w:rPr>
        <w:t>p</w:t>
      </w:r>
      <w:r w:rsidRPr="003E1739">
        <w:rPr>
          <w:i/>
          <w:lang w:val="en-GB"/>
        </w:rPr>
        <w:t>K</w:t>
      </w:r>
      <w:r w:rsidRPr="003E1739">
        <w:rPr>
          <w:vertAlign w:val="subscript"/>
          <w:lang w:val="en-GB"/>
        </w:rPr>
        <w:t>w</w:t>
      </w:r>
      <w:proofErr w:type="spellEnd"/>
      <w:r w:rsidRPr="003E1739">
        <w:rPr>
          <w:lang w:val="en-GB"/>
        </w:rPr>
        <w:t xml:space="preserve"> − log</w:t>
      </w:r>
      <w:r w:rsidRPr="003E1739">
        <w:rPr>
          <w:i/>
          <w:lang w:val="en-GB"/>
        </w:rPr>
        <w:t>β</w:t>
      </w:r>
      <w:r w:rsidRPr="003E1739">
        <w:rPr>
          <w:vertAlign w:val="subscript"/>
          <w:lang w:val="en-GB"/>
        </w:rPr>
        <w:t>2</w:t>
      </w:r>
      <w:r w:rsidRPr="003E1739">
        <w:rPr>
          <w:lang w:val="en-GB"/>
        </w:rPr>
        <w:t xml:space="preserve"> + log</w:t>
      </w:r>
      <w:r w:rsidRPr="003E1739">
        <w:rPr>
          <w:i/>
          <w:lang w:val="en-GB"/>
        </w:rPr>
        <w:t>β</w:t>
      </w:r>
      <w:r w:rsidRPr="003E1739">
        <w:rPr>
          <w:vertAlign w:val="subscript"/>
          <w:lang w:val="en-GB"/>
        </w:rPr>
        <w:t>1</w:t>
      </w:r>
      <w:r w:rsidRPr="003E1739">
        <w:rPr>
          <w:lang w:val="en-GB"/>
        </w:rPr>
        <w:t xml:space="preserve"> = 14.0 − 22.1 + 11.4 = 3.3</w:t>
      </w:r>
      <w:r w:rsidRPr="003E1739">
        <w:rPr>
          <w:lang w:val="en-GB"/>
        </w:rPr>
        <w:tab/>
      </w:r>
      <w:r w:rsidRPr="003E1739">
        <w:rPr>
          <w:lang w:val="en-GB"/>
        </w:rPr>
        <w:tab/>
      </w:r>
      <w:r w:rsidRPr="003E1739">
        <w:rPr>
          <w:lang w:val="en-GB"/>
        </w:rPr>
        <w:tab/>
      </w:r>
      <w:r w:rsidRPr="003E1739">
        <w:rPr>
          <w:lang w:val="en-GB"/>
        </w:rPr>
        <w:tab/>
      </w:r>
      <w:r w:rsidRPr="003E1739">
        <w:rPr>
          <w:lang w:val="en-GB"/>
        </w:rPr>
        <w:tab/>
        <w:t>(7)</w:t>
      </w:r>
    </w:p>
    <w:p w:rsidR="00ED24AA" w:rsidRPr="003E1739" w:rsidRDefault="00ED24AA" w:rsidP="00ED24AA">
      <w:pPr>
        <w:pStyle w:val="IChOtextnormal"/>
        <w:ind w:left="426"/>
        <w:rPr>
          <w:lang w:val="en-GB"/>
        </w:rPr>
      </w:pPr>
      <w:proofErr w:type="spellStart"/>
      <w:proofErr w:type="gramStart"/>
      <w:r w:rsidRPr="003E1739">
        <w:rPr>
          <w:i/>
          <w:lang w:val="en-GB"/>
        </w:rPr>
        <w:t>line</w:t>
      </w:r>
      <w:proofErr w:type="gramEnd"/>
      <w:r w:rsidRPr="003E1739">
        <w:rPr>
          <w:i/>
          <w:lang w:val="en-GB"/>
        </w:rPr>
        <w:t xml:space="preserve"> d</w:t>
      </w:r>
      <w:proofErr w:type="spellEnd"/>
      <w:r w:rsidRPr="003E1739">
        <w:rPr>
          <w:lang w:val="en-GB"/>
        </w:rPr>
        <w:t xml:space="preserve"> ([Ga(OH)</w:t>
      </w:r>
      <w:r w:rsidRPr="003E1739">
        <w:rPr>
          <w:vertAlign w:val="subscript"/>
          <w:lang w:val="en-GB"/>
        </w:rPr>
        <w:t>2</w:t>
      </w:r>
      <w:r w:rsidRPr="003E1739">
        <w:rPr>
          <w:lang w:val="en-GB"/>
        </w:rPr>
        <w:t>]</w:t>
      </w:r>
      <w:r w:rsidRPr="003E1739">
        <w:rPr>
          <w:vertAlign w:val="superscript"/>
          <w:lang w:val="en-GB"/>
        </w:rPr>
        <w:t>+</w:t>
      </w:r>
      <w:r w:rsidR="00AC7017">
        <w:rPr>
          <w:lang w:val="en-GB"/>
        </w:rPr>
        <w:t> </w:t>
      </w:r>
      <w:r w:rsidRPr="003E1739">
        <w:rPr>
          <w:lang w:val="en-GB"/>
        </w:rPr>
        <w:t>/</w:t>
      </w:r>
      <w:r w:rsidR="00AC7017">
        <w:rPr>
          <w:lang w:val="en-GB"/>
        </w:rPr>
        <w:t> </w:t>
      </w:r>
      <w:r w:rsidRPr="003E1739">
        <w:rPr>
          <w:lang w:val="en-GB"/>
        </w:rPr>
        <w:t>[Ga(OH)</w:t>
      </w:r>
      <w:r w:rsidRPr="003E1739">
        <w:rPr>
          <w:vertAlign w:val="subscript"/>
          <w:lang w:val="en-GB"/>
        </w:rPr>
        <w:t>3</w:t>
      </w:r>
      <w:r w:rsidRPr="003E1739">
        <w:rPr>
          <w:lang w:val="en-GB"/>
        </w:rPr>
        <w:t>]):</w:t>
      </w:r>
    </w:p>
    <w:p w:rsidR="00ED24AA" w:rsidRPr="003E1739" w:rsidRDefault="00ED24AA" w:rsidP="00ED24AA">
      <w:pPr>
        <w:pStyle w:val="IChOtextnormal"/>
        <w:ind w:left="426"/>
        <w:rPr>
          <w:lang w:val="en-GB"/>
        </w:rPr>
      </w:pPr>
      <w:proofErr w:type="gramStart"/>
      <w:r w:rsidRPr="003E1739">
        <w:rPr>
          <w:lang w:val="en-GB"/>
        </w:rPr>
        <w:t>pH</w:t>
      </w:r>
      <w:proofErr w:type="gramEnd"/>
      <w:r w:rsidRPr="003E1739">
        <w:rPr>
          <w:lang w:val="en-GB"/>
        </w:rPr>
        <w:t xml:space="preserve"> = </w:t>
      </w:r>
      <w:proofErr w:type="spellStart"/>
      <w:r w:rsidRPr="003E1739">
        <w:rPr>
          <w:lang w:val="en-GB"/>
        </w:rPr>
        <w:t>p</w:t>
      </w:r>
      <w:r w:rsidRPr="003E1739">
        <w:rPr>
          <w:i/>
          <w:lang w:val="en-GB"/>
        </w:rPr>
        <w:t>K</w:t>
      </w:r>
      <w:r w:rsidRPr="003E1739">
        <w:rPr>
          <w:vertAlign w:val="subscript"/>
          <w:lang w:val="en-GB"/>
        </w:rPr>
        <w:t>w</w:t>
      </w:r>
      <w:proofErr w:type="spellEnd"/>
      <w:r w:rsidRPr="003E1739">
        <w:rPr>
          <w:lang w:val="en-GB"/>
        </w:rPr>
        <w:t xml:space="preserve"> − log</w:t>
      </w:r>
      <w:r w:rsidRPr="003E1739">
        <w:rPr>
          <w:i/>
          <w:lang w:val="en-GB"/>
        </w:rPr>
        <w:t>β</w:t>
      </w:r>
      <w:r w:rsidRPr="003E1739">
        <w:rPr>
          <w:vertAlign w:val="subscript"/>
          <w:lang w:val="en-GB"/>
        </w:rPr>
        <w:t>3</w:t>
      </w:r>
      <w:r w:rsidRPr="003E1739">
        <w:rPr>
          <w:lang w:val="en-GB"/>
        </w:rPr>
        <w:t xml:space="preserve"> + log</w:t>
      </w:r>
      <w:r w:rsidRPr="003E1739">
        <w:rPr>
          <w:i/>
          <w:lang w:val="en-GB"/>
        </w:rPr>
        <w:t>β</w:t>
      </w:r>
      <w:r w:rsidRPr="003E1739">
        <w:rPr>
          <w:vertAlign w:val="subscript"/>
          <w:lang w:val="en-GB"/>
        </w:rPr>
        <w:t>2</w:t>
      </w:r>
      <w:r w:rsidRPr="003E1739">
        <w:rPr>
          <w:lang w:val="en-GB"/>
        </w:rPr>
        <w:t xml:space="preserve"> = 14.0 − 31.7 + 22.1 = 4.4</w:t>
      </w:r>
      <w:r w:rsidRPr="003E1739">
        <w:rPr>
          <w:lang w:val="en-GB"/>
        </w:rPr>
        <w:tab/>
      </w:r>
      <w:r w:rsidRPr="003E1739">
        <w:rPr>
          <w:lang w:val="en-GB"/>
        </w:rPr>
        <w:tab/>
      </w:r>
      <w:r w:rsidRPr="003E1739">
        <w:rPr>
          <w:lang w:val="en-GB"/>
        </w:rPr>
        <w:tab/>
      </w:r>
      <w:r w:rsidRPr="003E1739">
        <w:rPr>
          <w:lang w:val="en-GB"/>
        </w:rPr>
        <w:tab/>
      </w:r>
      <w:r w:rsidRPr="003E1739">
        <w:rPr>
          <w:lang w:val="en-GB"/>
        </w:rPr>
        <w:tab/>
        <w:t>(8)</w:t>
      </w:r>
    </w:p>
    <w:p w:rsidR="00ED24AA" w:rsidRPr="003E1739" w:rsidRDefault="00ED24AA" w:rsidP="00ED24AA">
      <w:pPr>
        <w:pStyle w:val="IChOtextnormal"/>
        <w:ind w:left="426"/>
        <w:rPr>
          <w:lang w:val="en-GB"/>
        </w:rPr>
      </w:pPr>
      <w:proofErr w:type="gramStart"/>
      <w:r w:rsidRPr="003E1739">
        <w:rPr>
          <w:i/>
          <w:lang w:val="en-GB"/>
        </w:rPr>
        <w:t>line</w:t>
      </w:r>
      <w:proofErr w:type="gramEnd"/>
      <w:r w:rsidRPr="003E1739">
        <w:rPr>
          <w:i/>
          <w:lang w:val="en-GB"/>
        </w:rPr>
        <w:t xml:space="preserve"> e</w:t>
      </w:r>
      <w:r w:rsidRPr="003E1739">
        <w:rPr>
          <w:lang w:val="en-GB"/>
        </w:rPr>
        <w:t xml:space="preserve"> ([Ga(OH)</w:t>
      </w:r>
      <w:r w:rsidRPr="003E1739">
        <w:rPr>
          <w:vertAlign w:val="subscript"/>
          <w:lang w:val="en-GB"/>
        </w:rPr>
        <w:t>3</w:t>
      </w:r>
      <w:r w:rsidRPr="003E1739">
        <w:rPr>
          <w:lang w:val="en-GB"/>
        </w:rPr>
        <w:t>]</w:t>
      </w:r>
      <w:r w:rsidR="00AC7017">
        <w:rPr>
          <w:lang w:val="en-GB"/>
        </w:rPr>
        <w:t> </w:t>
      </w:r>
      <w:r w:rsidRPr="003E1739">
        <w:rPr>
          <w:lang w:val="en-GB"/>
        </w:rPr>
        <w:t>/</w:t>
      </w:r>
      <w:r w:rsidR="00AC7017">
        <w:rPr>
          <w:lang w:val="en-GB"/>
        </w:rPr>
        <w:t> </w:t>
      </w:r>
      <w:r w:rsidRPr="003E1739">
        <w:rPr>
          <w:lang w:val="en-GB"/>
        </w:rPr>
        <w:t>[Ga(OH)</w:t>
      </w:r>
      <w:r w:rsidRPr="003E1739">
        <w:rPr>
          <w:vertAlign w:val="subscript"/>
          <w:lang w:val="en-GB"/>
        </w:rPr>
        <w:t>4</w:t>
      </w:r>
      <w:r w:rsidRPr="003E1739">
        <w:rPr>
          <w:lang w:val="en-GB"/>
        </w:rPr>
        <w:t>]</w:t>
      </w:r>
      <w:r w:rsidRPr="003E1739">
        <w:rPr>
          <w:vertAlign w:val="superscript"/>
          <w:lang w:val="en-GB"/>
        </w:rPr>
        <w:t>−</w:t>
      </w:r>
      <w:r w:rsidRPr="003E1739">
        <w:rPr>
          <w:lang w:val="en-GB"/>
        </w:rPr>
        <w:t>):</w:t>
      </w:r>
    </w:p>
    <w:p w:rsidR="00ED24AA" w:rsidRPr="003E1739" w:rsidRDefault="00ED24AA" w:rsidP="00ED24AA">
      <w:pPr>
        <w:pStyle w:val="IChOtextnormal"/>
        <w:ind w:left="426"/>
        <w:rPr>
          <w:lang w:val="en-GB"/>
        </w:rPr>
      </w:pPr>
      <w:proofErr w:type="gramStart"/>
      <w:r w:rsidRPr="003E1739">
        <w:rPr>
          <w:lang w:val="en-GB"/>
        </w:rPr>
        <w:t>pH</w:t>
      </w:r>
      <w:proofErr w:type="gramEnd"/>
      <w:r w:rsidRPr="003E1739">
        <w:rPr>
          <w:lang w:val="en-GB"/>
        </w:rPr>
        <w:t xml:space="preserve"> = </w:t>
      </w:r>
      <w:proofErr w:type="spellStart"/>
      <w:r w:rsidRPr="003E1739">
        <w:rPr>
          <w:lang w:val="en-GB"/>
        </w:rPr>
        <w:t>p</w:t>
      </w:r>
      <w:r w:rsidRPr="003E1739">
        <w:rPr>
          <w:i/>
          <w:lang w:val="en-GB"/>
        </w:rPr>
        <w:t>K</w:t>
      </w:r>
      <w:r w:rsidRPr="003E1739">
        <w:rPr>
          <w:vertAlign w:val="subscript"/>
          <w:lang w:val="en-GB"/>
        </w:rPr>
        <w:t>w</w:t>
      </w:r>
      <w:proofErr w:type="spellEnd"/>
      <w:r w:rsidRPr="003E1739">
        <w:rPr>
          <w:lang w:val="en-GB"/>
        </w:rPr>
        <w:t xml:space="preserve"> − log</w:t>
      </w:r>
      <w:r w:rsidRPr="003E1739">
        <w:rPr>
          <w:i/>
          <w:lang w:val="en-GB"/>
        </w:rPr>
        <w:t>β</w:t>
      </w:r>
      <w:r w:rsidRPr="003E1739">
        <w:rPr>
          <w:vertAlign w:val="subscript"/>
          <w:lang w:val="en-GB"/>
        </w:rPr>
        <w:t>4</w:t>
      </w:r>
      <w:r w:rsidRPr="003E1739">
        <w:rPr>
          <w:lang w:val="en-GB"/>
        </w:rPr>
        <w:t xml:space="preserve"> + log</w:t>
      </w:r>
      <w:r w:rsidRPr="003E1739">
        <w:rPr>
          <w:i/>
          <w:lang w:val="en-GB"/>
        </w:rPr>
        <w:t>β</w:t>
      </w:r>
      <w:r w:rsidRPr="003E1739">
        <w:rPr>
          <w:vertAlign w:val="subscript"/>
          <w:lang w:val="en-GB"/>
        </w:rPr>
        <w:t>3</w:t>
      </w:r>
      <w:r w:rsidRPr="003E1739">
        <w:rPr>
          <w:lang w:val="en-GB"/>
        </w:rPr>
        <w:t xml:space="preserve"> = 14.0 − 39.4 + 31.7 = 6.3</w:t>
      </w:r>
      <w:r w:rsidRPr="003E1739">
        <w:rPr>
          <w:lang w:val="en-GB"/>
        </w:rPr>
        <w:tab/>
      </w:r>
      <w:r w:rsidRPr="003E1739">
        <w:rPr>
          <w:lang w:val="en-GB"/>
        </w:rPr>
        <w:tab/>
      </w:r>
      <w:r w:rsidRPr="003E1739">
        <w:rPr>
          <w:lang w:val="en-GB"/>
        </w:rPr>
        <w:tab/>
      </w:r>
      <w:r w:rsidRPr="003E1739">
        <w:rPr>
          <w:lang w:val="en-GB"/>
        </w:rPr>
        <w:tab/>
      </w:r>
      <w:r w:rsidRPr="003E1739">
        <w:rPr>
          <w:lang w:val="en-GB"/>
        </w:rPr>
        <w:tab/>
        <w:t>(9)</w:t>
      </w:r>
    </w:p>
    <w:p w:rsidR="00ED24AA" w:rsidRPr="003E1739" w:rsidRDefault="00154F78" w:rsidP="00ED24AA">
      <w:pPr>
        <w:pStyle w:val="IChOtextnormal"/>
        <w:ind w:left="426" w:hanging="426"/>
        <w:rPr>
          <w:lang w:val="en-GB"/>
        </w:rPr>
      </w:pPr>
      <w:r w:rsidRPr="003E1739">
        <w:rPr>
          <w:lang w:val="en-GB"/>
        </w:rPr>
        <w:t>(c)</w:t>
      </w:r>
      <w:r w:rsidRPr="003E1739">
        <w:rPr>
          <w:lang w:val="en-GB"/>
        </w:rPr>
        <w:tab/>
      </w:r>
      <w:r w:rsidR="00ED24AA" w:rsidRPr="003E1739">
        <w:rPr>
          <w:lang w:val="en-GB"/>
        </w:rPr>
        <w:t xml:space="preserve">If both redox and </w:t>
      </w:r>
      <w:proofErr w:type="spellStart"/>
      <w:r w:rsidR="00ED24AA" w:rsidRPr="003E1739">
        <w:rPr>
          <w:lang w:val="en-GB"/>
        </w:rPr>
        <w:t>protolytic</w:t>
      </w:r>
      <w:proofErr w:type="spellEnd"/>
      <w:r w:rsidR="00ED24AA" w:rsidRPr="003E1739">
        <w:rPr>
          <w:lang w:val="en-GB"/>
        </w:rPr>
        <w:t xml:space="preserve"> equilibria are involved, the resulting line is sloping. One useful example is the oxygen reduction (10) and hydrated proton reduct</w:t>
      </w:r>
      <w:r w:rsidR="006C6E01">
        <w:rPr>
          <w:lang w:val="en-GB"/>
        </w:rPr>
        <w:t xml:space="preserve">ion (11), which </w:t>
      </w:r>
      <w:proofErr w:type="gramStart"/>
      <w:r w:rsidR="006C6E01">
        <w:rPr>
          <w:lang w:val="en-GB"/>
        </w:rPr>
        <w:t>is shown</w:t>
      </w:r>
      <w:proofErr w:type="gramEnd"/>
      <w:r w:rsidR="006C6E01">
        <w:rPr>
          <w:lang w:val="en-GB"/>
        </w:rPr>
        <w:t xml:space="preserve"> in Figure</w:t>
      </w:r>
      <w:r w:rsidR="00ED24AA" w:rsidRPr="003E1739">
        <w:rPr>
          <w:lang w:val="en-GB"/>
        </w:rPr>
        <w:t xml:space="preserve"> 1c. The analytical expressions of </w:t>
      </w:r>
      <w:r w:rsidR="00ED24AA" w:rsidRPr="003E1739">
        <w:rPr>
          <w:i/>
          <w:lang w:val="en-GB"/>
        </w:rPr>
        <w:t>lines f</w:t>
      </w:r>
      <w:r w:rsidR="00ED24AA" w:rsidRPr="003E1739">
        <w:rPr>
          <w:lang w:val="en-GB"/>
        </w:rPr>
        <w:t xml:space="preserve"> (12) and </w:t>
      </w:r>
      <w:r w:rsidR="00ED24AA" w:rsidRPr="003E1739">
        <w:rPr>
          <w:i/>
          <w:lang w:val="en-GB"/>
        </w:rPr>
        <w:t>g</w:t>
      </w:r>
      <w:r w:rsidR="00ED24AA" w:rsidRPr="003E1739">
        <w:rPr>
          <w:lang w:val="en-GB"/>
        </w:rPr>
        <w:t xml:space="preserve"> (13) have an identical slope value, i.e. both lines are parallel and they define the area of water redox stability with respect to the reduction affording H</w:t>
      </w:r>
      <w:r w:rsidR="00ED24AA" w:rsidRPr="003E1739">
        <w:rPr>
          <w:vertAlign w:val="subscript"/>
          <w:lang w:val="en-GB"/>
        </w:rPr>
        <w:t>2</w:t>
      </w:r>
      <w:r w:rsidR="00ED24AA" w:rsidRPr="003E1739">
        <w:rPr>
          <w:lang w:val="en-GB"/>
        </w:rPr>
        <w:t>(g) and oxidation to O</w:t>
      </w:r>
      <w:r w:rsidR="00ED24AA" w:rsidRPr="003E1739">
        <w:rPr>
          <w:vertAlign w:val="subscript"/>
          <w:lang w:val="en-GB"/>
        </w:rPr>
        <w:t>2</w:t>
      </w:r>
      <w:r w:rsidR="00ED24AA" w:rsidRPr="003E1739">
        <w:rPr>
          <w:lang w:val="en-GB"/>
        </w:rPr>
        <w:t>(g).</w:t>
      </w:r>
    </w:p>
    <w:p w:rsidR="00ED24AA" w:rsidRPr="003C72EF" w:rsidRDefault="00ED24AA" w:rsidP="00ED24AA">
      <w:pPr>
        <w:pStyle w:val="IChOtextnormal"/>
        <w:ind w:left="426"/>
        <w:rPr>
          <w:lang w:val="de-DE"/>
        </w:rPr>
      </w:pPr>
      <w:r w:rsidRPr="003C72EF">
        <w:rPr>
          <w:lang w:val="de-DE"/>
        </w:rPr>
        <w:t>O</w:t>
      </w:r>
      <w:r w:rsidRPr="003C72EF">
        <w:rPr>
          <w:vertAlign w:val="subscript"/>
          <w:lang w:val="de-DE"/>
        </w:rPr>
        <w:t>2</w:t>
      </w:r>
      <w:r w:rsidRPr="003C72EF">
        <w:rPr>
          <w:lang w:val="de-DE"/>
        </w:rPr>
        <w:t xml:space="preserve">  +  4 H</w:t>
      </w:r>
      <w:r w:rsidRPr="003C72EF">
        <w:rPr>
          <w:vertAlign w:val="superscript"/>
          <w:lang w:val="de-DE"/>
        </w:rPr>
        <w:t>+</w:t>
      </w:r>
      <w:r w:rsidRPr="003C72EF">
        <w:rPr>
          <w:lang w:val="de-DE"/>
        </w:rPr>
        <w:t xml:space="preserve">  +  4 e</w:t>
      </w:r>
      <w:r w:rsidRPr="003C72EF">
        <w:rPr>
          <w:vertAlign w:val="superscript"/>
          <w:lang w:val="de-DE"/>
        </w:rPr>
        <w:t>−</w:t>
      </w:r>
      <w:r w:rsidRPr="003C72EF">
        <w:rPr>
          <w:lang w:val="de-DE"/>
        </w:rPr>
        <w:t xml:space="preserve">  →  2 H</w:t>
      </w:r>
      <w:r w:rsidRPr="003C72EF">
        <w:rPr>
          <w:vertAlign w:val="subscript"/>
          <w:lang w:val="de-DE"/>
        </w:rPr>
        <w:t>2</w:t>
      </w:r>
      <w:r w:rsidRPr="003C72EF">
        <w:rPr>
          <w:lang w:val="de-DE"/>
        </w:rPr>
        <w:t xml:space="preserve">O, </w:t>
      </w:r>
      <w:r w:rsidRPr="003C72EF">
        <w:rPr>
          <w:i/>
          <w:lang w:val="de-DE"/>
        </w:rPr>
        <w:t>E</w:t>
      </w:r>
      <w:r w:rsidRPr="003C72EF">
        <w:rPr>
          <w:lang w:val="de-DE"/>
        </w:rPr>
        <w:t>° = 1.23 V</w:t>
      </w:r>
      <w:r w:rsidRPr="003C72EF">
        <w:rPr>
          <w:lang w:val="de-DE"/>
        </w:rPr>
        <w:tab/>
      </w:r>
      <w:r w:rsidRPr="003C72EF">
        <w:rPr>
          <w:lang w:val="de-DE"/>
        </w:rPr>
        <w:tab/>
      </w:r>
      <w:r w:rsidRPr="003C72EF">
        <w:rPr>
          <w:lang w:val="de-DE"/>
        </w:rPr>
        <w:tab/>
      </w:r>
      <w:r w:rsidRPr="003C72EF">
        <w:rPr>
          <w:lang w:val="de-DE"/>
        </w:rPr>
        <w:tab/>
      </w:r>
      <w:r w:rsidRPr="003C72EF">
        <w:rPr>
          <w:lang w:val="de-DE"/>
        </w:rPr>
        <w:tab/>
      </w:r>
      <w:r w:rsidRPr="003C72EF">
        <w:rPr>
          <w:lang w:val="de-DE"/>
        </w:rPr>
        <w:tab/>
        <w:t>(10)</w:t>
      </w:r>
    </w:p>
    <w:p w:rsidR="00ED24AA" w:rsidRPr="003E1739" w:rsidRDefault="00ED24AA" w:rsidP="00ED24AA">
      <w:pPr>
        <w:pStyle w:val="IChOtextnormal"/>
        <w:ind w:left="426"/>
        <w:rPr>
          <w:lang w:val="en-GB"/>
        </w:rPr>
      </w:pPr>
      <w:r w:rsidRPr="003C72EF">
        <w:rPr>
          <w:lang w:val="de-DE"/>
        </w:rPr>
        <w:t>2 H</w:t>
      </w:r>
      <w:proofErr w:type="gramStart"/>
      <w:r w:rsidRPr="003C72EF">
        <w:rPr>
          <w:vertAlign w:val="superscript"/>
          <w:lang w:val="de-DE"/>
        </w:rPr>
        <w:t>+</w:t>
      </w:r>
      <w:r w:rsidRPr="003C72EF">
        <w:rPr>
          <w:lang w:val="de-DE"/>
        </w:rPr>
        <w:t xml:space="preserve">  +</w:t>
      </w:r>
      <w:proofErr w:type="gramEnd"/>
      <w:r w:rsidRPr="003C72EF">
        <w:rPr>
          <w:lang w:val="de-DE"/>
        </w:rPr>
        <w:t xml:space="preserve">  2 e</w:t>
      </w:r>
      <w:r w:rsidRPr="003C72EF">
        <w:rPr>
          <w:vertAlign w:val="superscript"/>
          <w:lang w:val="de-DE"/>
        </w:rPr>
        <w:t>−</w:t>
      </w:r>
      <w:r w:rsidRPr="003C72EF">
        <w:rPr>
          <w:lang w:val="de-DE"/>
        </w:rPr>
        <w:t xml:space="preserve">  →  H</w:t>
      </w:r>
      <w:r w:rsidRPr="003C72EF">
        <w:rPr>
          <w:vertAlign w:val="subscript"/>
          <w:lang w:val="de-DE"/>
        </w:rPr>
        <w:t>2</w:t>
      </w:r>
      <w:r w:rsidRPr="003C72EF">
        <w:rPr>
          <w:lang w:val="de-DE"/>
        </w:rPr>
        <w:t xml:space="preserve">, </w:t>
      </w:r>
      <w:r w:rsidRPr="003C72EF">
        <w:rPr>
          <w:i/>
          <w:lang w:val="de-DE"/>
        </w:rPr>
        <w:t>E</w:t>
      </w:r>
      <w:r w:rsidRPr="003C72EF">
        <w:rPr>
          <w:lang w:val="de-DE"/>
        </w:rPr>
        <w:t>° = 0 V (</w:t>
      </w:r>
      <w:proofErr w:type="spellStart"/>
      <w:r w:rsidRPr="003C72EF">
        <w:rPr>
          <w:lang w:val="de-DE"/>
        </w:rPr>
        <w:t>def</w:t>
      </w:r>
      <w:proofErr w:type="spellEnd"/>
      <w:r w:rsidRPr="003C72EF">
        <w:rPr>
          <w:lang w:val="de-DE"/>
        </w:rPr>
        <w:t>.)</w:t>
      </w:r>
      <w:r w:rsidRPr="003C72EF">
        <w:rPr>
          <w:lang w:val="de-DE"/>
        </w:rPr>
        <w:tab/>
      </w:r>
      <w:r w:rsidRPr="003C72EF">
        <w:rPr>
          <w:lang w:val="de-DE"/>
        </w:rPr>
        <w:tab/>
      </w:r>
      <w:r w:rsidRPr="003C72EF">
        <w:rPr>
          <w:lang w:val="de-DE"/>
        </w:rPr>
        <w:tab/>
      </w:r>
      <w:r w:rsidRPr="003C72EF">
        <w:rPr>
          <w:lang w:val="de-DE"/>
        </w:rPr>
        <w:tab/>
      </w:r>
      <w:r w:rsidRPr="003C72EF">
        <w:rPr>
          <w:lang w:val="de-DE"/>
        </w:rPr>
        <w:tab/>
      </w:r>
      <w:r w:rsidRPr="003C72EF">
        <w:rPr>
          <w:lang w:val="de-DE"/>
        </w:rPr>
        <w:tab/>
      </w:r>
      <w:r w:rsidRPr="003C72EF">
        <w:rPr>
          <w:lang w:val="de-DE"/>
        </w:rPr>
        <w:tab/>
      </w:r>
      <w:r w:rsidRPr="003E1739">
        <w:rPr>
          <w:lang w:val="en-GB"/>
        </w:rPr>
        <w:t>(11)</w:t>
      </w:r>
    </w:p>
    <w:p w:rsidR="00ED24AA" w:rsidRPr="003E1739" w:rsidRDefault="00ED24AA" w:rsidP="00ED24AA">
      <w:pPr>
        <w:pStyle w:val="IChOtextnormal"/>
        <w:ind w:left="426"/>
        <w:rPr>
          <w:lang w:val="en-GB"/>
        </w:rPr>
      </w:pPr>
      <w:proofErr w:type="gramStart"/>
      <w:r w:rsidRPr="003E1739">
        <w:rPr>
          <w:i/>
          <w:lang w:val="en-GB"/>
        </w:rPr>
        <w:t>line</w:t>
      </w:r>
      <w:proofErr w:type="gramEnd"/>
      <w:r w:rsidRPr="003E1739">
        <w:rPr>
          <w:i/>
          <w:lang w:val="en-GB"/>
        </w:rPr>
        <w:t xml:space="preserve"> f</w:t>
      </w:r>
      <w:r w:rsidRPr="003E1739">
        <w:rPr>
          <w:lang w:val="en-GB"/>
        </w:rPr>
        <w:t xml:space="preserve"> (O</w:t>
      </w:r>
      <w:r w:rsidRPr="003E1739">
        <w:rPr>
          <w:vertAlign w:val="subscript"/>
          <w:lang w:val="en-GB"/>
        </w:rPr>
        <w:t>2</w:t>
      </w:r>
      <w:r w:rsidRPr="003E1739">
        <w:rPr>
          <w:lang w:val="en-GB"/>
        </w:rPr>
        <w:t>,H</w:t>
      </w:r>
      <w:r w:rsidRPr="003E1739">
        <w:rPr>
          <w:vertAlign w:val="superscript"/>
          <w:lang w:val="en-GB"/>
        </w:rPr>
        <w:t>+</w:t>
      </w:r>
      <w:r w:rsidRPr="003E1739">
        <w:rPr>
          <w:lang w:val="en-GB"/>
        </w:rPr>
        <w:t>/H</w:t>
      </w:r>
      <w:r w:rsidRPr="003E1739">
        <w:rPr>
          <w:vertAlign w:val="subscript"/>
          <w:lang w:val="en-GB"/>
        </w:rPr>
        <w:t>2</w:t>
      </w:r>
      <w:r w:rsidRPr="003E1739">
        <w:rPr>
          <w:lang w:val="en-GB"/>
        </w:rPr>
        <w:t>O):</w:t>
      </w:r>
    </w:p>
    <w:p w:rsidR="00ED24AA" w:rsidRPr="003E1739" w:rsidRDefault="00ED24AA" w:rsidP="00ED24AA">
      <w:pPr>
        <w:pStyle w:val="IChOtextnormal"/>
        <w:ind w:left="426"/>
        <w:rPr>
          <w:lang w:val="en-GB"/>
        </w:rPr>
      </w:pPr>
      <w:r w:rsidRPr="003E1739">
        <w:rPr>
          <w:i/>
          <w:lang w:val="en-GB"/>
        </w:rPr>
        <w:t>E</w:t>
      </w:r>
      <w:r w:rsidRPr="003E1739">
        <w:rPr>
          <w:lang w:val="en-GB"/>
        </w:rPr>
        <w:t xml:space="preserve"> = </w:t>
      </w:r>
      <w:r w:rsidRPr="003E1739">
        <w:rPr>
          <w:i/>
          <w:lang w:val="en-GB"/>
        </w:rPr>
        <w:t>E</w:t>
      </w:r>
      <w:r w:rsidRPr="003E1739">
        <w:rPr>
          <w:lang w:val="en-GB"/>
        </w:rPr>
        <w:t>° − (0.059</w:t>
      </w:r>
      <w:r w:rsidR="00AC7017">
        <w:rPr>
          <w:lang w:val="en-GB"/>
        </w:rPr>
        <w:t> </w:t>
      </w:r>
      <w:r w:rsidRPr="003E1739">
        <w:rPr>
          <w:lang w:val="en-GB"/>
        </w:rPr>
        <w:t>/</w:t>
      </w:r>
      <w:r w:rsidR="00AC7017">
        <w:rPr>
          <w:lang w:val="en-GB"/>
        </w:rPr>
        <w:t> </w:t>
      </w:r>
      <w:r w:rsidRPr="003E1739">
        <w:rPr>
          <w:i/>
          <w:lang w:val="en-GB"/>
        </w:rPr>
        <w:t>n</w:t>
      </w:r>
      <w:r w:rsidRPr="003E1739">
        <w:rPr>
          <w:lang w:val="en-GB"/>
        </w:rPr>
        <w:t>)</w:t>
      </w:r>
      <w:r w:rsidR="006C6E01">
        <w:rPr>
          <w:lang w:val="en-GB"/>
        </w:rPr>
        <w:t> </w:t>
      </w:r>
      <w:r w:rsidR="00E567A6" w:rsidRPr="00E20D5B">
        <w:rPr>
          <w:bCs/>
          <w:iCs/>
        </w:rPr>
        <w:t>×</w:t>
      </w:r>
      <w:r w:rsidR="006C6E01">
        <w:rPr>
          <w:lang w:val="en-GB"/>
        </w:rPr>
        <w:t> </w:t>
      </w:r>
      <w:proofErr w:type="gramStart"/>
      <w:r w:rsidRPr="003E1739">
        <w:rPr>
          <w:lang w:val="en-GB"/>
        </w:rPr>
        <w:t>log[</w:t>
      </w:r>
      <w:proofErr w:type="gramEnd"/>
      <w:r w:rsidRPr="003E1739">
        <w:rPr>
          <w:i/>
          <w:lang w:val="en-GB"/>
        </w:rPr>
        <w:t>a</w:t>
      </w:r>
      <w:r w:rsidRPr="003E1739">
        <w:rPr>
          <w:vertAlign w:val="superscript"/>
          <w:lang w:val="en-GB"/>
        </w:rPr>
        <w:t>2</w:t>
      </w:r>
      <w:r w:rsidRPr="003E1739">
        <w:rPr>
          <w:lang w:val="en-GB"/>
        </w:rPr>
        <w:t>(H</w:t>
      </w:r>
      <w:r w:rsidRPr="003E1739">
        <w:rPr>
          <w:vertAlign w:val="subscript"/>
          <w:lang w:val="en-GB"/>
        </w:rPr>
        <w:t>2</w:t>
      </w:r>
      <w:r w:rsidRPr="003E1739">
        <w:rPr>
          <w:lang w:val="en-GB"/>
        </w:rPr>
        <w:t>O,l)</w:t>
      </w:r>
      <w:r w:rsidR="00AC7017">
        <w:rPr>
          <w:lang w:val="en-GB"/>
        </w:rPr>
        <w:t> </w:t>
      </w:r>
      <w:r w:rsidRPr="003E1739">
        <w:rPr>
          <w:lang w:val="en-GB"/>
        </w:rPr>
        <w:t>/</w:t>
      </w:r>
      <w:r w:rsidR="00AC7017">
        <w:rPr>
          <w:lang w:val="en-GB"/>
        </w:rPr>
        <w:t> </w:t>
      </w:r>
      <w:r w:rsidRPr="003E1739">
        <w:rPr>
          <w:lang w:val="en-GB"/>
        </w:rPr>
        <w:t>(</w:t>
      </w:r>
      <w:r w:rsidRPr="003E1739">
        <w:rPr>
          <w:i/>
          <w:lang w:val="en-GB"/>
        </w:rPr>
        <w:t>a</w:t>
      </w:r>
      <w:r w:rsidRPr="003E1739">
        <w:rPr>
          <w:lang w:val="en-GB"/>
        </w:rPr>
        <w:t>(O</w:t>
      </w:r>
      <w:r w:rsidRPr="003E1739">
        <w:rPr>
          <w:vertAlign w:val="subscript"/>
          <w:lang w:val="en-GB"/>
        </w:rPr>
        <w:t>2</w:t>
      </w:r>
      <w:r w:rsidRPr="003E1739">
        <w:rPr>
          <w:lang w:val="en-GB"/>
        </w:rPr>
        <w:t>,g)</w:t>
      </w:r>
      <w:r w:rsidR="00E567A6">
        <w:rPr>
          <w:lang w:val="en-GB"/>
        </w:rPr>
        <w:t xml:space="preserve"> </w:t>
      </w:r>
      <w:r w:rsidR="00E567A6" w:rsidRPr="00E20D5B">
        <w:rPr>
          <w:bCs/>
          <w:iCs/>
        </w:rPr>
        <w:t>×</w:t>
      </w:r>
      <w:r w:rsidR="00E567A6" w:rsidRPr="003E1739">
        <w:rPr>
          <w:lang w:val="en-GB"/>
        </w:rPr>
        <w:t xml:space="preserve"> </w:t>
      </w:r>
      <w:r w:rsidRPr="003E1739">
        <w:rPr>
          <w:lang w:val="en-GB"/>
        </w:rPr>
        <w:t>[H</w:t>
      </w:r>
      <w:r w:rsidRPr="003E1739">
        <w:rPr>
          <w:vertAlign w:val="superscript"/>
          <w:lang w:val="en-GB"/>
        </w:rPr>
        <w:t>+</w:t>
      </w:r>
      <w:r w:rsidRPr="003E1739">
        <w:rPr>
          <w:lang w:val="en-GB"/>
        </w:rPr>
        <w:t>]</w:t>
      </w:r>
      <w:r w:rsidRPr="003E1739">
        <w:rPr>
          <w:vertAlign w:val="superscript"/>
          <w:lang w:val="en-GB"/>
        </w:rPr>
        <w:t>4</w:t>
      </w:r>
      <w:r w:rsidRPr="003E1739">
        <w:rPr>
          <w:lang w:val="en-GB"/>
        </w:rPr>
        <w:t>)] = 1.23 − 0.059</w:t>
      </w:r>
      <w:r w:rsidR="00E567A6">
        <w:rPr>
          <w:lang w:val="en-GB"/>
        </w:rPr>
        <w:t xml:space="preserve"> </w:t>
      </w:r>
      <w:r w:rsidR="00E567A6" w:rsidRPr="00E20D5B">
        <w:rPr>
          <w:bCs/>
          <w:iCs/>
        </w:rPr>
        <w:t>×</w:t>
      </w:r>
      <w:r w:rsidR="00E567A6">
        <w:rPr>
          <w:bCs/>
          <w:iCs/>
        </w:rPr>
        <w:t xml:space="preserve"> </w:t>
      </w:r>
      <w:r w:rsidR="00E567A6">
        <w:rPr>
          <w:lang w:val="en-GB"/>
        </w:rPr>
        <w:t>pH</w:t>
      </w:r>
      <w:r w:rsidRPr="003E1739">
        <w:rPr>
          <w:lang w:val="en-GB"/>
        </w:rPr>
        <w:tab/>
      </w:r>
      <w:r w:rsidRPr="003E1739">
        <w:rPr>
          <w:lang w:val="en-GB"/>
        </w:rPr>
        <w:tab/>
        <w:t>(12)</w:t>
      </w:r>
    </w:p>
    <w:p w:rsidR="00ED24AA" w:rsidRPr="003C72EF" w:rsidRDefault="00ED24AA" w:rsidP="00ED24AA">
      <w:pPr>
        <w:pStyle w:val="IChOtextnormal"/>
        <w:ind w:left="426"/>
        <w:rPr>
          <w:lang w:val="de-DE"/>
        </w:rPr>
      </w:pPr>
      <w:proofErr w:type="spellStart"/>
      <w:r w:rsidRPr="003C72EF">
        <w:rPr>
          <w:i/>
          <w:lang w:val="de-DE"/>
        </w:rPr>
        <w:t>line</w:t>
      </w:r>
      <w:proofErr w:type="spellEnd"/>
      <w:r w:rsidRPr="003C72EF">
        <w:rPr>
          <w:i/>
          <w:lang w:val="de-DE"/>
        </w:rPr>
        <w:t xml:space="preserve"> g</w:t>
      </w:r>
      <w:r w:rsidRPr="003C72EF">
        <w:rPr>
          <w:lang w:val="de-DE"/>
        </w:rPr>
        <w:t xml:space="preserve"> (H</w:t>
      </w:r>
      <w:r w:rsidRPr="003C72EF">
        <w:rPr>
          <w:vertAlign w:val="superscript"/>
          <w:lang w:val="de-DE"/>
        </w:rPr>
        <w:t>+</w:t>
      </w:r>
      <w:r w:rsidRPr="003C72EF">
        <w:rPr>
          <w:lang w:val="de-DE"/>
        </w:rPr>
        <w:t>/H</w:t>
      </w:r>
      <w:r w:rsidRPr="003C72EF">
        <w:rPr>
          <w:vertAlign w:val="subscript"/>
          <w:lang w:val="de-DE"/>
        </w:rPr>
        <w:t>2</w:t>
      </w:r>
      <w:r w:rsidRPr="003C72EF">
        <w:rPr>
          <w:lang w:val="de-DE"/>
        </w:rPr>
        <w:t>):</w:t>
      </w:r>
    </w:p>
    <w:p w:rsidR="00ED24AA" w:rsidRPr="003C72EF" w:rsidRDefault="00ED24AA" w:rsidP="00ED24AA">
      <w:pPr>
        <w:pStyle w:val="IChOtextnormal"/>
        <w:ind w:left="426"/>
        <w:rPr>
          <w:lang w:val="de-DE"/>
        </w:rPr>
      </w:pPr>
      <w:r w:rsidRPr="003C72EF">
        <w:rPr>
          <w:i/>
          <w:lang w:val="de-DE"/>
        </w:rPr>
        <w:t>E</w:t>
      </w:r>
      <w:r w:rsidRPr="003C72EF">
        <w:rPr>
          <w:lang w:val="de-DE"/>
        </w:rPr>
        <w:t xml:space="preserve"> = </w:t>
      </w:r>
      <w:r w:rsidRPr="003C72EF">
        <w:rPr>
          <w:i/>
          <w:lang w:val="de-DE"/>
        </w:rPr>
        <w:t>E</w:t>
      </w:r>
      <w:r w:rsidRPr="003C72EF">
        <w:rPr>
          <w:lang w:val="de-DE"/>
        </w:rPr>
        <w:t>° − (0.059</w:t>
      </w:r>
      <w:r w:rsidR="00AC7017">
        <w:rPr>
          <w:lang w:val="de-DE"/>
        </w:rPr>
        <w:t> </w:t>
      </w:r>
      <w:r w:rsidRPr="003C72EF">
        <w:rPr>
          <w:lang w:val="de-DE"/>
        </w:rPr>
        <w:t>/</w:t>
      </w:r>
      <w:r w:rsidR="00AC7017">
        <w:rPr>
          <w:lang w:val="de-DE"/>
        </w:rPr>
        <w:t> </w:t>
      </w:r>
      <w:r w:rsidRPr="003C72EF">
        <w:rPr>
          <w:i/>
          <w:lang w:val="de-DE"/>
        </w:rPr>
        <w:t>n</w:t>
      </w:r>
      <w:r w:rsidRPr="003C72EF">
        <w:rPr>
          <w:lang w:val="de-DE"/>
        </w:rPr>
        <w:t>)</w:t>
      </w:r>
      <w:r w:rsidR="006C6E01" w:rsidRPr="003C72EF">
        <w:rPr>
          <w:lang w:val="de-DE"/>
        </w:rPr>
        <w:t> </w:t>
      </w:r>
      <w:r w:rsidR="00E567A6" w:rsidRPr="003C72EF">
        <w:rPr>
          <w:bCs/>
          <w:iCs/>
          <w:lang w:val="de-DE"/>
        </w:rPr>
        <w:t>×</w:t>
      </w:r>
      <w:r w:rsidR="006C6E01" w:rsidRPr="003C72EF">
        <w:rPr>
          <w:lang w:val="de-DE"/>
        </w:rPr>
        <w:t xml:space="preserve"> </w:t>
      </w:r>
      <w:r w:rsidRPr="003C72EF">
        <w:rPr>
          <w:lang w:val="de-DE"/>
        </w:rPr>
        <w:t>log[</w:t>
      </w:r>
      <w:r w:rsidRPr="003C72EF">
        <w:rPr>
          <w:i/>
          <w:lang w:val="de-DE"/>
        </w:rPr>
        <w:t>a</w:t>
      </w:r>
      <w:r w:rsidRPr="003C72EF">
        <w:rPr>
          <w:lang w:val="de-DE"/>
        </w:rPr>
        <w:t>(H</w:t>
      </w:r>
      <w:r w:rsidRPr="003C72EF">
        <w:rPr>
          <w:vertAlign w:val="subscript"/>
          <w:lang w:val="de-DE"/>
        </w:rPr>
        <w:t>2</w:t>
      </w:r>
      <w:proofErr w:type="gramStart"/>
      <w:r w:rsidRPr="003C72EF">
        <w:rPr>
          <w:lang w:val="de-DE"/>
        </w:rPr>
        <w:t>,g</w:t>
      </w:r>
      <w:proofErr w:type="gramEnd"/>
      <w:r w:rsidRPr="003C72EF">
        <w:rPr>
          <w:lang w:val="de-DE"/>
        </w:rPr>
        <w:t>)</w:t>
      </w:r>
      <w:r w:rsidR="00AC7017">
        <w:rPr>
          <w:lang w:val="de-DE"/>
        </w:rPr>
        <w:t> </w:t>
      </w:r>
      <w:r w:rsidRPr="003C72EF">
        <w:rPr>
          <w:lang w:val="de-DE"/>
        </w:rPr>
        <w:t>/</w:t>
      </w:r>
      <w:r w:rsidR="00AC7017">
        <w:rPr>
          <w:lang w:val="de-DE"/>
        </w:rPr>
        <w:t> </w:t>
      </w:r>
      <w:r w:rsidRPr="003C72EF">
        <w:rPr>
          <w:lang w:val="de-DE"/>
        </w:rPr>
        <w:t>[H</w:t>
      </w:r>
      <w:r w:rsidRPr="003C72EF">
        <w:rPr>
          <w:vertAlign w:val="superscript"/>
          <w:lang w:val="de-DE"/>
        </w:rPr>
        <w:t>+</w:t>
      </w:r>
      <w:r w:rsidRPr="003C72EF">
        <w:rPr>
          <w:lang w:val="de-DE"/>
        </w:rPr>
        <w:t>]</w:t>
      </w:r>
      <w:r w:rsidRPr="003C72EF">
        <w:rPr>
          <w:vertAlign w:val="superscript"/>
          <w:lang w:val="de-DE"/>
        </w:rPr>
        <w:t>2</w:t>
      </w:r>
      <w:r w:rsidRPr="003C72EF">
        <w:rPr>
          <w:lang w:val="de-DE"/>
        </w:rPr>
        <w:t>] = −0.059</w:t>
      </w:r>
      <w:r w:rsidR="00E567A6" w:rsidRPr="003C72EF">
        <w:rPr>
          <w:lang w:val="de-DE"/>
        </w:rPr>
        <w:t xml:space="preserve"> </w:t>
      </w:r>
      <w:r w:rsidR="00E567A6" w:rsidRPr="003C72EF">
        <w:rPr>
          <w:bCs/>
          <w:iCs/>
          <w:lang w:val="de-DE"/>
        </w:rPr>
        <w:t xml:space="preserve">× </w:t>
      </w:r>
      <w:r w:rsidR="00AC7017">
        <w:rPr>
          <w:lang w:val="de-DE"/>
        </w:rPr>
        <w:t xml:space="preserve">pH </w:t>
      </w:r>
      <w:r w:rsidR="00AC7017">
        <w:rPr>
          <w:lang w:val="de-DE"/>
        </w:rPr>
        <w:tab/>
      </w:r>
      <w:r w:rsidRPr="003C72EF">
        <w:rPr>
          <w:lang w:val="de-DE"/>
        </w:rPr>
        <w:tab/>
      </w:r>
      <w:r w:rsidRPr="003C72EF">
        <w:rPr>
          <w:lang w:val="de-DE"/>
        </w:rPr>
        <w:tab/>
      </w:r>
      <w:r w:rsidRPr="003C72EF">
        <w:rPr>
          <w:lang w:val="de-DE"/>
        </w:rPr>
        <w:tab/>
        <w:t>(13)</w:t>
      </w:r>
    </w:p>
    <w:tbl>
      <w:tblPr>
        <w:tblStyle w:val="Mkatabulky"/>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9"/>
        <w:gridCol w:w="3038"/>
        <w:gridCol w:w="3040"/>
      </w:tblGrid>
      <w:tr w:rsidR="00ED24AA" w:rsidRPr="003E1739" w:rsidTr="00796897">
        <w:tc>
          <w:tcPr>
            <w:tcW w:w="3181" w:type="dxa"/>
          </w:tcPr>
          <w:p w:rsidR="00ED24AA" w:rsidRPr="003E1739" w:rsidRDefault="00ED24AA" w:rsidP="00ED24AA">
            <w:pPr>
              <w:pStyle w:val="IChOtextnormal"/>
              <w:rPr>
                <w:lang w:val="en-GB"/>
              </w:rPr>
            </w:pPr>
            <w:r w:rsidRPr="003E1739">
              <w:rPr>
                <w:noProof/>
                <w:lang w:val="cs-CZ" w:eastAsia="cs-CZ"/>
              </w:rPr>
              <w:drawing>
                <wp:inline distT="0" distB="0" distL="0" distR="0" wp14:anchorId="3F62E148" wp14:editId="4F696737">
                  <wp:extent cx="1908000" cy="166926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8000" cy="1669267"/>
                          </a:xfrm>
                          <a:prstGeom prst="rect">
                            <a:avLst/>
                          </a:prstGeom>
                          <a:noFill/>
                        </pic:spPr>
                      </pic:pic>
                    </a:graphicData>
                  </a:graphic>
                </wp:inline>
              </w:drawing>
            </w:r>
          </w:p>
        </w:tc>
        <w:tc>
          <w:tcPr>
            <w:tcW w:w="3182" w:type="dxa"/>
          </w:tcPr>
          <w:p w:rsidR="00ED24AA" w:rsidRPr="003E1739" w:rsidRDefault="00ED24AA" w:rsidP="00ED24AA">
            <w:pPr>
              <w:pStyle w:val="IChOtextnormal"/>
              <w:rPr>
                <w:lang w:val="en-GB"/>
              </w:rPr>
            </w:pPr>
            <w:r w:rsidRPr="003E1739">
              <w:rPr>
                <w:noProof/>
                <w:lang w:val="cs-CZ" w:eastAsia="cs-CZ"/>
              </w:rPr>
              <w:drawing>
                <wp:inline distT="0" distB="0" distL="0" distR="0" wp14:anchorId="19A97D94" wp14:editId="16434D04">
                  <wp:extent cx="1906545" cy="17028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6545" cy="1702800"/>
                          </a:xfrm>
                          <a:prstGeom prst="rect">
                            <a:avLst/>
                          </a:prstGeom>
                          <a:noFill/>
                        </pic:spPr>
                      </pic:pic>
                    </a:graphicData>
                  </a:graphic>
                </wp:inline>
              </w:drawing>
            </w:r>
          </w:p>
        </w:tc>
        <w:tc>
          <w:tcPr>
            <w:tcW w:w="3182" w:type="dxa"/>
          </w:tcPr>
          <w:p w:rsidR="00ED24AA" w:rsidRPr="003E1739" w:rsidRDefault="00ED24AA" w:rsidP="00ED24AA">
            <w:pPr>
              <w:pStyle w:val="IChOtextnormal"/>
              <w:rPr>
                <w:lang w:val="en-GB"/>
              </w:rPr>
            </w:pPr>
            <w:r w:rsidRPr="003E1739">
              <w:rPr>
                <w:noProof/>
                <w:lang w:val="cs-CZ" w:eastAsia="cs-CZ"/>
              </w:rPr>
              <w:drawing>
                <wp:inline distT="0" distB="0" distL="0" distR="0" wp14:anchorId="2EEE5969" wp14:editId="08E8EB83">
                  <wp:extent cx="1908000" cy="1667417"/>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8000" cy="1667417"/>
                          </a:xfrm>
                          <a:prstGeom prst="rect">
                            <a:avLst/>
                          </a:prstGeom>
                          <a:noFill/>
                        </pic:spPr>
                      </pic:pic>
                    </a:graphicData>
                  </a:graphic>
                </wp:inline>
              </w:drawing>
            </w:r>
          </w:p>
        </w:tc>
      </w:tr>
      <w:tr w:rsidR="00ED24AA" w:rsidRPr="003E1739" w:rsidTr="00796897">
        <w:tc>
          <w:tcPr>
            <w:tcW w:w="3181" w:type="dxa"/>
          </w:tcPr>
          <w:p w:rsidR="00ED24AA" w:rsidRPr="003E1739" w:rsidRDefault="00ED24AA" w:rsidP="00ED24AA">
            <w:pPr>
              <w:pStyle w:val="IChOtextnormal"/>
              <w:rPr>
                <w:lang w:val="en-GB"/>
              </w:rPr>
            </w:pPr>
            <w:r w:rsidRPr="003E1739">
              <w:rPr>
                <w:b/>
                <w:lang w:val="en-GB"/>
              </w:rPr>
              <w:t>(a)</w:t>
            </w:r>
          </w:p>
        </w:tc>
        <w:tc>
          <w:tcPr>
            <w:tcW w:w="3182" w:type="dxa"/>
          </w:tcPr>
          <w:p w:rsidR="00ED24AA" w:rsidRPr="003E1739" w:rsidRDefault="00ED24AA" w:rsidP="00ED24AA">
            <w:pPr>
              <w:pStyle w:val="IChOtextnormal"/>
              <w:rPr>
                <w:lang w:val="en-GB"/>
              </w:rPr>
            </w:pPr>
            <w:r w:rsidRPr="003E1739">
              <w:rPr>
                <w:b/>
                <w:lang w:val="en-GB"/>
              </w:rPr>
              <w:t>(b)</w:t>
            </w:r>
          </w:p>
        </w:tc>
        <w:tc>
          <w:tcPr>
            <w:tcW w:w="3182" w:type="dxa"/>
          </w:tcPr>
          <w:p w:rsidR="00ED24AA" w:rsidRPr="003E1739" w:rsidRDefault="00ED24AA" w:rsidP="00ED24AA">
            <w:pPr>
              <w:pStyle w:val="IChOtextnormal"/>
              <w:rPr>
                <w:lang w:val="en-GB"/>
              </w:rPr>
            </w:pPr>
            <w:r w:rsidRPr="003E1739">
              <w:rPr>
                <w:b/>
                <w:lang w:val="en-GB"/>
              </w:rPr>
              <w:t>(c)</w:t>
            </w:r>
          </w:p>
        </w:tc>
      </w:tr>
    </w:tbl>
    <w:p w:rsidR="00ED24AA" w:rsidRPr="003E1739" w:rsidRDefault="006C6E01" w:rsidP="00ED24AA">
      <w:pPr>
        <w:pStyle w:val="IChOtextnormal"/>
        <w:ind w:left="426"/>
        <w:rPr>
          <w:lang w:val="en-GB"/>
        </w:rPr>
      </w:pPr>
      <w:proofErr w:type="gramStart"/>
      <w:r>
        <w:rPr>
          <w:b/>
          <w:lang w:val="en-GB"/>
        </w:rPr>
        <w:t>Figure</w:t>
      </w:r>
      <w:r w:rsidR="00ED24AA" w:rsidRPr="003E1739">
        <w:rPr>
          <w:b/>
          <w:lang w:val="en-GB"/>
        </w:rPr>
        <w:t xml:space="preserve"> 1</w:t>
      </w:r>
      <w:r w:rsidRPr="006C6E01">
        <w:rPr>
          <w:b/>
          <w:lang w:val="en-GB"/>
        </w:rPr>
        <w:t>.</w:t>
      </w:r>
      <w:proofErr w:type="gramEnd"/>
      <w:r w:rsidR="00ED24AA" w:rsidRPr="003E1739">
        <w:rPr>
          <w:lang w:val="en-GB"/>
        </w:rPr>
        <w:t xml:space="preserve"> </w:t>
      </w:r>
      <w:proofErr w:type="spellStart"/>
      <w:r w:rsidR="00ED24AA" w:rsidRPr="003E1739">
        <w:rPr>
          <w:lang w:val="en-GB"/>
        </w:rPr>
        <w:t>Pourbaix</w:t>
      </w:r>
      <w:proofErr w:type="spellEnd"/>
      <w:r w:rsidR="00ED24AA" w:rsidRPr="003E1739">
        <w:rPr>
          <w:lang w:val="en-GB"/>
        </w:rPr>
        <w:t xml:space="preserve"> diagrams of </w:t>
      </w:r>
      <w:r w:rsidR="00ED24AA" w:rsidRPr="003E1739">
        <w:rPr>
          <w:b/>
          <w:lang w:val="en-GB"/>
        </w:rPr>
        <w:t>(a)</w:t>
      </w:r>
      <w:r w:rsidR="00ED24AA" w:rsidRPr="003E1739">
        <w:rPr>
          <w:lang w:val="en-GB"/>
        </w:rPr>
        <w:t xml:space="preserve"> Tl</w:t>
      </w:r>
      <w:r w:rsidR="00ED24AA" w:rsidRPr="003E1739">
        <w:rPr>
          <w:vertAlign w:val="superscript"/>
          <w:lang w:val="en-GB"/>
        </w:rPr>
        <w:t>+</w:t>
      </w:r>
      <w:r w:rsidR="00ED24AA" w:rsidRPr="003E1739">
        <w:rPr>
          <w:lang w:val="en-GB"/>
        </w:rPr>
        <w:t xml:space="preserve">/Tl system, </w:t>
      </w:r>
      <w:r w:rsidR="00ED24AA" w:rsidRPr="003E1739">
        <w:rPr>
          <w:b/>
          <w:lang w:val="en-GB"/>
        </w:rPr>
        <w:t>(b)</w:t>
      </w:r>
      <w:r w:rsidR="00ED24AA" w:rsidRPr="003E1739">
        <w:rPr>
          <w:lang w:val="en-GB"/>
        </w:rPr>
        <w:t xml:space="preserve"> Ga</w:t>
      </w:r>
      <w:r w:rsidR="00ED24AA" w:rsidRPr="003E1739">
        <w:rPr>
          <w:vertAlign w:val="superscript"/>
          <w:lang w:val="en-GB"/>
        </w:rPr>
        <w:t>3+</w:t>
      </w:r>
      <w:proofErr w:type="gramStart"/>
      <w:r w:rsidR="00ED24AA" w:rsidRPr="003E1739">
        <w:rPr>
          <w:lang w:val="en-GB"/>
        </w:rPr>
        <w:t>/[</w:t>
      </w:r>
      <w:proofErr w:type="gramEnd"/>
      <w:r w:rsidR="00ED24AA" w:rsidRPr="003E1739">
        <w:rPr>
          <w:lang w:val="en-GB"/>
        </w:rPr>
        <w:t>Ga(OH)</w:t>
      </w:r>
      <w:r w:rsidR="00ED24AA" w:rsidRPr="003E1739">
        <w:rPr>
          <w:i/>
          <w:vertAlign w:val="subscript"/>
          <w:lang w:val="en-GB"/>
        </w:rPr>
        <w:t>n</w:t>
      </w:r>
      <w:r w:rsidR="00ED24AA" w:rsidRPr="003E1739">
        <w:rPr>
          <w:lang w:val="en-GB"/>
        </w:rPr>
        <w:t>]</w:t>
      </w:r>
      <w:r w:rsidR="00ED24AA" w:rsidRPr="003E1739">
        <w:rPr>
          <w:vertAlign w:val="superscript"/>
          <w:lang w:val="en-GB"/>
        </w:rPr>
        <w:t>(3−</w:t>
      </w:r>
      <w:r w:rsidR="00ED24AA" w:rsidRPr="003E1739">
        <w:rPr>
          <w:i/>
          <w:vertAlign w:val="superscript"/>
          <w:lang w:val="en-GB"/>
        </w:rPr>
        <w:t>n</w:t>
      </w:r>
      <w:r w:rsidR="00ED24AA" w:rsidRPr="003E1739">
        <w:rPr>
          <w:vertAlign w:val="superscript"/>
          <w:lang w:val="en-GB"/>
        </w:rPr>
        <w:t>)+</w:t>
      </w:r>
      <w:r w:rsidR="00ED24AA" w:rsidRPr="003E1739">
        <w:rPr>
          <w:lang w:val="en-GB"/>
        </w:rPr>
        <w:t xml:space="preserve"> system </w:t>
      </w:r>
      <w:r w:rsidR="00ED24AA" w:rsidRPr="003E1739">
        <w:rPr>
          <w:lang w:val="en-GB"/>
        </w:rPr>
        <w:br/>
        <w:t xml:space="preserve">and </w:t>
      </w:r>
      <w:r w:rsidR="00ED24AA" w:rsidRPr="003E1739">
        <w:rPr>
          <w:b/>
          <w:lang w:val="en-GB"/>
        </w:rPr>
        <w:t>(c)</w:t>
      </w:r>
      <w:r w:rsidR="00ED24AA" w:rsidRPr="003E1739">
        <w:rPr>
          <w:lang w:val="en-GB"/>
        </w:rPr>
        <w:t xml:space="preserve"> H</w:t>
      </w:r>
      <w:r w:rsidR="00ED24AA" w:rsidRPr="003E1739">
        <w:rPr>
          <w:vertAlign w:val="subscript"/>
          <w:lang w:val="en-GB"/>
        </w:rPr>
        <w:t>2</w:t>
      </w:r>
      <w:r w:rsidR="00ED24AA" w:rsidRPr="003E1739">
        <w:rPr>
          <w:lang w:val="en-GB"/>
        </w:rPr>
        <w:t>/H</w:t>
      </w:r>
      <w:r w:rsidR="00ED24AA" w:rsidRPr="003E1739">
        <w:rPr>
          <w:vertAlign w:val="subscript"/>
          <w:lang w:val="en-GB"/>
        </w:rPr>
        <w:t>2</w:t>
      </w:r>
      <w:r w:rsidR="00ED24AA" w:rsidRPr="003E1739">
        <w:rPr>
          <w:lang w:val="en-GB"/>
        </w:rPr>
        <w:t>O/O</w:t>
      </w:r>
      <w:r w:rsidR="00ED24AA" w:rsidRPr="003E1739">
        <w:rPr>
          <w:vertAlign w:val="subscript"/>
          <w:lang w:val="en-GB"/>
        </w:rPr>
        <w:t>2</w:t>
      </w:r>
      <w:r w:rsidR="00ED24AA" w:rsidRPr="003E1739">
        <w:rPr>
          <w:lang w:val="en-GB"/>
        </w:rPr>
        <w:t xml:space="preserve"> system.</w:t>
      </w:r>
    </w:p>
    <w:p w:rsidR="00ED24AA" w:rsidRPr="003E1739" w:rsidRDefault="00ED24AA" w:rsidP="00ED24AA">
      <w:pPr>
        <w:pStyle w:val="IChOtextnormal"/>
        <w:rPr>
          <w:lang w:val="en-GB"/>
        </w:rPr>
      </w:pPr>
    </w:p>
    <w:p w:rsidR="00ED24AA" w:rsidRPr="003E1739" w:rsidRDefault="00ED24AA" w:rsidP="00ED24AA">
      <w:pPr>
        <w:pStyle w:val="IChOtextnormal"/>
        <w:rPr>
          <w:lang w:val="en-GB"/>
        </w:rPr>
      </w:pPr>
      <w:r w:rsidRPr="003E1739">
        <w:rPr>
          <w:lang w:val="en-GB"/>
        </w:rPr>
        <w:t>Now, let us turn back to iron chemistry.</w:t>
      </w:r>
    </w:p>
    <w:p w:rsidR="00ED24AA" w:rsidRPr="003E1739" w:rsidRDefault="00ED24AA" w:rsidP="00154F78">
      <w:pPr>
        <w:pStyle w:val="IChOtextnormal"/>
        <w:ind w:left="567" w:hanging="567"/>
        <w:rPr>
          <w:lang w:val="en-GB"/>
        </w:rPr>
      </w:pPr>
      <w:r w:rsidRPr="003E1739">
        <w:rPr>
          <w:lang w:val="en-GB"/>
        </w:rPr>
        <w:t>16</w:t>
      </w:r>
      <w:r w:rsidR="00154F78" w:rsidRPr="003E1739">
        <w:rPr>
          <w:lang w:val="en-GB"/>
        </w:rPr>
        <w:t>.3</w:t>
      </w:r>
      <w:r w:rsidR="00154F78" w:rsidRPr="003E1739">
        <w:rPr>
          <w:lang w:val="en-GB"/>
        </w:rPr>
        <w:tab/>
      </w:r>
      <w:r w:rsidRPr="003E1739">
        <w:rPr>
          <w:lang w:val="en-GB"/>
        </w:rPr>
        <w:t xml:space="preserve">The construction of the </w:t>
      </w:r>
      <w:proofErr w:type="spellStart"/>
      <w:r w:rsidRPr="003E1739">
        <w:rPr>
          <w:lang w:val="en-GB"/>
        </w:rPr>
        <w:t>Pourbaix</w:t>
      </w:r>
      <w:proofErr w:type="spellEnd"/>
      <w:r w:rsidRPr="003E1739">
        <w:rPr>
          <w:lang w:val="en-GB"/>
        </w:rPr>
        <w:t xml:space="preserve"> diagram for all iron species is rather tedious. Thus, a rough form of the result valid for metallic iron and dissolved iron species between</w:t>
      </w:r>
      <w:r w:rsidR="006C6E01">
        <w:rPr>
          <w:lang w:val="en-GB"/>
        </w:rPr>
        <w:t xml:space="preserve"> pH 0 and 14 </w:t>
      </w:r>
      <w:proofErr w:type="gramStart"/>
      <w:r w:rsidR="006C6E01">
        <w:rPr>
          <w:lang w:val="en-GB"/>
        </w:rPr>
        <w:t>is provided</w:t>
      </w:r>
      <w:proofErr w:type="gramEnd"/>
      <w:r w:rsidR="006C6E01">
        <w:rPr>
          <w:lang w:val="en-GB"/>
        </w:rPr>
        <w:t xml:space="preserve"> in Figure</w:t>
      </w:r>
      <w:r w:rsidRPr="003E1739">
        <w:rPr>
          <w:lang w:val="en-GB"/>
        </w:rPr>
        <w:t xml:space="preserve"> 2.</w:t>
      </w:r>
    </w:p>
    <w:p w:rsidR="00ED24AA" w:rsidRPr="003E1739" w:rsidRDefault="00ED24AA" w:rsidP="00154F78">
      <w:pPr>
        <w:pStyle w:val="IChOtextnormal"/>
        <w:numPr>
          <w:ilvl w:val="0"/>
          <w:numId w:val="8"/>
        </w:numPr>
        <w:ind w:left="993" w:hanging="425"/>
        <w:rPr>
          <w:lang w:val="en-GB"/>
        </w:rPr>
      </w:pPr>
      <w:r w:rsidRPr="003E1739">
        <w:rPr>
          <w:lang w:val="en-GB"/>
        </w:rPr>
        <w:lastRenderedPageBreak/>
        <w:t>All the lines divide the area of the diagram into many zones. Deduce which species prevail</w:t>
      </w:r>
      <w:r w:rsidR="006C6E01">
        <w:rPr>
          <w:lang w:val="en-GB"/>
        </w:rPr>
        <w:t xml:space="preserve"> in the individual zones in Figure</w:t>
      </w:r>
      <w:r w:rsidRPr="003E1739">
        <w:rPr>
          <w:lang w:val="en-GB"/>
        </w:rPr>
        <w:t xml:space="preserve"> 2 and fill the answers into the diagram.</w:t>
      </w:r>
    </w:p>
    <w:p w:rsidR="00ED24AA" w:rsidRPr="003E1739" w:rsidRDefault="00ED24AA" w:rsidP="00154F78">
      <w:pPr>
        <w:pStyle w:val="IChOtextnormal"/>
        <w:numPr>
          <w:ilvl w:val="0"/>
          <w:numId w:val="8"/>
        </w:numPr>
        <w:ind w:left="993" w:hanging="425"/>
        <w:rPr>
          <w:lang w:val="en-GB"/>
        </w:rPr>
      </w:pPr>
      <w:r w:rsidRPr="003E1739">
        <w:rPr>
          <w:lang w:val="en-GB"/>
        </w:rPr>
        <w:t xml:space="preserve">Using the data from 16.1 together with Table 1, derive and write down the conditions for horizontal </w:t>
      </w:r>
      <w:r w:rsidRPr="003E1739">
        <w:rPr>
          <w:i/>
          <w:lang w:val="en-GB"/>
        </w:rPr>
        <w:t>lines 11</w:t>
      </w:r>
      <w:r w:rsidRPr="003E1739">
        <w:rPr>
          <w:lang w:val="en-GB"/>
        </w:rPr>
        <w:t xml:space="preserve"> and </w:t>
      </w:r>
      <w:r w:rsidRPr="003E1739">
        <w:rPr>
          <w:i/>
          <w:lang w:val="en-GB"/>
        </w:rPr>
        <w:t>17</w:t>
      </w:r>
      <w:r w:rsidRPr="003E1739">
        <w:rPr>
          <w:lang w:val="en-GB"/>
        </w:rPr>
        <w:t xml:space="preserve">, and vertical </w:t>
      </w:r>
      <w:r w:rsidRPr="003E1739">
        <w:rPr>
          <w:i/>
          <w:lang w:val="en-GB"/>
        </w:rPr>
        <w:t xml:space="preserve">lines </w:t>
      </w:r>
      <w:proofErr w:type="gramStart"/>
      <w:r w:rsidRPr="003E1739">
        <w:rPr>
          <w:i/>
          <w:lang w:val="en-GB"/>
        </w:rPr>
        <w:t>2</w:t>
      </w:r>
      <w:proofErr w:type="gramEnd"/>
      <w:r w:rsidRPr="003E1739">
        <w:rPr>
          <w:lang w:val="en-GB"/>
        </w:rPr>
        <w:t xml:space="preserve"> and </w:t>
      </w:r>
      <w:r w:rsidRPr="003E1739">
        <w:rPr>
          <w:i/>
          <w:lang w:val="en-GB"/>
        </w:rPr>
        <w:t>5</w:t>
      </w:r>
      <w:r w:rsidRPr="003E1739">
        <w:rPr>
          <w:lang w:val="en-GB"/>
        </w:rPr>
        <w:t>.</w:t>
      </w:r>
    </w:p>
    <w:p w:rsidR="00ED24AA" w:rsidRPr="003E1739" w:rsidRDefault="00ED24AA" w:rsidP="00D7178A">
      <w:pPr>
        <w:pStyle w:val="IChOtextnormal"/>
        <w:spacing w:after="0"/>
        <w:jc w:val="center"/>
        <w:rPr>
          <w:lang w:val="en-GB"/>
        </w:rPr>
      </w:pPr>
      <w:r w:rsidRPr="003E1739">
        <w:rPr>
          <w:noProof/>
          <w:lang w:val="cs-CZ" w:eastAsia="cs-CZ"/>
        </w:rPr>
        <w:drawing>
          <wp:inline distT="0" distB="0" distL="0" distR="0" wp14:anchorId="6A9FB650" wp14:editId="0C21FDF9">
            <wp:extent cx="4980853" cy="44386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82969" cy="4440536"/>
                    </a:xfrm>
                    <a:prstGeom prst="rect">
                      <a:avLst/>
                    </a:prstGeom>
                    <a:noFill/>
                  </pic:spPr>
                </pic:pic>
              </a:graphicData>
            </a:graphic>
          </wp:inline>
        </w:drawing>
      </w:r>
    </w:p>
    <w:p w:rsidR="00ED24AA" w:rsidRPr="003E1739" w:rsidRDefault="006C6E01" w:rsidP="00D7178A">
      <w:pPr>
        <w:pStyle w:val="IChOtextnormal"/>
        <w:spacing w:after="240"/>
        <w:jc w:val="center"/>
        <w:rPr>
          <w:lang w:val="en-GB"/>
        </w:rPr>
      </w:pPr>
      <w:proofErr w:type="gramStart"/>
      <w:r>
        <w:rPr>
          <w:b/>
          <w:lang w:val="en-GB"/>
        </w:rPr>
        <w:t>Figure</w:t>
      </w:r>
      <w:r w:rsidR="00ED24AA" w:rsidRPr="003E1739">
        <w:rPr>
          <w:b/>
          <w:lang w:val="en-GB"/>
        </w:rPr>
        <w:t xml:space="preserve"> 2</w:t>
      </w:r>
      <w:r>
        <w:rPr>
          <w:b/>
          <w:lang w:val="en-GB"/>
        </w:rPr>
        <w:t>.</w:t>
      </w:r>
      <w:proofErr w:type="gramEnd"/>
      <w:r w:rsidR="00ED24AA" w:rsidRPr="003E1739">
        <w:rPr>
          <w:lang w:val="en-GB"/>
        </w:rPr>
        <w:t xml:space="preserve"> </w:t>
      </w:r>
      <w:proofErr w:type="spellStart"/>
      <w:proofErr w:type="gramStart"/>
      <w:r w:rsidR="00ED24AA" w:rsidRPr="003E1739">
        <w:rPr>
          <w:lang w:val="en-GB"/>
        </w:rPr>
        <w:t>Pourbaix</w:t>
      </w:r>
      <w:proofErr w:type="spellEnd"/>
      <w:r w:rsidR="00ED24AA" w:rsidRPr="003E1739">
        <w:rPr>
          <w:lang w:val="en-GB"/>
        </w:rPr>
        <w:t xml:space="preserve"> diagram for metallic iron and dissolved iron species in water.</w:t>
      </w:r>
      <w:proofErr w:type="gramEnd"/>
    </w:p>
    <w:p w:rsidR="00ED24AA" w:rsidRPr="003E1739" w:rsidRDefault="00ED24AA" w:rsidP="00D7178A">
      <w:pPr>
        <w:pStyle w:val="IChOtextnormal"/>
        <w:jc w:val="center"/>
        <w:rPr>
          <w:lang w:val="en-GB"/>
        </w:rPr>
      </w:pPr>
      <w:proofErr w:type="gramStart"/>
      <w:r w:rsidRPr="003E1739">
        <w:rPr>
          <w:b/>
          <w:lang w:val="en-GB"/>
        </w:rPr>
        <w:t>Table 1</w:t>
      </w:r>
      <w:r w:rsidRPr="003E1739">
        <w:rPr>
          <w:lang w:val="en-GB"/>
        </w:rPr>
        <w:t xml:space="preserve">: Overall stability constants </w:t>
      </w:r>
      <w:r w:rsidRPr="003E1739">
        <w:rPr>
          <w:i/>
          <w:lang w:val="en-GB"/>
        </w:rPr>
        <w:t>β</w:t>
      </w:r>
      <w:r w:rsidRPr="003E1739">
        <w:rPr>
          <w:i/>
          <w:vertAlign w:val="subscript"/>
          <w:lang w:val="en-GB"/>
        </w:rPr>
        <w:t>n</w:t>
      </w:r>
      <w:r w:rsidRPr="003E1739">
        <w:rPr>
          <w:lang w:val="en-GB"/>
        </w:rPr>
        <w:t xml:space="preserve"> of ferrous / ferric </w:t>
      </w:r>
      <w:proofErr w:type="spellStart"/>
      <w:r w:rsidRPr="003E1739">
        <w:rPr>
          <w:lang w:val="en-GB"/>
        </w:rPr>
        <w:t>hydroxido</w:t>
      </w:r>
      <w:proofErr w:type="spellEnd"/>
      <w:r w:rsidRPr="003E1739">
        <w:rPr>
          <w:lang w:val="en-GB"/>
        </w:rPr>
        <w:t xml:space="preserve"> complexes.</w:t>
      </w:r>
      <w:proofErr w:type="gramEnd"/>
    </w:p>
    <w:tbl>
      <w:tblPr>
        <w:tblW w:w="0" w:type="auto"/>
        <w:jc w:val="center"/>
        <w:tblLook w:val="04A0" w:firstRow="1" w:lastRow="0" w:firstColumn="1" w:lastColumn="0" w:noHBand="0" w:noVBand="1"/>
      </w:tblPr>
      <w:tblGrid>
        <w:gridCol w:w="712"/>
        <w:gridCol w:w="2245"/>
        <w:gridCol w:w="2245"/>
      </w:tblGrid>
      <w:tr w:rsidR="00ED24AA" w:rsidRPr="00CE3B6D" w:rsidTr="00796897">
        <w:trPr>
          <w:jc w:val="center"/>
        </w:trPr>
        <w:tc>
          <w:tcPr>
            <w:tcW w:w="0" w:type="auto"/>
            <w:tcBorders>
              <w:top w:val="single" w:sz="4" w:space="0" w:color="auto"/>
              <w:bottom w:val="single" w:sz="4" w:space="0" w:color="auto"/>
            </w:tcBorders>
            <w:shd w:val="clear" w:color="auto" w:fill="auto"/>
          </w:tcPr>
          <w:p w:rsidR="00ED24AA" w:rsidRPr="003E1739" w:rsidRDefault="00ED24AA" w:rsidP="00ED24AA">
            <w:pPr>
              <w:pStyle w:val="IChOtextnormal"/>
              <w:rPr>
                <w:lang w:val="en-GB"/>
              </w:rPr>
            </w:pPr>
          </w:p>
        </w:tc>
        <w:tc>
          <w:tcPr>
            <w:tcW w:w="0" w:type="auto"/>
            <w:tcBorders>
              <w:top w:val="single" w:sz="4" w:space="0" w:color="auto"/>
              <w:bottom w:val="single" w:sz="4" w:space="0" w:color="auto"/>
            </w:tcBorders>
            <w:shd w:val="clear" w:color="auto" w:fill="auto"/>
          </w:tcPr>
          <w:p w:rsidR="00ED24AA" w:rsidRPr="003C72EF" w:rsidRDefault="00ED24AA" w:rsidP="00D7178A">
            <w:pPr>
              <w:pStyle w:val="IChOtextnormal"/>
              <w:jc w:val="center"/>
              <w:rPr>
                <w:lang w:val="de-DE"/>
              </w:rPr>
            </w:pPr>
            <w:r w:rsidRPr="003C72EF">
              <w:rPr>
                <w:lang w:val="de-DE"/>
              </w:rPr>
              <w:t xml:space="preserve">log </w:t>
            </w:r>
            <w:r w:rsidRPr="003E1739">
              <w:rPr>
                <w:i/>
                <w:lang w:val="en-GB"/>
              </w:rPr>
              <w:t>β</w:t>
            </w:r>
            <w:r w:rsidRPr="003C72EF">
              <w:rPr>
                <w:i/>
                <w:vertAlign w:val="subscript"/>
                <w:lang w:val="de-DE"/>
              </w:rPr>
              <w:t>n</w:t>
            </w:r>
            <w:r w:rsidRPr="003C72EF">
              <w:rPr>
                <w:lang w:val="de-DE"/>
              </w:rPr>
              <w:t xml:space="preserve"> (Fe</w:t>
            </w:r>
            <w:r w:rsidRPr="003C72EF">
              <w:rPr>
                <w:vertAlign w:val="superscript"/>
                <w:lang w:val="de-DE"/>
              </w:rPr>
              <w:t>2+</w:t>
            </w:r>
            <w:r w:rsidRPr="003C72EF">
              <w:rPr>
                <w:lang w:val="de-DE"/>
              </w:rPr>
              <w:t xml:space="preserve"> + </w:t>
            </w:r>
            <w:r w:rsidRPr="003C72EF">
              <w:rPr>
                <w:i/>
                <w:lang w:val="de-DE"/>
              </w:rPr>
              <w:t>n</w:t>
            </w:r>
            <w:r w:rsidRPr="003C72EF">
              <w:rPr>
                <w:lang w:val="de-DE"/>
              </w:rPr>
              <w:t xml:space="preserve"> OH</w:t>
            </w:r>
            <w:r w:rsidRPr="003C72EF">
              <w:rPr>
                <w:vertAlign w:val="superscript"/>
                <w:lang w:val="de-DE"/>
              </w:rPr>
              <w:t>−</w:t>
            </w:r>
            <w:r w:rsidRPr="003C72EF">
              <w:rPr>
                <w:lang w:val="de-DE"/>
              </w:rPr>
              <w:t>)</w:t>
            </w:r>
          </w:p>
        </w:tc>
        <w:tc>
          <w:tcPr>
            <w:tcW w:w="0" w:type="auto"/>
            <w:tcBorders>
              <w:top w:val="single" w:sz="4" w:space="0" w:color="auto"/>
              <w:bottom w:val="single" w:sz="4" w:space="0" w:color="auto"/>
            </w:tcBorders>
            <w:shd w:val="clear" w:color="auto" w:fill="auto"/>
          </w:tcPr>
          <w:p w:rsidR="00ED24AA" w:rsidRPr="003C72EF" w:rsidRDefault="00ED24AA" w:rsidP="00D7178A">
            <w:pPr>
              <w:pStyle w:val="IChOtextnormal"/>
              <w:jc w:val="center"/>
              <w:rPr>
                <w:lang w:val="de-DE"/>
              </w:rPr>
            </w:pPr>
            <w:r w:rsidRPr="003C72EF">
              <w:rPr>
                <w:lang w:val="de-DE"/>
              </w:rPr>
              <w:t xml:space="preserve">log </w:t>
            </w:r>
            <w:r w:rsidRPr="003E1739">
              <w:rPr>
                <w:i/>
                <w:lang w:val="en-GB"/>
              </w:rPr>
              <w:t>β</w:t>
            </w:r>
            <w:r w:rsidRPr="003C72EF">
              <w:rPr>
                <w:i/>
                <w:vertAlign w:val="subscript"/>
                <w:lang w:val="de-DE"/>
              </w:rPr>
              <w:t>n</w:t>
            </w:r>
            <w:r w:rsidRPr="003C72EF">
              <w:rPr>
                <w:lang w:val="de-DE"/>
              </w:rPr>
              <w:t xml:space="preserve"> (Fe</w:t>
            </w:r>
            <w:r w:rsidRPr="003C72EF">
              <w:rPr>
                <w:vertAlign w:val="superscript"/>
                <w:lang w:val="de-DE"/>
              </w:rPr>
              <w:t>3+</w:t>
            </w:r>
            <w:r w:rsidRPr="003C72EF">
              <w:rPr>
                <w:lang w:val="de-DE"/>
              </w:rPr>
              <w:t xml:space="preserve"> + </w:t>
            </w:r>
            <w:r w:rsidRPr="003C72EF">
              <w:rPr>
                <w:i/>
                <w:lang w:val="de-DE"/>
              </w:rPr>
              <w:t>n</w:t>
            </w:r>
            <w:r w:rsidRPr="003C72EF">
              <w:rPr>
                <w:lang w:val="de-DE"/>
              </w:rPr>
              <w:t xml:space="preserve"> OH</w:t>
            </w:r>
            <w:r w:rsidRPr="003C72EF">
              <w:rPr>
                <w:vertAlign w:val="superscript"/>
                <w:lang w:val="de-DE"/>
              </w:rPr>
              <w:t>−</w:t>
            </w:r>
            <w:r w:rsidRPr="003C72EF">
              <w:rPr>
                <w:lang w:val="de-DE"/>
              </w:rPr>
              <w:t>)</w:t>
            </w:r>
          </w:p>
        </w:tc>
      </w:tr>
      <w:tr w:rsidR="00ED24AA" w:rsidRPr="003E1739" w:rsidTr="00796897">
        <w:trPr>
          <w:jc w:val="center"/>
        </w:trPr>
        <w:tc>
          <w:tcPr>
            <w:tcW w:w="0" w:type="auto"/>
            <w:tcBorders>
              <w:top w:val="single" w:sz="4" w:space="0" w:color="auto"/>
            </w:tcBorders>
            <w:shd w:val="clear" w:color="auto" w:fill="auto"/>
          </w:tcPr>
          <w:p w:rsidR="00ED24AA" w:rsidRPr="003E1739" w:rsidRDefault="00ED24AA" w:rsidP="00ED24AA">
            <w:pPr>
              <w:pStyle w:val="IChOtextnormal"/>
              <w:rPr>
                <w:lang w:val="en-GB"/>
              </w:rPr>
            </w:pPr>
            <w:r w:rsidRPr="003E1739">
              <w:rPr>
                <w:i/>
                <w:lang w:val="en-GB"/>
              </w:rPr>
              <w:t>n</w:t>
            </w:r>
            <w:r w:rsidRPr="003E1739">
              <w:rPr>
                <w:lang w:val="en-GB"/>
              </w:rPr>
              <w:t xml:space="preserve"> = 1</w:t>
            </w:r>
          </w:p>
        </w:tc>
        <w:tc>
          <w:tcPr>
            <w:tcW w:w="0" w:type="auto"/>
            <w:tcBorders>
              <w:top w:val="single" w:sz="4" w:space="0" w:color="auto"/>
            </w:tcBorders>
            <w:shd w:val="clear" w:color="auto" w:fill="auto"/>
          </w:tcPr>
          <w:p w:rsidR="00ED24AA" w:rsidRPr="003E1739" w:rsidRDefault="00ED24AA" w:rsidP="00D7178A">
            <w:pPr>
              <w:pStyle w:val="IChOtextnormal"/>
              <w:jc w:val="center"/>
              <w:rPr>
                <w:lang w:val="en-GB"/>
              </w:rPr>
            </w:pPr>
            <w:r w:rsidRPr="003E1739">
              <w:rPr>
                <w:lang w:val="en-GB"/>
              </w:rPr>
              <w:t>4.5</w:t>
            </w:r>
          </w:p>
        </w:tc>
        <w:tc>
          <w:tcPr>
            <w:tcW w:w="0" w:type="auto"/>
            <w:tcBorders>
              <w:top w:val="single" w:sz="4" w:space="0" w:color="auto"/>
            </w:tcBorders>
            <w:shd w:val="clear" w:color="auto" w:fill="auto"/>
          </w:tcPr>
          <w:p w:rsidR="00ED24AA" w:rsidRPr="003E1739" w:rsidRDefault="00ED24AA" w:rsidP="00D7178A">
            <w:pPr>
              <w:pStyle w:val="IChOtextnormal"/>
              <w:jc w:val="center"/>
              <w:rPr>
                <w:lang w:val="en-GB"/>
              </w:rPr>
            </w:pPr>
            <w:r w:rsidRPr="003E1739">
              <w:rPr>
                <w:lang w:val="en-GB"/>
              </w:rPr>
              <w:t>11.8</w:t>
            </w:r>
          </w:p>
        </w:tc>
      </w:tr>
      <w:tr w:rsidR="00ED24AA" w:rsidRPr="003E1739" w:rsidTr="00796897">
        <w:trPr>
          <w:jc w:val="center"/>
        </w:trPr>
        <w:tc>
          <w:tcPr>
            <w:tcW w:w="0" w:type="auto"/>
            <w:shd w:val="clear" w:color="auto" w:fill="auto"/>
          </w:tcPr>
          <w:p w:rsidR="00ED24AA" w:rsidRPr="003E1739" w:rsidRDefault="00ED24AA" w:rsidP="00ED24AA">
            <w:pPr>
              <w:pStyle w:val="IChOtextnormal"/>
              <w:rPr>
                <w:lang w:val="en-GB"/>
              </w:rPr>
            </w:pPr>
            <w:r w:rsidRPr="003E1739">
              <w:rPr>
                <w:i/>
                <w:lang w:val="en-GB"/>
              </w:rPr>
              <w:t>n</w:t>
            </w:r>
            <w:r w:rsidRPr="003E1739">
              <w:rPr>
                <w:lang w:val="en-GB"/>
              </w:rPr>
              <w:t xml:space="preserve"> = 2</w:t>
            </w:r>
          </w:p>
        </w:tc>
        <w:tc>
          <w:tcPr>
            <w:tcW w:w="0" w:type="auto"/>
            <w:shd w:val="clear" w:color="auto" w:fill="auto"/>
          </w:tcPr>
          <w:p w:rsidR="00ED24AA" w:rsidRPr="003E1739" w:rsidRDefault="00ED24AA" w:rsidP="00D7178A">
            <w:pPr>
              <w:pStyle w:val="IChOtextnormal"/>
              <w:jc w:val="center"/>
              <w:rPr>
                <w:lang w:val="en-GB"/>
              </w:rPr>
            </w:pPr>
            <w:r w:rsidRPr="003E1739">
              <w:rPr>
                <w:lang w:val="en-GB"/>
              </w:rPr>
              <w:t>–</w:t>
            </w:r>
          </w:p>
        </w:tc>
        <w:tc>
          <w:tcPr>
            <w:tcW w:w="0" w:type="auto"/>
            <w:shd w:val="clear" w:color="auto" w:fill="auto"/>
          </w:tcPr>
          <w:p w:rsidR="00ED24AA" w:rsidRPr="003E1739" w:rsidRDefault="00ED24AA" w:rsidP="00D7178A">
            <w:pPr>
              <w:pStyle w:val="IChOtextnormal"/>
              <w:jc w:val="center"/>
              <w:rPr>
                <w:lang w:val="en-GB"/>
              </w:rPr>
            </w:pPr>
            <w:r w:rsidRPr="003E1739">
              <w:rPr>
                <w:lang w:val="en-GB"/>
              </w:rPr>
              <w:t>22.3</w:t>
            </w:r>
          </w:p>
        </w:tc>
      </w:tr>
      <w:tr w:rsidR="00ED24AA" w:rsidRPr="003E1739" w:rsidTr="00796897">
        <w:trPr>
          <w:jc w:val="center"/>
        </w:trPr>
        <w:tc>
          <w:tcPr>
            <w:tcW w:w="0" w:type="auto"/>
            <w:shd w:val="clear" w:color="auto" w:fill="auto"/>
          </w:tcPr>
          <w:p w:rsidR="00ED24AA" w:rsidRPr="003E1739" w:rsidRDefault="00ED24AA" w:rsidP="00ED24AA">
            <w:pPr>
              <w:pStyle w:val="IChOtextnormal"/>
              <w:rPr>
                <w:lang w:val="en-GB"/>
              </w:rPr>
            </w:pPr>
            <w:r w:rsidRPr="003E1739">
              <w:rPr>
                <w:i/>
                <w:lang w:val="en-GB"/>
              </w:rPr>
              <w:t>n</w:t>
            </w:r>
            <w:r w:rsidRPr="003E1739">
              <w:rPr>
                <w:lang w:val="en-GB"/>
              </w:rPr>
              <w:t xml:space="preserve"> = 3</w:t>
            </w:r>
          </w:p>
        </w:tc>
        <w:tc>
          <w:tcPr>
            <w:tcW w:w="0" w:type="auto"/>
            <w:shd w:val="clear" w:color="auto" w:fill="auto"/>
          </w:tcPr>
          <w:p w:rsidR="00ED24AA" w:rsidRPr="003E1739" w:rsidRDefault="00ED24AA" w:rsidP="00D7178A">
            <w:pPr>
              <w:pStyle w:val="IChOtextnormal"/>
              <w:jc w:val="center"/>
              <w:rPr>
                <w:lang w:val="en-GB"/>
              </w:rPr>
            </w:pPr>
            <w:r w:rsidRPr="003E1739">
              <w:rPr>
                <w:lang w:val="en-GB"/>
              </w:rPr>
              <w:t>–</w:t>
            </w:r>
          </w:p>
        </w:tc>
        <w:tc>
          <w:tcPr>
            <w:tcW w:w="0" w:type="auto"/>
            <w:shd w:val="clear" w:color="auto" w:fill="auto"/>
          </w:tcPr>
          <w:p w:rsidR="00ED24AA" w:rsidRPr="003E1739" w:rsidRDefault="00ED24AA" w:rsidP="00D7178A">
            <w:pPr>
              <w:pStyle w:val="IChOtextnormal"/>
              <w:jc w:val="center"/>
              <w:rPr>
                <w:lang w:val="en-GB"/>
              </w:rPr>
            </w:pPr>
            <w:r w:rsidRPr="003E1739">
              <w:rPr>
                <w:lang w:val="en-GB"/>
              </w:rPr>
              <w:t>30.0</w:t>
            </w:r>
          </w:p>
        </w:tc>
      </w:tr>
      <w:tr w:rsidR="00ED24AA" w:rsidRPr="003E1739" w:rsidTr="00796897">
        <w:trPr>
          <w:jc w:val="center"/>
        </w:trPr>
        <w:tc>
          <w:tcPr>
            <w:tcW w:w="0" w:type="auto"/>
            <w:tcBorders>
              <w:bottom w:val="single" w:sz="4" w:space="0" w:color="auto"/>
            </w:tcBorders>
            <w:shd w:val="clear" w:color="auto" w:fill="auto"/>
          </w:tcPr>
          <w:p w:rsidR="00ED24AA" w:rsidRPr="003E1739" w:rsidRDefault="00ED24AA" w:rsidP="00ED24AA">
            <w:pPr>
              <w:pStyle w:val="IChOtextnormal"/>
              <w:rPr>
                <w:lang w:val="en-GB"/>
              </w:rPr>
            </w:pPr>
            <w:r w:rsidRPr="003E1739">
              <w:rPr>
                <w:i/>
                <w:lang w:val="en-GB"/>
              </w:rPr>
              <w:t>n</w:t>
            </w:r>
            <w:r w:rsidRPr="003E1739">
              <w:rPr>
                <w:lang w:val="en-GB"/>
              </w:rPr>
              <w:t xml:space="preserve"> = 4</w:t>
            </w:r>
          </w:p>
        </w:tc>
        <w:tc>
          <w:tcPr>
            <w:tcW w:w="0" w:type="auto"/>
            <w:tcBorders>
              <w:bottom w:val="single" w:sz="4" w:space="0" w:color="auto"/>
            </w:tcBorders>
            <w:shd w:val="clear" w:color="auto" w:fill="auto"/>
          </w:tcPr>
          <w:p w:rsidR="00ED24AA" w:rsidRPr="003E1739" w:rsidRDefault="00ED24AA" w:rsidP="00D7178A">
            <w:pPr>
              <w:pStyle w:val="IChOtextnormal"/>
              <w:jc w:val="center"/>
              <w:rPr>
                <w:lang w:val="en-GB"/>
              </w:rPr>
            </w:pPr>
            <w:r w:rsidRPr="003E1739">
              <w:rPr>
                <w:lang w:val="en-GB"/>
              </w:rPr>
              <w:t>–</w:t>
            </w:r>
          </w:p>
        </w:tc>
        <w:tc>
          <w:tcPr>
            <w:tcW w:w="0" w:type="auto"/>
            <w:tcBorders>
              <w:bottom w:val="single" w:sz="4" w:space="0" w:color="auto"/>
            </w:tcBorders>
            <w:shd w:val="clear" w:color="auto" w:fill="auto"/>
          </w:tcPr>
          <w:p w:rsidR="00ED24AA" w:rsidRPr="003E1739" w:rsidRDefault="00ED24AA" w:rsidP="00D7178A">
            <w:pPr>
              <w:pStyle w:val="IChOtextnormal"/>
              <w:jc w:val="center"/>
              <w:rPr>
                <w:lang w:val="en-GB"/>
              </w:rPr>
            </w:pPr>
            <w:r w:rsidRPr="003E1739">
              <w:rPr>
                <w:lang w:val="en-GB"/>
              </w:rPr>
              <w:t>34.4</w:t>
            </w:r>
          </w:p>
        </w:tc>
      </w:tr>
    </w:tbl>
    <w:p w:rsidR="00ED24AA" w:rsidRPr="003E1739" w:rsidRDefault="00ED24AA" w:rsidP="00ED24AA">
      <w:pPr>
        <w:pStyle w:val="IChOtextnormal"/>
        <w:rPr>
          <w:lang w:val="en-GB"/>
        </w:rPr>
      </w:pPr>
    </w:p>
    <w:p w:rsidR="00ED24AA" w:rsidRPr="003E1739" w:rsidRDefault="00ED24AA" w:rsidP="00607837">
      <w:pPr>
        <w:pStyle w:val="IChOtextnormal"/>
        <w:numPr>
          <w:ilvl w:val="0"/>
          <w:numId w:val="8"/>
        </w:numPr>
        <w:ind w:left="993" w:hanging="425"/>
        <w:rPr>
          <w:lang w:val="en-GB"/>
        </w:rPr>
      </w:pPr>
      <w:r w:rsidRPr="003E1739">
        <w:rPr>
          <w:lang w:val="en-GB"/>
        </w:rPr>
        <w:t xml:space="preserve">As an example of sloping lines, derive the equation for </w:t>
      </w:r>
      <w:r w:rsidRPr="003E1739">
        <w:rPr>
          <w:i/>
          <w:lang w:val="en-GB"/>
        </w:rPr>
        <w:t>line 6</w:t>
      </w:r>
      <w:r w:rsidRPr="003E1739">
        <w:rPr>
          <w:lang w:val="en-GB"/>
        </w:rPr>
        <w:t xml:space="preserve"> and determine the coordinates</w:t>
      </w:r>
      <w:r w:rsidR="00562D70" w:rsidRPr="003E1739">
        <w:rPr>
          <w:lang w:val="en-GB"/>
        </w:rPr>
        <w:t xml:space="preserve"> [pH, </w:t>
      </w:r>
      <w:r w:rsidR="00562D70" w:rsidRPr="003E1739">
        <w:rPr>
          <w:i/>
          <w:lang w:val="en-GB"/>
        </w:rPr>
        <w:t>E</w:t>
      </w:r>
      <w:r w:rsidR="00562D70" w:rsidRPr="003E1739">
        <w:rPr>
          <w:lang w:val="en-GB"/>
        </w:rPr>
        <w:t>]</w:t>
      </w:r>
      <w:r w:rsidRPr="003E1739">
        <w:rPr>
          <w:lang w:val="en-GB"/>
        </w:rPr>
        <w:t xml:space="preserve"> of its intersection with </w:t>
      </w:r>
      <w:r w:rsidRPr="003E1739">
        <w:rPr>
          <w:i/>
          <w:lang w:val="en-GB"/>
        </w:rPr>
        <w:t>lines 2</w:t>
      </w:r>
      <w:r w:rsidRPr="003E1739">
        <w:rPr>
          <w:lang w:val="en-GB"/>
        </w:rPr>
        <w:t xml:space="preserve"> and </w:t>
      </w:r>
      <w:r w:rsidRPr="003E1739">
        <w:rPr>
          <w:i/>
          <w:lang w:val="en-GB"/>
        </w:rPr>
        <w:t>7</w:t>
      </w:r>
      <w:r w:rsidRPr="003E1739">
        <w:rPr>
          <w:lang w:val="en-GB"/>
        </w:rPr>
        <w:t>.</w:t>
      </w:r>
    </w:p>
    <w:p w:rsidR="00ED24AA" w:rsidRPr="003E1739" w:rsidRDefault="00ED24AA" w:rsidP="00607837">
      <w:pPr>
        <w:pStyle w:val="IChOtextnormal"/>
        <w:numPr>
          <w:ilvl w:val="0"/>
          <w:numId w:val="8"/>
        </w:numPr>
        <w:ind w:left="993" w:hanging="425"/>
        <w:rPr>
          <w:lang w:val="en-GB"/>
        </w:rPr>
      </w:pPr>
      <w:proofErr w:type="gramStart"/>
      <w:r w:rsidRPr="003E1739">
        <w:rPr>
          <w:lang w:val="en-GB"/>
        </w:rPr>
        <w:t>Ferrate</w:t>
      </w:r>
      <w:r w:rsidR="00482B6E" w:rsidRPr="003E1739">
        <w:rPr>
          <w:lang w:val="en-GB"/>
        </w:rPr>
        <w:t>(</w:t>
      </w:r>
      <w:proofErr w:type="gramEnd"/>
      <w:r w:rsidR="00482B6E" w:rsidRPr="003E1739">
        <w:rPr>
          <w:lang w:val="en-GB"/>
        </w:rPr>
        <w:t>VI)</w:t>
      </w:r>
      <w:r w:rsidRPr="003E1739">
        <w:rPr>
          <w:lang w:val="en-GB"/>
        </w:rPr>
        <w:t xml:space="preserve"> anion is a stronger oxidizin</w:t>
      </w:r>
      <w:r w:rsidR="000C7437" w:rsidRPr="003E1739">
        <w:rPr>
          <w:lang w:val="en-GB"/>
        </w:rPr>
        <w:t xml:space="preserve">g agent </w:t>
      </w:r>
      <w:r w:rsidR="006C6E01">
        <w:rPr>
          <w:lang w:val="en-GB"/>
        </w:rPr>
        <w:t>than oxygen itself (</w:t>
      </w:r>
      <w:r w:rsidRPr="003E1739">
        <w:rPr>
          <w:lang w:val="en-GB"/>
        </w:rPr>
        <w:t xml:space="preserve">compare </w:t>
      </w:r>
      <w:r w:rsidRPr="003E1739">
        <w:rPr>
          <w:i/>
          <w:lang w:val="en-GB"/>
        </w:rPr>
        <w:t>line f</w:t>
      </w:r>
      <w:r w:rsidR="006C6E01">
        <w:rPr>
          <w:lang w:val="en-GB"/>
        </w:rPr>
        <w:t xml:space="preserve"> in Figure</w:t>
      </w:r>
      <w:r w:rsidRPr="003E1739">
        <w:rPr>
          <w:lang w:val="en-GB"/>
        </w:rPr>
        <w:t xml:space="preserve"> 1c with the stability r</w:t>
      </w:r>
      <w:r w:rsidR="006C6E01">
        <w:rPr>
          <w:lang w:val="en-GB"/>
        </w:rPr>
        <w:t>egion of the ferrate ion in Figure</w:t>
      </w:r>
      <w:r w:rsidRPr="003E1739">
        <w:rPr>
          <w:lang w:val="en-GB"/>
        </w:rPr>
        <w:t xml:space="preserve"> 2), and thus is stable only in an extremely basic region, in which the potentials of O</w:t>
      </w:r>
      <w:r w:rsidRPr="003E1739">
        <w:rPr>
          <w:vertAlign w:val="subscript"/>
          <w:lang w:val="en-GB"/>
        </w:rPr>
        <w:t>2</w:t>
      </w:r>
      <w:r w:rsidRPr="003E1739">
        <w:rPr>
          <w:lang w:val="en-GB"/>
        </w:rPr>
        <w:t>/H</w:t>
      </w:r>
      <w:r w:rsidRPr="003E1739">
        <w:rPr>
          <w:vertAlign w:val="subscript"/>
          <w:lang w:val="en-GB"/>
        </w:rPr>
        <w:t>2</w:t>
      </w:r>
      <w:r w:rsidRPr="003E1739">
        <w:rPr>
          <w:lang w:val="en-GB"/>
        </w:rPr>
        <w:t>O and FeO</w:t>
      </w:r>
      <w:r w:rsidRPr="003E1739">
        <w:rPr>
          <w:vertAlign w:val="subscript"/>
          <w:lang w:val="en-GB"/>
        </w:rPr>
        <w:t>4</w:t>
      </w:r>
      <w:r w:rsidRPr="003E1739">
        <w:rPr>
          <w:vertAlign w:val="superscript"/>
          <w:lang w:val="en-GB"/>
        </w:rPr>
        <w:t>2</w:t>
      </w:r>
      <w:r w:rsidR="006C6E01">
        <w:rPr>
          <w:vertAlign w:val="superscript"/>
          <w:lang w:val="en-GB"/>
        </w:rPr>
        <w:t>−</w:t>
      </w:r>
      <w:r w:rsidRPr="003E1739">
        <w:rPr>
          <w:lang w:val="en-GB"/>
        </w:rPr>
        <w:t>/[Fe(OH)</w:t>
      </w:r>
      <w:r w:rsidRPr="003E1739">
        <w:rPr>
          <w:i/>
          <w:vertAlign w:val="subscript"/>
          <w:lang w:val="en-GB"/>
        </w:rPr>
        <w:t>n</w:t>
      </w:r>
      <w:r w:rsidRPr="003E1739">
        <w:rPr>
          <w:lang w:val="en-GB"/>
        </w:rPr>
        <w:t>]</w:t>
      </w:r>
      <w:r w:rsidRPr="003E1739">
        <w:rPr>
          <w:vertAlign w:val="superscript"/>
          <w:lang w:val="en-GB"/>
        </w:rPr>
        <w:t>(3</w:t>
      </w:r>
      <w:r w:rsidR="006C6E01">
        <w:rPr>
          <w:vertAlign w:val="superscript"/>
          <w:lang w:val="en-GB"/>
        </w:rPr>
        <w:t>−</w:t>
      </w:r>
      <w:r w:rsidRPr="003E1739">
        <w:rPr>
          <w:i/>
          <w:vertAlign w:val="superscript"/>
          <w:lang w:val="en-GB"/>
        </w:rPr>
        <w:t>n</w:t>
      </w:r>
      <w:r w:rsidRPr="003E1739">
        <w:rPr>
          <w:vertAlign w:val="superscript"/>
          <w:lang w:val="en-GB"/>
        </w:rPr>
        <w:t>)+</w:t>
      </w:r>
      <w:r w:rsidRPr="003E1739">
        <w:rPr>
          <w:lang w:val="en-GB"/>
        </w:rPr>
        <w:t xml:space="preserve"> are comparable. Thus, in general, the ferrate ion is not stable in </w:t>
      </w:r>
      <w:r w:rsidRPr="003E1739">
        <w:rPr>
          <w:lang w:val="en-GB"/>
        </w:rPr>
        <w:lastRenderedPageBreak/>
        <w:t>aqueous solutions and oxidizes water to oxygen. Su</w:t>
      </w:r>
      <w:r w:rsidR="007B3955">
        <w:rPr>
          <w:lang w:val="en-GB"/>
        </w:rPr>
        <w:t xml:space="preserve">ggest a method for generating </w:t>
      </w:r>
      <w:r w:rsidR="007B3955" w:rsidRPr="007B3955">
        <w:rPr>
          <w:sz w:val="24"/>
          <w:lang w:val="en-GB"/>
        </w:rPr>
        <w:t>a</w:t>
      </w:r>
      <w:r w:rsidR="007B3955">
        <w:rPr>
          <w:sz w:val="24"/>
          <w:lang w:val="en-GB"/>
        </w:rPr>
        <w:t> </w:t>
      </w:r>
      <w:r w:rsidRPr="007B3955">
        <w:rPr>
          <w:sz w:val="24"/>
          <w:lang w:val="en-GB"/>
        </w:rPr>
        <w:t>ferrate</w:t>
      </w:r>
      <w:r w:rsidRPr="003E1739">
        <w:rPr>
          <w:lang w:val="en-GB"/>
        </w:rPr>
        <w:t xml:space="preserve"> ion. Write the corresponding stoichiometric equation.</w:t>
      </w:r>
    </w:p>
    <w:p w:rsidR="00ED24AA" w:rsidRPr="003E1739" w:rsidRDefault="00ED24AA" w:rsidP="00ED24AA">
      <w:pPr>
        <w:pStyle w:val="IChOtextnormal"/>
        <w:rPr>
          <w:lang w:val="en-GB"/>
        </w:rPr>
      </w:pPr>
      <w:r w:rsidRPr="003E1739">
        <w:rPr>
          <w:lang w:val="en-GB"/>
        </w:rPr>
        <w:t xml:space="preserve">It </w:t>
      </w:r>
      <w:proofErr w:type="gramStart"/>
      <w:r w:rsidRPr="003E1739">
        <w:rPr>
          <w:lang w:val="en-GB"/>
        </w:rPr>
        <w:t>is generally known</w:t>
      </w:r>
      <w:proofErr w:type="gramEnd"/>
      <w:r w:rsidRPr="003E1739">
        <w:rPr>
          <w:lang w:val="en-GB"/>
        </w:rPr>
        <w:t xml:space="preserve"> that ferric compounds tend to </w:t>
      </w:r>
      <w:proofErr w:type="spellStart"/>
      <w:r w:rsidRPr="003E1739">
        <w:rPr>
          <w:lang w:val="en-GB"/>
        </w:rPr>
        <w:t>hydrolyze</w:t>
      </w:r>
      <w:proofErr w:type="spellEnd"/>
      <w:r w:rsidRPr="003E1739">
        <w:rPr>
          <w:lang w:val="en-GB"/>
        </w:rPr>
        <w:t xml:space="preserve"> more readily than ferrous compounds.</w:t>
      </w:r>
    </w:p>
    <w:p w:rsidR="00ED24AA" w:rsidRPr="003E1739" w:rsidRDefault="00ED24AA" w:rsidP="00607837">
      <w:pPr>
        <w:pStyle w:val="IChOtextnormal"/>
        <w:ind w:left="567" w:hanging="567"/>
        <w:rPr>
          <w:lang w:val="en-GB"/>
        </w:rPr>
      </w:pPr>
      <w:r w:rsidRPr="003E1739">
        <w:rPr>
          <w:lang w:val="en-GB"/>
        </w:rPr>
        <w:t>16.4</w:t>
      </w:r>
      <w:r w:rsidR="00607837" w:rsidRPr="003E1739">
        <w:rPr>
          <w:lang w:val="en-GB"/>
        </w:rPr>
        <w:tab/>
      </w:r>
      <w:r w:rsidRPr="003E1739">
        <w:rPr>
          <w:lang w:val="en-GB"/>
        </w:rPr>
        <w:t>Discuss all the species involv</w:t>
      </w:r>
      <w:r w:rsidR="006C6E01">
        <w:rPr>
          <w:lang w:val="en-GB"/>
        </w:rPr>
        <w:t xml:space="preserve">ed in the </w:t>
      </w:r>
      <w:proofErr w:type="spellStart"/>
      <w:r w:rsidR="006C6E01">
        <w:rPr>
          <w:lang w:val="en-GB"/>
        </w:rPr>
        <w:t>Pourbaix</w:t>
      </w:r>
      <w:proofErr w:type="spellEnd"/>
      <w:r w:rsidR="006C6E01">
        <w:rPr>
          <w:lang w:val="en-GB"/>
        </w:rPr>
        <w:t xml:space="preserve"> diagram (Figure</w:t>
      </w:r>
      <w:r w:rsidRPr="003E1739">
        <w:rPr>
          <w:lang w:val="en-GB"/>
        </w:rPr>
        <w:t xml:space="preserve"> 2) </w:t>
      </w:r>
      <w:r w:rsidR="00562D70" w:rsidRPr="003E1739">
        <w:rPr>
          <w:lang w:val="en-GB"/>
        </w:rPr>
        <w:t xml:space="preserve">in terms ion size and surface charge density concept and explain which ligands would best match each </w:t>
      </w:r>
      <w:r w:rsidR="00562D70" w:rsidRPr="003E1739">
        <w:rPr>
          <w:lang w:val="en-GB"/>
        </w:rPr>
        <w:br/>
        <w:t>metal-ion centre</w:t>
      </w:r>
      <w:r w:rsidRPr="003E1739">
        <w:rPr>
          <w:lang w:val="en-GB"/>
        </w:rPr>
        <w:t>.</w:t>
      </w:r>
    </w:p>
    <w:p w:rsidR="00ED24AA" w:rsidRPr="003E1739" w:rsidRDefault="00ED24AA" w:rsidP="00ED24AA">
      <w:pPr>
        <w:pStyle w:val="IChOtextnormal"/>
        <w:rPr>
          <w:lang w:val="en-GB"/>
        </w:rPr>
      </w:pPr>
      <w:r w:rsidRPr="003E1739">
        <w:rPr>
          <w:lang w:val="en-GB"/>
        </w:rPr>
        <w:t xml:space="preserve">Thermodynamic, kinetic, spectroscopic and magnetic properties </w:t>
      </w:r>
      <w:proofErr w:type="gramStart"/>
      <w:r w:rsidRPr="003E1739">
        <w:rPr>
          <w:lang w:val="en-GB"/>
        </w:rPr>
        <w:t>are closely related</w:t>
      </w:r>
      <w:proofErr w:type="gramEnd"/>
      <w:r w:rsidRPr="003E1739">
        <w:rPr>
          <w:lang w:val="en-GB"/>
        </w:rPr>
        <w:t xml:space="preserve"> to the electronic structure of the individual species. Since iron </w:t>
      </w:r>
      <w:proofErr w:type="gramStart"/>
      <w:r w:rsidRPr="003E1739">
        <w:rPr>
          <w:lang w:val="en-GB"/>
        </w:rPr>
        <w:t>is</w:t>
      </w:r>
      <w:proofErr w:type="gramEnd"/>
      <w:r w:rsidRPr="003E1739">
        <w:rPr>
          <w:lang w:val="en-GB"/>
        </w:rPr>
        <w:t xml:space="preserve"> a d-block metal, crystal field and ligand field theories help us to understand the situation. Concerning the determination of the electron configuration in the frame of split d-orbital levels, the most useful qualitative concept is the </w:t>
      </w:r>
      <w:proofErr w:type="spellStart"/>
      <w:r w:rsidRPr="003E1739">
        <w:rPr>
          <w:lang w:val="en-GB"/>
        </w:rPr>
        <w:t>spectrochemical</w:t>
      </w:r>
      <w:proofErr w:type="spellEnd"/>
      <w:r w:rsidRPr="003E1739">
        <w:rPr>
          <w:lang w:val="en-GB"/>
        </w:rPr>
        <w:t xml:space="preserve"> series.</w:t>
      </w:r>
    </w:p>
    <w:p w:rsidR="00562D70" w:rsidRPr="003E1739" w:rsidRDefault="00562D70" w:rsidP="00E2132A">
      <w:pPr>
        <w:ind w:left="567" w:hanging="567"/>
        <w:jc w:val="both"/>
        <w:rPr>
          <w:rFonts w:ascii="Arial" w:hAnsi="Arial" w:cs="Arial"/>
          <w:lang w:val="en-GB"/>
        </w:rPr>
      </w:pPr>
      <w:r w:rsidRPr="003E1739">
        <w:rPr>
          <w:rFonts w:ascii="Arial" w:hAnsi="Arial" w:cs="Arial"/>
          <w:lang w:val="en-GB"/>
        </w:rPr>
        <w:t>16.5</w:t>
      </w:r>
      <w:r w:rsidRPr="003E1739">
        <w:rPr>
          <w:rFonts w:ascii="Arial" w:hAnsi="Arial" w:cs="Arial"/>
          <w:lang w:val="en-GB"/>
        </w:rPr>
        <w:tab/>
        <w:t>Write down the magnetic state of the following species (high/low-spin state): [Fe(H</w:t>
      </w:r>
      <w:r w:rsidRPr="003E1739">
        <w:rPr>
          <w:rFonts w:ascii="Arial" w:hAnsi="Arial" w:cs="Arial"/>
          <w:vertAlign w:val="subscript"/>
          <w:lang w:val="en-GB"/>
        </w:rPr>
        <w:t>2</w:t>
      </w:r>
      <w:r w:rsidRPr="003E1739">
        <w:rPr>
          <w:rFonts w:ascii="Arial" w:hAnsi="Arial" w:cs="Arial"/>
          <w:lang w:val="en-GB"/>
        </w:rPr>
        <w:t>O)</w:t>
      </w:r>
      <w:r w:rsidRPr="003E1739">
        <w:rPr>
          <w:rFonts w:ascii="Arial" w:hAnsi="Arial" w:cs="Arial"/>
          <w:vertAlign w:val="subscript"/>
          <w:lang w:val="en-GB"/>
        </w:rPr>
        <w:t>6</w:t>
      </w:r>
      <w:r w:rsidRPr="003E1739">
        <w:rPr>
          <w:rFonts w:ascii="Arial" w:hAnsi="Arial" w:cs="Arial"/>
          <w:lang w:val="en-GB"/>
        </w:rPr>
        <w:t>]</w:t>
      </w:r>
      <w:r w:rsidRPr="003E1739">
        <w:rPr>
          <w:rFonts w:ascii="Arial" w:hAnsi="Arial" w:cs="Arial"/>
          <w:vertAlign w:val="superscript"/>
          <w:lang w:val="en-GB"/>
        </w:rPr>
        <w:t>2+</w:t>
      </w:r>
      <w:r w:rsidRPr="003E1739">
        <w:rPr>
          <w:rFonts w:ascii="Arial" w:hAnsi="Arial" w:cs="Arial"/>
          <w:lang w:val="en-GB"/>
        </w:rPr>
        <w:t>, [Fe(CN)</w:t>
      </w:r>
      <w:r w:rsidRPr="003E1739">
        <w:rPr>
          <w:rFonts w:ascii="Arial" w:hAnsi="Arial" w:cs="Arial"/>
          <w:vertAlign w:val="subscript"/>
          <w:lang w:val="en-GB"/>
        </w:rPr>
        <w:t>6</w:t>
      </w:r>
      <w:r w:rsidRPr="003E1739">
        <w:rPr>
          <w:rFonts w:ascii="Arial" w:hAnsi="Arial" w:cs="Arial"/>
          <w:lang w:val="en-GB"/>
        </w:rPr>
        <w:t>]</w:t>
      </w:r>
      <w:r w:rsidRPr="003E1739">
        <w:rPr>
          <w:rFonts w:ascii="Arial" w:hAnsi="Arial" w:cs="Arial"/>
          <w:vertAlign w:val="superscript"/>
          <w:lang w:val="en-GB"/>
        </w:rPr>
        <w:t>4−</w:t>
      </w:r>
      <w:r w:rsidRPr="003E1739">
        <w:rPr>
          <w:rFonts w:ascii="Arial" w:hAnsi="Arial" w:cs="Arial"/>
          <w:lang w:val="en-GB"/>
        </w:rPr>
        <w:t>, [Fe(H</w:t>
      </w:r>
      <w:r w:rsidRPr="003E1739">
        <w:rPr>
          <w:rFonts w:ascii="Arial" w:hAnsi="Arial" w:cs="Arial"/>
          <w:vertAlign w:val="subscript"/>
          <w:lang w:val="en-GB"/>
        </w:rPr>
        <w:t>2</w:t>
      </w:r>
      <w:r w:rsidRPr="003E1739">
        <w:rPr>
          <w:rFonts w:ascii="Arial" w:hAnsi="Arial" w:cs="Arial"/>
          <w:lang w:val="en-GB"/>
        </w:rPr>
        <w:t>O)</w:t>
      </w:r>
      <w:r w:rsidRPr="003E1739">
        <w:rPr>
          <w:rFonts w:ascii="Arial" w:hAnsi="Arial" w:cs="Arial"/>
          <w:vertAlign w:val="subscript"/>
          <w:lang w:val="en-GB"/>
        </w:rPr>
        <w:t>6</w:t>
      </w:r>
      <w:r w:rsidRPr="003E1739">
        <w:rPr>
          <w:rFonts w:ascii="Arial" w:hAnsi="Arial" w:cs="Arial"/>
          <w:lang w:val="en-GB"/>
        </w:rPr>
        <w:t>]</w:t>
      </w:r>
      <w:r w:rsidRPr="003E1739">
        <w:rPr>
          <w:rFonts w:ascii="Arial" w:hAnsi="Arial" w:cs="Arial"/>
          <w:vertAlign w:val="superscript"/>
          <w:lang w:val="en-GB"/>
        </w:rPr>
        <w:t>3+</w:t>
      </w:r>
      <w:r w:rsidRPr="003E1739">
        <w:rPr>
          <w:rFonts w:ascii="Arial" w:hAnsi="Arial" w:cs="Arial"/>
          <w:lang w:val="en-GB"/>
        </w:rPr>
        <w:t>, [Fe(H</w:t>
      </w:r>
      <w:r w:rsidRPr="003E1739">
        <w:rPr>
          <w:rFonts w:ascii="Arial" w:hAnsi="Arial" w:cs="Arial"/>
          <w:vertAlign w:val="subscript"/>
          <w:lang w:val="en-GB"/>
        </w:rPr>
        <w:t>2</w:t>
      </w:r>
      <w:r w:rsidRPr="003E1739">
        <w:rPr>
          <w:rFonts w:ascii="Arial" w:hAnsi="Arial" w:cs="Arial"/>
          <w:lang w:val="en-GB"/>
        </w:rPr>
        <w:t>O)</w:t>
      </w:r>
      <w:r w:rsidRPr="003E1739">
        <w:rPr>
          <w:rFonts w:ascii="Arial" w:hAnsi="Arial" w:cs="Arial"/>
          <w:vertAlign w:val="subscript"/>
          <w:lang w:val="en-GB"/>
        </w:rPr>
        <w:t>5</w:t>
      </w:r>
      <w:r w:rsidRPr="003E1739">
        <w:rPr>
          <w:rFonts w:ascii="Arial" w:hAnsi="Arial" w:cs="Arial"/>
          <w:lang w:val="en-GB"/>
        </w:rPr>
        <w:t>OH]</w:t>
      </w:r>
      <w:r w:rsidRPr="003E1739">
        <w:rPr>
          <w:rFonts w:ascii="Arial" w:hAnsi="Arial" w:cs="Arial"/>
          <w:vertAlign w:val="superscript"/>
          <w:lang w:val="en-GB"/>
        </w:rPr>
        <w:t>2+</w:t>
      </w:r>
      <w:r w:rsidRPr="003E1739">
        <w:rPr>
          <w:rFonts w:ascii="Arial" w:hAnsi="Arial" w:cs="Arial"/>
          <w:lang w:val="en-GB"/>
        </w:rPr>
        <w:t>, [Fe(CN)</w:t>
      </w:r>
      <w:r w:rsidRPr="003E1739">
        <w:rPr>
          <w:rFonts w:ascii="Arial" w:hAnsi="Arial" w:cs="Arial"/>
          <w:vertAlign w:val="subscript"/>
          <w:lang w:val="en-GB"/>
        </w:rPr>
        <w:t>6</w:t>
      </w:r>
      <w:r w:rsidRPr="003E1739">
        <w:rPr>
          <w:rFonts w:ascii="Arial" w:hAnsi="Arial" w:cs="Arial"/>
          <w:lang w:val="en-GB"/>
        </w:rPr>
        <w:t>]</w:t>
      </w:r>
      <w:r w:rsidRPr="003E1739">
        <w:rPr>
          <w:rFonts w:ascii="Arial" w:hAnsi="Arial" w:cs="Arial"/>
          <w:vertAlign w:val="superscript"/>
          <w:lang w:val="en-GB"/>
        </w:rPr>
        <w:t>3−</w:t>
      </w:r>
      <w:r w:rsidRPr="003E1739">
        <w:rPr>
          <w:rFonts w:ascii="Arial" w:hAnsi="Arial" w:cs="Arial"/>
          <w:lang w:val="en-GB"/>
        </w:rPr>
        <w:t>. In the approximation of O</w:t>
      </w:r>
      <w:r w:rsidRPr="003E1739">
        <w:rPr>
          <w:rFonts w:ascii="Arial" w:hAnsi="Arial" w:cs="Arial"/>
          <w:vertAlign w:val="subscript"/>
          <w:lang w:val="en-GB"/>
        </w:rPr>
        <w:t>h</w:t>
      </w:r>
      <w:r w:rsidRPr="003E1739">
        <w:rPr>
          <w:rFonts w:ascii="Arial" w:hAnsi="Arial" w:cs="Arial"/>
          <w:lang w:val="en-GB"/>
        </w:rPr>
        <w:t xml:space="preserve"> symmetry, calculate the LFSEs and express the results in the units of ligand field strength </w:t>
      </w:r>
      <w:proofErr w:type="spellStart"/>
      <w:r w:rsidRPr="003E1739">
        <w:rPr>
          <w:rFonts w:ascii="Arial" w:hAnsi="Arial" w:cs="Arial"/>
          <w:lang w:val="en-GB"/>
        </w:rPr>
        <w:t>Δ</w:t>
      </w:r>
      <w:r w:rsidRPr="003E1739">
        <w:rPr>
          <w:rFonts w:ascii="Arial" w:hAnsi="Arial" w:cs="Arial"/>
          <w:vertAlign w:val="subscript"/>
          <w:lang w:val="en-GB"/>
        </w:rPr>
        <w:t>o</w:t>
      </w:r>
      <w:proofErr w:type="spellEnd"/>
      <w:r w:rsidRPr="003E1739">
        <w:rPr>
          <w:rFonts w:ascii="Arial" w:hAnsi="Arial" w:cs="Arial"/>
          <w:lang w:val="en-GB"/>
        </w:rPr>
        <w:t xml:space="preserve"> and electron-pairing energy P. </w:t>
      </w:r>
    </w:p>
    <w:p w:rsidR="00562D70" w:rsidRDefault="00562D70" w:rsidP="00E2132A">
      <w:pPr>
        <w:ind w:left="567" w:hanging="567"/>
        <w:jc w:val="both"/>
        <w:rPr>
          <w:rFonts w:ascii="Arial" w:hAnsi="Arial" w:cs="Arial"/>
          <w:lang w:val="en-GB"/>
        </w:rPr>
      </w:pPr>
      <w:r w:rsidRPr="003E1739">
        <w:rPr>
          <w:rFonts w:ascii="Arial" w:hAnsi="Arial" w:cs="Arial"/>
          <w:lang w:val="en-GB"/>
        </w:rPr>
        <w:t>16.6</w:t>
      </w:r>
      <w:r w:rsidRPr="003E1739">
        <w:rPr>
          <w:rFonts w:ascii="Arial" w:hAnsi="Arial" w:cs="Arial"/>
          <w:lang w:val="en-GB"/>
        </w:rPr>
        <w:tab/>
        <w:t>F</w:t>
      </w:r>
      <w:r w:rsidR="00E2132A" w:rsidRPr="003E1739">
        <w:rPr>
          <w:rFonts w:ascii="Arial" w:hAnsi="Arial" w:cs="Arial"/>
          <w:lang w:val="en-GB"/>
        </w:rPr>
        <w:t>igure</w:t>
      </w:r>
      <w:r w:rsidRPr="003E1739">
        <w:rPr>
          <w:rFonts w:ascii="Arial" w:hAnsi="Arial" w:cs="Arial"/>
          <w:lang w:val="en-GB"/>
        </w:rPr>
        <w:t xml:space="preserve"> 3</w:t>
      </w:r>
      <w:r w:rsidR="00E2132A" w:rsidRPr="003E1739">
        <w:rPr>
          <w:rFonts w:ascii="Arial" w:hAnsi="Arial" w:cs="Arial"/>
          <w:lang w:val="en-GB"/>
        </w:rPr>
        <w:t xml:space="preserve"> below shows the</w:t>
      </w:r>
      <w:r w:rsidRPr="003E1739">
        <w:rPr>
          <w:rFonts w:ascii="Arial" w:hAnsi="Arial" w:cs="Arial"/>
          <w:lang w:val="en-GB"/>
        </w:rPr>
        <w:t xml:space="preserve"> UV-Vis spectra of </w:t>
      </w:r>
      <w:r w:rsidR="00E2132A" w:rsidRPr="003E1739">
        <w:rPr>
          <w:rFonts w:ascii="Arial" w:hAnsi="Arial" w:cs="Arial"/>
          <w:lang w:val="en-GB"/>
        </w:rPr>
        <w:t xml:space="preserve">an </w:t>
      </w:r>
      <w:r w:rsidRPr="003E1739">
        <w:rPr>
          <w:rFonts w:ascii="Arial" w:hAnsi="Arial" w:cs="Arial"/>
          <w:lang w:val="en-GB"/>
        </w:rPr>
        <w:t>orange-brown solution of FeCl</w:t>
      </w:r>
      <w:r w:rsidRPr="003E1739">
        <w:rPr>
          <w:rFonts w:ascii="Arial" w:hAnsi="Arial" w:cs="Arial"/>
          <w:vertAlign w:val="subscript"/>
          <w:lang w:val="en-GB"/>
        </w:rPr>
        <w:t>3</w:t>
      </w:r>
      <w:r w:rsidRPr="003E1739">
        <w:rPr>
          <w:rFonts w:ascii="Arial" w:hAnsi="Arial" w:cs="Arial"/>
          <w:lang w:val="en-GB"/>
        </w:rPr>
        <w:t xml:space="preserve"> containing </w:t>
      </w:r>
      <w:r w:rsidR="00E2132A" w:rsidRPr="003E1739">
        <w:rPr>
          <w:rFonts w:ascii="Arial" w:hAnsi="Arial" w:cs="Arial"/>
          <w:lang w:val="en-GB"/>
        </w:rPr>
        <w:t xml:space="preserve">a </w:t>
      </w:r>
      <w:r w:rsidRPr="003E1739">
        <w:rPr>
          <w:rFonts w:ascii="Arial" w:hAnsi="Arial" w:cs="Arial"/>
          <w:lang w:val="en-GB"/>
        </w:rPr>
        <w:t>[</w:t>
      </w:r>
      <w:proofErr w:type="gramStart"/>
      <w:r w:rsidRPr="003E1739">
        <w:rPr>
          <w:rFonts w:ascii="Arial" w:hAnsi="Arial" w:cs="Arial"/>
          <w:lang w:val="en-GB"/>
        </w:rPr>
        <w:t>Fe(</w:t>
      </w:r>
      <w:proofErr w:type="gramEnd"/>
      <w:r w:rsidRPr="003E1739">
        <w:rPr>
          <w:rFonts w:ascii="Arial" w:hAnsi="Arial" w:cs="Arial"/>
          <w:lang w:val="en-GB"/>
        </w:rPr>
        <w:t>H</w:t>
      </w:r>
      <w:r w:rsidRPr="003E1739">
        <w:rPr>
          <w:rFonts w:ascii="Arial" w:hAnsi="Arial" w:cs="Arial"/>
          <w:vertAlign w:val="subscript"/>
          <w:lang w:val="en-GB"/>
        </w:rPr>
        <w:t>2</w:t>
      </w:r>
      <w:r w:rsidRPr="003E1739">
        <w:rPr>
          <w:rFonts w:ascii="Arial" w:hAnsi="Arial" w:cs="Arial"/>
          <w:lang w:val="en-GB"/>
        </w:rPr>
        <w:t>O)</w:t>
      </w:r>
      <w:r w:rsidRPr="003E1739">
        <w:rPr>
          <w:rFonts w:ascii="Arial" w:hAnsi="Arial" w:cs="Arial"/>
          <w:vertAlign w:val="subscript"/>
          <w:lang w:val="en-GB"/>
        </w:rPr>
        <w:t>5</w:t>
      </w:r>
      <w:r w:rsidRPr="003E1739">
        <w:rPr>
          <w:rFonts w:ascii="Arial" w:hAnsi="Arial" w:cs="Arial"/>
          <w:lang w:val="en-GB"/>
        </w:rPr>
        <w:t>OH]</w:t>
      </w:r>
      <w:r w:rsidRPr="003E1739">
        <w:rPr>
          <w:rFonts w:ascii="Arial" w:hAnsi="Arial" w:cs="Arial"/>
          <w:vertAlign w:val="superscript"/>
          <w:lang w:val="en-GB"/>
        </w:rPr>
        <w:t>2+</w:t>
      </w:r>
      <w:r w:rsidRPr="003E1739">
        <w:rPr>
          <w:rFonts w:ascii="Arial" w:hAnsi="Arial" w:cs="Arial"/>
          <w:lang w:val="en-GB"/>
        </w:rPr>
        <w:t xml:space="preserve"> cation and of a </w:t>
      </w:r>
      <w:proofErr w:type="spellStart"/>
      <w:r w:rsidRPr="003E1739">
        <w:rPr>
          <w:rFonts w:ascii="Arial" w:hAnsi="Arial" w:cs="Arial"/>
          <w:lang w:val="en-GB"/>
        </w:rPr>
        <w:t>nanosuspension</w:t>
      </w:r>
      <w:proofErr w:type="spellEnd"/>
      <w:r w:rsidRPr="003E1739">
        <w:rPr>
          <w:rFonts w:ascii="Arial" w:hAnsi="Arial" w:cs="Arial"/>
          <w:lang w:val="en-GB"/>
        </w:rPr>
        <w:t xml:space="preserve"> of the Prussian blue (</w:t>
      </w:r>
      <w:r w:rsidR="00E2132A" w:rsidRPr="003E1739">
        <w:rPr>
          <w:rFonts w:ascii="Arial" w:hAnsi="Arial" w:cs="Arial"/>
          <w:lang w:val="en-GB"/>
        </w:rPr>
        <w:t>which can be approximated as</w:t>
      </w:r>
      <w:r w:rsidRPr="003E1739">
        <w:rPr>
          <w:rFonts w:ascii="Arial" w:hAnsi="Arial" w:cs="Arial"/>
          <w:lang w:val="en-GB"/>
        </w:rPr>
        <w:t xml:space="preserve"> Fe</w:t>
      </w:r>
      <w:r w:rsidRPr="003E1739">
        <w:rPr>
          <w:rFonts w:ascii="Arial" w:hAnsi="Arial" w:cs="Arial"/>
          <w:vertAlign w:val="subscript"/>
          <w:lang w:val="en-GB"/>
        </w:rPr>
        <w:t>4</w:t>
      </w:r>
      <w:r w:rsidRPr="003E1739">
        <w:rPr>
          <w:rFonts w:ascii="Arial" w:hAnsi="Arial" w:cs="Arial"/>
          <w:lang w:val="en-GB"/>
        </w:rPr>
        <w:t>[Fe(CN)</w:t>
      </w:r>
      <w:r w:rsidRPr="003E1739">
        <w:rPr>
          <w:rFonts w:ascii="Arial" w:hAnsi="Arial" w:cs="Arial"/>
          <w:vertAlign w:val="subscript"/>
          <w:lang w:val="en-GB"/>
        </w:rPr>
        <w:t>6</w:t>
      </w:r>
      <w:r w:rsidRPr="003E1739">
        <w:rPr>
          <w:rFonts w:ascii="Arial" w:hAnsi="Arial" w:cs="Arial"/>
          <w:lang w:val="en-GB"/>
        </w:rPr>
        <w:t>]</w:t>
      </w:r>
      <w:r w:rsidRPr="003E1739">
        <w:rPr>
          <w:rFonts w:ascii="Arial" w:hAnsi="Arial" w:cs="Arial"/>
          <w:vertAlign w:val="subscript"/>
          <w:lang w:val="en-GB"/>
        </w:rPr>
        <w:t>3</w:t>
      </w:r>
      <w:r w:rsidRPr="003E1739">
        <w:rPr>
          <w:rFonts w:ascii="Arial" w:hAnsi="Arial" w:cs="Arial"/>
          <w:lang w:val="en-GB"/>
        </w:rPr>
        <w:t xml:space="preserve">). </w:t>
      </w:r>
      <w:r w:rsidR="00E2132A" w:rsidRPr="003E1739">
        <w:rPr>
          <w:rFonts w:ascii="Arial" w:hAnsi="Arial" w:cs="Arial"/>
          <w:lang w:val="en-GB"/>
        </w:rPr>
        <w:t>The s</w:t>
      </w:r>
      <w:r w:rsidRPr="003E1739">
        <w:rPr>
          <w:rFonts w:ascii="Arial" w:hAnsi="Arial" w:cs="Arial"/>
          <w:lang w:val="en-GB"/>
        </w:rPr>
        <w:t xml:space="preserve">pectra </w:t>
      </w:r>
      <w:proofErr w:type="gramStart"/>
      <w:r w:rsidRPr="003E1739">
        <w:rPr>
          <w:rFonts w:ascii="Arial" w:hAnsi="Arial" w:cs="Arial"/>
          <w:lang w:val="en-GB"/>
        </w:rPr>
        <w:t>are shown</w:t>
      </w:r>
      <w:proofErr w:type="gramEnd"/>
      <w:r w:rsidRPr="003E1739">
        <w:rPr>
          <w:rFonts w:ascii="Arial" w:hAnsi="Arial" w:cs="Arial"/>
          <w:lang w:val="en-GB"/>
        </w:rPr>
        <w:t xml:space="preserve"> in </w:t>
      </w:r>
      <w:r w:rsidR="00E2132A" w:rsidRPr="003E1739">
        <w:rPr>
          <w:rFonts w:ascii="Arial" w:hAnsi="Arial" w:cs="Arial"/>
          <w:lang w:val="en-GB"/>
        </w:rPr>
        <w:t xml:space="preserve">an </w:t>
      </w:r>
      <w:r w:rsidRPr="003E1739">
        <w:rPr>
          <w:rFonts w:ascii="Arial" w:hAnsi="Arial" w:cs="Arial"/>
          <w:lang w:val="en-GB"/>
        </w:rPr>
        <w:t>unknown order. Assign each compound to the respective spectrum.</w:t>
      </w:r>
    </w:p>
    <w:tbl>
      <w:tblPr>
        <w:tblStyle w:val="Mkatabulky"/>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951368" w:rsidRPr="00A83662" w:rsidTr="00951368">
        <w:tc>
          <w:tcPr>
            <w:tcW w:w="4502" w:type="dxa"/>
          </w:tcPr>
          <w:p w:rsidR="00951368" w:rsidRPr="00A83662" w:rsidRDefault="00951368" w:rsidP="00951368">
            <w:pPr>
              <w:spacing w:line="259" w:lineRule="auto"/>
              <w:rPr>
                <w:rFonts w:ascii="Arial" w:hAnsi="Arial" w:cs="Arial"/>
                <w:lang w:val="cs-CZ"/>
              </w:rPr>
            </w:pPr>
            <w:r>
              <w:rPr>
                <w:rFonts w:cs="Arial"/>
                <w:noProof/>
                <w:lang w:val="cs-CZ" w:eastAsia="cs-CZ"/>
              </w:rPr>
              <w:drawing>
                <wp:inline distT="0" distB="0" distL="0" distR="0" wp14:anchorId="0F18E3F2" wp14:editId="48ED6E04">
                  <wp:extent cx="2700000" cy="2170692"/>
                  <wp:effectExtent l="0" t="0" r="5715"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00000" cy="2170692"/>
                          </a:xfrm>
                          <a:prstGeom prst="rect">
                            <a:avLst/>
                          </a:prstGeom>
                          <a:noFill/>
                        </pic:spPr>
                      </pic:pic>
                    </a:graphicData>
                  </a:graphic>
                </wp:inline>
              </w:drawing>
            </w:r>
          </w:p>
        </w:tc>
        <w:tc>
          <w:tcPr>
            <w:tcW w:w="4502" w:type="dxa"/>
          </w:tcPr>
          <w:p w:rsidR="00951368" w:rsidRPr="00A83662" w:rsidRDefault="00951368" w:rsidP="00951368">
            <w:pPr>
              <w:spacing w:line="259" w:lineRule="auto"/>
              <w:rPr>
                <w:rFonts w:ascii="Arial" w:hAnsi="Arial" w:cs="Arial"/>
                <w:lang w:val="cs-CZ"/>
              </w:rPr>
            </w:pPr>
            <w:r>
              <w:rPr>
                <w:rFonts w:cs="Arial"/>
                <w:noProof/>
                <w:lang w:val="cs-CZ" w:eastAsia="cs-CZ"/>
              </w:rPr>
              <w:drawing>
                <wp:inline distT="0" distB="0" distL="0" distR="0" wp14:anchorId="57A264A5" wp14:editId="0BFBFBF1">
                  <wp:extent cx="2700000" cy="2172933"/>
                  <wp:effectExtent l="0" t="0" r="571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00000" cy="2172933"/>
                          </a:xfrm>
                          <a:prstGeom prst="rect">
                            <a:avLst/>
                          </a:prstGeom>
                          <a:noFill/>
                        </pic:spPr>
                      </pic:pic>
                    </a:graphicData>
                  </a:graphic>
                </wp:inline>
              </w:drawing>
            </w:r>
          </w:p>
        </w:tc>
      </w:tr>
      <w:tr w:rsidR="00951368" w:rsidRPr="00A73683" w:rsidTr="00951368">
        <w:tc>
          <w:tcPr>
            <w:tcW w:w="4502" w:type="dxa"/>
          </w:tcPr>
          <w:p w:rsidR="00951368" w:rsidRPr="00A73683" w:rsidRDefault="00951368" w:rsidP="00951368">
            <w:pPr>
              <w:spacing w:line="259" w:lineRule="auto"/>
              <w:rPr>
                <w:rFonts w:ascii="Arial" w:hAnsi="Arial" w:cs="Arial"/>
                <w:b/>
                <w:lang w:val="cs-CZ"/>
              </w:rPr>
            </w:pPr>
            <w:r w:rsidRPr="00A73683">
              <w:rPr>
                <w:rFonts w:cs="Arial"/>
                <w:b/>
              </w:rPr>
              <w:t>(a)</w:t>
            </w:r>
          </w:p>
        </w:tc>
        <w:tc>
          <w:tcPr>
            <w:tcW w:w="4502" w:type="dxa"/>
          </w:tcPr>
          <w:p w:rsidR="00951368" w:rsidRPr="00A73683" w:rsidRDefault="00951368" w:rsidP="00951368">
            <w:pPr>
              <w:spacing w:line="259" w:lineRule="auto"/>
              <w:rPr>
                <w:rFonts w:ascii="Arial" w:hAnsi="Arial" w:cs="Arial"/>
                <w:b/>
                <w:lang w:val="cs-CZ"/>
              </w:rPr>
            </w:pPr>
            <w:r w:rsidRPr="00A73683">
              <w:rPr>
                <w:rFonts w:cs="Arial"/>
                <w:b/>
              </w:rPr>
              <w:t>(b)</w:t>
            </w:r>
          </w:p>
        </w:tc>
      </w:tr>
    </w:tbl>
    <w:p w:rsidR="00562D70" w:rsidRPr="003E1739" w:rsidRDefault="00562D70" w:rsidP="00951368">
      <w:pPr>
        <w:spacing w:before="120" w:after="120"/>
        <w:jc w:val="center"/>
        <w:rPr>
          <w:rFonts w:ascii="Arial" w:hAnsi="Arial" w:cs="Arial"/>
          <w:lang w:val="en-GB"/>
        </w:rPr>
      </w:pPr>
      <w:proofErr w:type="gramStart"/>
      <w:r w:rsidRPr="003E1739">
        <w:rPr>
          <w:rFonts w:ascii="Arial" w:hAnsi="Arial" w:cs="Arial"/>
          <w:b/>
          <w:lang w:val="en-GB"/>
        </w:rPr>
        <w:t>Fig</w:t>
      </w:r>
      <w:r w:rsidR="006C6E01">
        <w:rPr>
          <w:rFonts w:ascii="Arial" w:hAnsi="Arial" w:cs="Arial"/>
          <w:b/>
          <w:lang w:val="en-GB"/>
        </w:rPr>
        <w:t>ure</w:t>
      </w:r>
      <w:r w:rsidRPr="003E1739">
        <w:rPr>
          <w:rFonts w:ascii="Arial" w:hAnsi="Arial" w:cs="Arial"/>
          <w:b/>
          <w:lang w:val="en-GB"/>
        </w:rPr>
        <w:t xml:space="preserve"> 3</w:t>
      </w:r>
      <w:r w:rsidR="006C6E01" w:rsidRPr="006C6E01">
        <w:rPr>
          <w:rFonts w:ascii="Arial" w:hAnsi="Arial" w:cs="Arial"/>
          <w:b/>
          <w:lang w:val="en-GB"/>
        </w:rPr>
        <w:t>.</w:t>
      </w:r>
      <w:proofErr w:type="gramEnd"/>
      <w:r w:rsidRPr="003E1739">
        <w:rPr>
          <w:rFonts w:ascii="Arial" w:hAnsi="Arial" w:cs="Arial"/>
          <w:lang w:val="en-GB"/>
        </w:rPr>
        <w:t xml:space="preserve"> Spectra of FeCl</w:t>
      </w:r>
      <w:r w:rsidRPr="003E1739">
        <w:rPr>
          <w:rFonts w:ascii="Arial" w:hAnsi="Arial" w:cs="Arial"/>
          <w:vertAlign w:val="subscript"/>
          <w:lang w:val="en-GB"/>
        </w:rPr>
        <w:t>3</w:t>
      </w:r>
      <w:r w:rsidRPr="003E1739">
        <w:rPr>
          <w:rFonts w:ascii="Arial" w:hAnsi="Arial" w:cs="Arial"/>
          <w:lang w:val="en-GB"/>
        </w:rPr>
        <w:t xml:space="preserve"> and </w:t>
      </w:r>
      <w:proofErr w:type="gramStart"/>
      <w:r w:rsidRPr="003E1739">
        <w:rPr>
          <w:rFonts w:ascii="Arial" w:hAnsi="Arial" w:cs="Arial"/>
          <w:lang w:val="en-GB"/>
        </w:rPr>
        <w:t>Fe</w:t>
      </w:r>
      <w:r w:rsidRPr="003E1739">
        <w:rPr>
          <w:rFonts w:ascii="Arial" w:hAnsi="Arial" w:cs="Arial"/>
          <w:vertAlign w:val="subscript"/>
          <w:lang w:val="en-GB"/>
        </w:rPr>
        <w:t>4</w:t>
      </w:r>
      <w:r w:rsidRPr="003E1739">
        <w:rPr>
          <w:rFonts w:ascii="Arial" w:hAnsi="Arial" w:cs="Arial"/>
          <w:lang w:val="en-GB"/>
        </w:rPr>
        <w:t>[</w:t>
      </w:r>
      <w:proofErr w:type="gramEnd"/>
      <w:r w:rsidRPr="003E1739">
        <w:rPr>
          <w:rFonts w:ascii="Arial" w:hAnsi="Arial" w:cs="Arial"/>
          <w:lang w:val="en-GB"/>
        </w:rPr>
        <w:t>Fe(CN)</w:t>
      </w:r>
      <w:r w:rsidRPr="003E1739">
        <w:rPr>
          <w:rFonts w:ascii="Arial" w:hAnsi="Arial" w:cs="Arial"/>
          <w:vertAlign w:val="subscript"/>
          <w:lang w:val="en-GB"/>
        </w:rPr>
        <w:t>6</w:t>
      </w:r>
      <w:r w:rsidRPr="003E1739">
        <w:rPr>
          <w:rFonts w:ascii="Arial" w:hAnsi="Arial" w:cs="Arial"/>
          <w:lang w:val="en-GB"/>
        </w:rPr>
        <w:t>]</w:t>
      </w:r>
      <w:r w:rsidRPr="003E1739">
        <w:rPr>
          <w:rFonts w:ascii="Arial" w:hAnsi="Arial" w:cs="Arial"/>
          <w:vertAlign w:val="subscript"/>
          <w:lang w:val="en-GB"/>
        </w:rPr>
        <w:t>3</w:t>
      </w:r>
      <w:r w:rsidRPr="003E1739">
        <w:rPr>
          <w:rFonts w:ascii="Arial" w:hAnsi="Arial" w:cs="Arial"/>
          <w:lang w:val="en-GB"/>
        </w:rPr>
        <w:t xml:space="preserve"> (in unknown order).</w:t>
      </w:r>
    </w:p>
    <w:p w:rsidR="00833B78" w:rsidRPr="003E1739" w:rsidRDefault="00833B78">
      <w:pPr>
        <w:rPr>
          <w:rFonts w:ascii="Arial" w:hAnsi="Arial" w:cs="Arial"/>
          <w:lang w:val="en-GB"/>
        </w:rPr>
      </w:pPr>
      <w:r w:rsidRPr="003E1739">
        <w:rPr>
          <w:lang w:val="en-GB"/>
        </w:rPr>
        <w:br w:type="page"/>
      </w:r>
    </w:p>
    <w:p w:rsidR="00ED5729" w:rsidRPr="003E1739" w:rsidRDefault="00ED5729" w:rsidP="00ED5729">
      <w:pPr>
        <w:pStyle w:val="IChOHeading1"/>
        <w:rPr>
          <w:lang w:val="en-GB"/>
        </w:rPr>
      </w:pPr>
      <w:bookmarkStart w:id="46" w:name="_Toc501718203"/>
      <w:bookmarkStart w:id="47" w:name="_Toc505162277"/>
      <w:proofErr w:type="gramStart"/>
      <w:r w:rsidRPr="003E1739">
        <w:rPr>
          <w:lang w:val="en-GB"/>
        </w:rPr>
        <w:lastRenderedPageBreak/>
        <w:t>Problem 1</w:t>
      </w:r>
      <w:r w:rsidR="00A249AC" w:rsidRPr="003E1739">
        <w:rPr>
          <w:lang w:val="en-GB"/>
        </w:rPr>
        <w:t>7</w:t>
      </w:r>
      <w:r w:rsidRPr="003E1739">
        <w:rPr>
          <w:lang w:val="en-GB"/>
        </w:rPr>
        <w:t>.</w:t>
      </w:r>
      <w:proofErr w:type="gramEnd"/>
      <w:r w:rsidRPr="003E1739">
        <w:rPr>
          <w:lang w:val="en-GB"/>
        </w:rPr>
        <w:t xml:space="preserve"> </w:t>
      </w:r>
      <w:bookmarkEnd w:id="46"/>
      <w:proofErr w:type="spellStart"/>
      <w:r w:rsidR="00D51D1A" w:rsidRPr="003E1739">
        <w:rPr>
          <w:lang w:val="en-GB"/>
        </w:rPr>
        <w:t>Cyanido</w:t>
      </w:r>
      <w:proofErr w:type="spellEnd"/>
      <w:r w:rsidRPr="003E1739">
        <w:rPr>
          <w:lang w:val="en-GB"/>
        </w:rPr>
        <w:t>-</w:t>
      </w:r>
      <w:r w:rsidR="00D51D1A" w:rsidRPr="003E1739">
        <w:rPr>
          <w:lang w:val="en-GB"/>
        </w:rPr>
        <w:t xml:space="preserve"> and </w:t>
      </w:r>
      <w:proofErr w:type="spellStart"/>
      <w:r w:rsidR="00D51D1A" w:rsidRPr="003E1739">
        <w:rPr>
          <w:lang w:val="en-GB"/>
        </w:rPr>
        <w:t>fluorido</w:t>
      </w:r>
      <w:proofErr w:type="spellEnd"/>
      <w:r w:rsidRPr="003E1739">
        <w:rPr>
          <w:lang w:val="en-GB"/>
        </w:rPr>
        <w:t>-complexes of manganese</w:t>
      </w:r>
      <w:bookmarkEnd w:id="47"/>
    </w:p>
    <w:p w:rsidR="00ED5729" w:rsidRPr="003E1739" w:rsidRDefault="00ED5729" w:rsidP="00ED5729">
      <w:pPr>
        <w:pStyle w:val="IChOtextnormal"/>
        <w:rPr>
          <w:lang w:val="en-GB"/>
        </w:rPr>
      </w:pPr>
      <w:r w:rsidRPr="003E1739">
        <w:rPr>
          <w:lang w:val="en-GB"/>
        </w:rPr>
        <w:t xml:space="preserve">Manganese forms the highest number of oxidation states among the first-row transition metals. This task deals with the synthesis and electronic structure of manganese </w:t>
      </w:r>
      <w:proofErr w:type="spellStart"/>
      <w:r w:rsidRPr="003E1739">
        <w:rPr>
          <w:lang w:val="en-GB"/>
        </w:rPr>
        <w:t>cyan</w:t>
      </w:r>
      <w:r w:rsidR="00D51D1A" w:rsidRPr="003E1739">
        <w:rPr>
          <w:lang w:val="en-GB"/>
        </w:rPr>
        <w:t>id</w:t>
      </w:r>
      <w:r w:rsidRPr="003E1739">
        <w:rPr>
          <w:lang w:val="en-GB"/>
        </w:rPr>
        <w:t>o</w:t>
      </w:r>
      <w:proofErr w:type="spellEnd"/>
      <w:r w:rsidRPr="003E1739">
        <w:rPr>
          <w:lang w:val="en-GB"/>
        </w:rPr>
        <w:t xml:space="preserve">- and </w:t>
      </w:r>
      <w:r w:rsidR="005E4AFB" w:rsidRPr="003E1739">
        <w:rPr>
          <w:lang w:val="en-GB"/>
        </w:rPr>
        <w:br/>
      </w:r>
      <w:proofErr w:type="spellStart"/>
      <w:r w:rsidRPr="003E1739">
        <w:rPr>
          <w:lang w:val="en-GB"/>
        </w:rPr>
        <w:t>fluor</w:t>
      </w:r>
      <w:r w:rsidR="00D51D1A" w:rsidRPr="003E1739">
        <w:rPr>
          <w:lang w:val="en-GB"/>
        </w:rPr>
        <w:t>id</w:t>
      </w:r>
      <w:r w:rsidRPr="003E1739">
        <w:rPr>
          <w:lang w:val="en-GB"/>
        </w:rPr>
        <w:t>o</w:t>
      </w:r>
      <w:proofErr w:type="spellEnd"/>
      <w:r w:rsidRPr="003E1739">
        <w:rPr>
          <w:lang w:val="en-GB"/>
        </w:rPr>
        <w:t>-complexes in oxidation states +I to +IV.</w:t>
      </w:r>
    </w:p>
    <w:p w:rsidR="00ED5729" w:rsidRPr="003E1739" w:rsidRDefault="00ED5729" w:rsidP="00ED5729">
      <w:pPr>
        <w:pStyle w:val="IChOtextnormal"/>
        <w:rPr>
          <w:b/>
          <w:lang w:val="en-GB"/>
        </w:rPr>
      </w:pPr>
    </w:p>
    <w:p w:rsidR="00ED5729" w:rsidRPr="003E1739" w:rsidRDefault="00ED5729" w:rsidP="00ED5729">
      <w:pPr>
        <w:pStyle w:val="IChOtextnormal"/>
        <w:rPr>
          <w:b/>
          <w:lang w:val="en-GB"/>
        </w:rPr>
      </w:pPr>
      <w:r w:rsidRPr="003E1739">
        <w:rPr>
          <w:b/>
          <w:lang w:val="en-GB"/>
        </w:rPr>
        <w:t>Oxidation state +I</w:t>
      </w:r>
    </w:p>
    <w:p w:rsidR="00ED5729" w:rsidRPr="003E1739" w:rsidRDefault="00ED5729" w:rsidP="00ED5729">
      <w:pPr>
        <w:pStyle w:val="IChOtextnormal"/>
        <w:rPr>
          <w:lang w:val="en-GB"/>
        </w:rPr>
      </w:pPr>
      <w:r w:rsidRPr="003E1739">
        <w:rPr>
          <w:lang w:val="en-GB"/>
        </w:rPr>
        <w:t>Metallic manganese reacts only slowly with water. It dissolves readily in 2</w:t>
      </w:r>
      <w:r w:rsidR="00D51D1A" w:rsidRPr="003E1739">
        <w:rPr>
          <w:lang w:val="en-GB"/>
        </w:rPr>
        <w:t xml:space="preserve"> </w:t>
      </w:r>
      <w:r w:rsidRPr="003E1739">
        <w:rPr>
          <w:lang w:val="en-GB"/>
        </w:rPr>
        <w:t xml:space="preserve">M deaerated solution of </w:t>
      </w:r>
      <w:proofErr w:type="spellStart"/>
      <w:r w:rsidRPr="003E1739">
        <w:rPr>
          <w:lang w:val="en-GB"/>
        </w:rPr>
        <w:t>NaCN</w:t>
      </w:r>
      <w:proofErr w:type="spellEnd"/>
      <w:r w:rsidRPr="003E1739">
        <w:rPr>
          <w:lang w:val="en-GB"/>
        </w:rPr>
        <w:t xml:space="preserve"> to give colourless, diamagnetic </w:t>
      </w:r>
      <w:proofErr w:type="gramStart"/>
      <w:r w:rsidRPr="003E1739">
        <w:rPr>
          <w:lang w:val="en-GB"/>
        </w:rPr>
        <w:t>Na</w:t>
      </w:r>
      <w:r w:rsidRPr="003E1739">
        <w:rPr>
          <w:vertAlign w:val="subscript"/>
          <w:lang w:val="en-GB"/>
        </w:rPr>
        <w:t>5</w:t>
      </w:r>
      <w:r w:rsidRPr="003E1739">
        <w:rPr>
          <w:lang w:val="en-GB"/>
        </w:rPr>
        <w:t>[</w:t>
      </w:r>
      <w:proofErr w:type="spellStart"/>
      <w:proofErr w:type="gramEnd"/>
      <w:r w:rsidRPr="003E1739">
        <w:rPr>
          <w:lang w:val="en-GB"/>
        </w:rPr>
        <w:t>Mn</w:t>
      </w:r>
      <w:proofErr w:type="spellEnd"/>
      <w:r w:rsidRPr="003E1739">
        <w:rPr>
          <w:lang w:val="en-GB"/>
        </w:rPr>
        <w:t>(CN)</w:t>
      </w:r>
      <w:r w:rsidRPr="003E1739">
        <w:rPr>
          <w:vertAlign w:val="subscript"/>
          <w:lang w:val="en-GB"/>
        </w:rPr>
        <w:t>6</w:t>
      </w:r>
      <w:r w:rsidRPr="003E1739">
        <w:rPr>
          <w:lang w:val="en-GB"/>
        </w:rPr>
        <w:t xml:space="preserve">] (1). </w:t>
      </w:r>
    </w:p>
    <w:p w:rsidR="00ED5729" w:rsidRPr="003E1739" w:rsidRDefault="00A249AC" w:rsidP="00ED5729">
      <w:pPr>
        <w:pStyle w:val="IChOtextnormal"/>
        <w:ind w:left="567" w:hanging="567"/>
        <w:rPr>
          <w:lang w:val="en-GB"/>
        </w:rPr>
      </w:pPr>
      <w:r w:rsidRPr="003E1739">
        <w:rPr>
          <w:lang w:val="en-GB"/>
        </w:rPr>
        <w:t>17</w:t>
      </w:r>
      <w:r w:rsidR="00ED5729" w:rsidRPr="003E1739">
        <w:rPr>
          <w:lang w:val="en-GB"/>
        </w:rPr>
        <w:t>.1.</w:t>
      </w:r>
      <w:r w:rsidR="00ED5729" w:rsidRPr="003E1739">
        <w:rPr>
          <w:lang w:val="en-GB"/>
        </w:rPr>
        <w:tab/>
        <w:t>Write a balanced equation (1).</w:t>
      </w:r>
    </w:p>
    <w:p w:rsidR="00ED5729" w:rsidRPr="003E1739" w:rsidRDefault="00A249AC" w:rsidP="00ED5729">
      <w:pPr>
        <w:pStyle w:val="IChOtextnormal"/>
        <w:ind w:left="567" w:hanging="567"/>
        <w:rPr>
          <w:lang w:val="en-GB"/>
        </w:rPr>
      </w:pPr>
      <w:r w:rsidRPr="003E1739">
        <w:rPr>
          <w:lang w:val="en-GB"/>
        </w:rPr>
        <w:t>17</w:t>
      </w:r>
      <w:r w:rsidR="00ED5729" w:rsidRPr="003E1739">
        <w:rPr>
          <w:lang w:val="en-GB"/>
        </w:rPr>
        <w:t>.2</w:t>
      </w:r>
      <w:r w:rsidR="00ED5729" w:rsidRPr="003E1739">
        <w:rPr>
          <w:lang w:val="en-GB"/>
        </w:rPr>
        <w:tab/>
        <w:t>Draw the splitting diagram for the complex anion and fill in the electrons.</w:t>
      </w:r>
    </w:p>
    <w:p w:rsidR="00ED5729" w:rsidRPr="003E1739" w:rsidRDefault="00ED5729" w:rsidP="00ED5729">
      <w:pPr>
        <w:pStyle w:val="IChOtextnormal"/>
        <w:rPr>
          <w:b/>
          <w:lang w:val="en-GB"/>
        </w:rPr>
      </w:pPr>
    </w:p>
    <w:p w:rsidR="00ED5729" w:rsidRPr="003E1739" w:rsidRDefault="00ED5729" w:rsidP="00ED5729">
      <w:pPr>
        <w:pStyle w:val="IChOtextnormal"/>
        <w:rPr>
          <w:b/>
          <w:lang w:val="en-GB"/>
        </w:rPr>
      </w:pPr>
      <w:r w:rsidRPr="003E1739">
        <w:rPr>
          <w:b/>
          <w:lang w:val="en-GB"/>
        </w:rPr>
        <w:t>Oxidation state +II</w:t>
      </w:r>
    </w:p>
    <w:p w:rsidR="00ED5729" w:rsidRPr="003E1739" w:rsidRDefault="00ED5729" w:rsidP="00ED5729">
      <w:pPr>
        <w:pStyle w:val="IChOtextnormal"/>
        <w:rPr>
          <w:lang w:val="en-GB"/>
        </w:rPr>
      </w:pPr>
      <w:r w:rsidRPr="003E1739">
        <w:rPr>
          <w:lang w:val="en-GB"/>
        </w:rPr>
        <w:t xml:space="preserve">Soluble </w:t>
      </w:r>
      <w:proofErr w:type="gramStart"/>
      <w:r w:rsidRPr="003E1739">
        <w:rPr>
          <w:lang w:val="en-GB"/>
        </w:rPr>
        <w:t>manganese(</w:t>
      </w:r>
      <w:proofErr w:type="gramEnd"/>
      <w:r w:rsidRPr="003E1739">
        <w:rPr>
          <w:lang w:val="en-GB"/>
        </w:rPr>
        <w:t>+II) compound</w:t>
      </w:r>
      <w:r w:rsidR="00F93E0F" w:rsidRPr="003E1739">
        <w:rPr>
          <w:lang w:val="en-GB"/>
        </w:rPr>
        <w:t xml:space="preserve">s (e.g. chloride, nitrate, </w:t>
      </w:r>
      <w:proofErr w:type="spellStart"/>
      <w:r w:rsidR="00F93E0F" w:rsidRPr="003E1739">
        <w:rPr>
          <w:lang w:val="en-GB"/>
        </w:rPr>
        <w:t>sulf</w:t>
      </w:r>
      <w:r w:rsidRPr="003E1739">
        <w:rPr>
          <w:lang w:val="en-GB"/>
        </w:rPr>
        <w:t>ate</w:t>
      </w:r>
      <w:proofErr w:type="spellEnd"/>
      <w:r w:rsidRPr="003E1739">
        <w:rPr>
          <w:lang w:val="en-GB"/>
        </w:rPr>
        <w:t>) are common starting materials for the preparation of manganese complexes. Mn</w:t>
      </w:r>
      <w:r w:rsidRPr="003E1739">
        <w:rPr>
          <w:vertAlign w:val="superscript"/>
          <w:lang w:val="en-GB"/>
        </w:rPr>
        <w:t>2</w:t>
      </w:r>
      <w:proofErr w:type="gramStart"/>
      <w:r w:rsidRPr="003E1739">
        <w:rPr>
          <w:vertAlign w:val="superscript"/>
          <w:lang w:val="en-GB"/>
        </w:rPr>
        <w:t>+</w:t>
      </w:r>
      <w:r w:rsidRPr="003E1739">
        <w:rPr>
          <w:lang w:val="en-GB"/>
        </w:rPr>
        <w:t>(</w:t>
      </w:r>
      <w:proofErr w:type="spellStart"/>
      <w:proofErr w:type="gramEnd"/>
      <w:r w:rsidRPr="003E1739">
        <w:rPr>
          <w:lang w:val="en-GB"/>
        </w:rPr>
        <w:t>aq</w:t>
      </w:r>
      <w:proofErr w:type="spellEnd"/>
      <w:r w:rsidRPr="003E1739">
        <w:rPr>
          <w:lang w:val="en-GB"/>
        </w:rPr>
        <w:t>) in deaerated aqueous solution reacts with excess CN</w:t>
      </w:r>
      <w:r w:rsidRPr="003E1739">
        <w:rPr>
          <w:vertAlign w:val="superscript"/>
          <w:lang w:val="en-GB"/>
        </w:rPr>
        <w:t>−</w:t>
      </w:r>
      <w:r w:rsidRPr="003E1739">
        <w:rPr>
          <w:lang w:val="en-GB"/>
        </w:rPr>
        <w:t xml:space="preserve"> to give a blue ion [</w:t>
      </w:r>
      <w:proofErr w:type="spellStart"/>
      <w:r w:rsidRPr="003E1739">
        <w:rPr>
          <w:lang w:val="en-GB"/>
        </w:rPr>
        <w:t>Mn</w:t>
      </w:r>
      <w:proofErr w:type="spellEnd"/>
      <w:r w:rsidRPr="003E1739">
        <w:rPr>
          <w:lang w:val="en-GB"/>
        </w:rPr>
        <w:t>(CN)</w:t>
      </w:r>
      <w:r w:rsidRPr="003E1739">
        <w:rPr>
          <w:vertAlign w:val="subscript"/>
          <w:lang w:val="en-GB"/>
        </w:rPr>
        <w:t>6</w:t>
      </w:r>
      <w:r w:rsidRPr="003E1739">
        <w:rPr>
          <w:lang w:val="en-GB"/>
        </w:rPr>
        <w:t>]</w:t>
      </w:r>
      <w:r w:rsidRPr="003E1739">
        <w:rPr>
          <w:vertAlign w:val="superscript"/>
          <w:lang w:val="en-GB"/>
        </w:rPr>
        <w:t>4−</w:t>
      </w:r>
      <w:r w:rsidRPr="003E1739">
        <w:rPr>
          <w:lang w:val="en-GB"/>
        </w:rPr>
        <w:t xml:space="preserve"> with </w:t>
      </w:r>
      <w:r w:rsidR="000C7437" w:rsidRPr="003E1739">
        <w:rPr>
          <w:lang w:val="en-GB"/>
        </w:rPr>
        <w:t xml:space="preserve">a </w:t>
      </w:r>
      <w:r w:rsidRPr="003E1739">
        <w:rPr>
          <w:lang w:val="en-GB"/>
        </w:rPr>
        <w:t>magnetic moment</w:t>
      </w:r>
      <w:r w:rsidR="000C7437" w:rsidRPr="003E1739">
        <w:rPr>
          <w:lang w:val="en-GB"/>
        </w:rPr>
        <w:t xml:space="preserve"> </w:t>
      </w:r>
      <w:r w:rsidR="00160149">
        <w:rPr>
          <w:lang w:val="en-GB"/>
        </w:rPr>
        <w:t>corresponding to one unpaired electron</w:t>
      </w:r>
      <w:r w:rsidRPr="003E1739">
        <w:rPr>
          <w:lang w:val="en-GB"/>
        </w:rPr>
        <w:t>.</w:t>
      </w:r>
    </w:p>
    <w:p w:rsidR="00ED5729" w:rsidRPr="003E1739" w:rsidRDefault="00ED5729" w:rsidP="00ED5729">
      <w:pPr>
        <w:pStyle w:val="IChOtextnormal"/>
        <w:ind w:left="567" w:hanging="567"/>
        <w:rPr>
          <w:lang w:val="en-GB"/>
        </w:rPr>
      </w:pPr>
      <w:r w:rsidRPr="003E1739">
        <w:rPr>
          <w:lang w:val="en-GB"/>
        </w:rPr>
        <w:t>1</w:t>
      </w:r>
      <w:r w:rsidR="00A249AC" w:rsidRPr="003E1739">
        <w:rPr>
          <w:lang w:val="en-GB"/>
        </w:rPr>
        <w:t>7</w:t>
      </w:r>
      <w:r w:rsidRPr="003E1739">
        <w:rPr>
          <w:lang w:val="en-GB"/>
        </w:rPr>
        <w:t>.3</w:t>
      </w:r>
      <w:r w:rsidRPr="003E1739">
        <w:rPr>
          <w:lang w:val="en-GB"/>
        </w:rPr>
        <w:tab/>
        <w:t>Mn</w:t>
      </w:r>
      <w:r w:rsidRPr="003E1739">
        <w:rPr>
          <w:vertAlign w:val="superscript"/>
          <w:lang w:val="en-GB"/>
        </w:rPr>
        <w:t>2</w:t>
      </w:r>
      <w:proofErr w:type="gramStart"/>
      <w:r w:rsidRPr="003E1739">
        <w:rPr>
          <w:vertAlign w:val="superscript"/>
          <w:lang w:val="en-GB"/>
        </w:rPr>
        <w:t>+</w:t>
      </w:r>
      <w:r w:rsidRPr="003E1739">
        <w:rPr>
          <w:lang w:val="en-GB"/>
        </w:rPr>
        <w:t>(</w:t>
      </w:r>
      <w:proofErr w:type="spellStart"/>
      <w:proofErr w:type="gramEnd"/>
      <w:r w:rsidRPr="003E1739">
        <w:rPr>
          <w:lang w:val="en-GB"/>
        </w:rPr>
        <w:t>aq</w:t>
      </w:r>
      <w:proofErr w:type="spellEnd"/>
      <w:r w:rsidRPr="003E1739">
        <w:rPr>
          <w:lang w:val="en-GB"/>
        </w:rPr>
        <w:t xml:space="preserve">) ion can be considered as a high-spin </w:t>
      </w:r>
      <w:proofErr w:type="spellStart"/>
      <w:r w:rsidRPr="003E1739">
        <w:rPr>
          <w:lang w:val="en-GB"/>
        </w:rPr>
        <w:t>hexaaqua</w:t>
      </w:r>
      <w:proofErr w:type="spellEnd"/>
      <w:r w:rsidRPr="003E1739">
        <w:rPr>
          <w:lang w:val="en-GB"/>
        </w:rPr>
        <w:t xml:space="preserve">-complex. Draw the splitting diagram, fill in the electrons and predict the </w:t>
      </w:r>
      <w:r w:rsidR="00160149">
        <w:rPr>
          <w:lang w:val="en-GB"/>
        </w:rPr>
        <w:t>number of unpaired electrons in the complex</w:t>
      </w:r>
      <w:r w:rsidRPr="003E1739">
        <w:rPr>
          <w:lang w:val="en-GB"/>
        </w:rPr>
        <w:t>.</w:t>
      </w:r>
    </w:p>
    <w:p w:rsidR="00ED5729" w:rsidRPr="003E1739" w:rsidRDefault="00A249AC" w:rsidP="00ED5729">
      <w:pPr>
        <w:pStyle w:val="IChOtextnormal"/>
        <w:ind w:left="567" w:hanging="567"/>
        <w:rPr>
          <w:lang w:val="en-GB"/>
        </w:rPr>
      </w:pPr>
      <w:r w:rsidRPr="003E1739">
        <w:rPr>
          <w:lang w:val="en-GB"/>
        </w:rPr>
        <w:t>17</w:t>
      </w:r>
      <w:r w:rsidR="00ED5729" w:rsidRPr="003E1739">
        <w:rPr>
          <w:lang w:val="en-GB"/>
        </w:rPr>
        <w:t>.4</w:t>
      </w:r>
      <w:r w:rsidR="00ED5729" w:rsidRPr="003E1739">
        <w:rPr>
          <w:lang w:val="en-GB"/>
        </w:rPr>
        <w:tab/>
        <w:t>Draw the splitting diagram for [</w:t>
      </w:r>
      <w:proofErr w:type="spellStart"/>
      <w:proofErr w:type="gramStart"/>
      <w:r w:rsidR="00ED5729" w:rsidRPr="003E1739">
        <w:rPr>
          <w:lang w:val="en-GB"/>
        </w:rPr>
        <w:t>Mn</w:t>
      </w:r>
      <w:proofErr w:type="spellEnd"/>
      <w:r w:rsidR="00ED5729" w:rsidRPr="003E1739">
        <w:rPr>
          <w:lang w:val="en-GB"/>
        </w:rPr>
        <w:t>(</w:t>
      </w:r>
      <w:proofErr w:type="gramEnd"/>
      <w:r w:rsidR="00ED5729" w:rsidRPr="003E1739">
        <w:rPr>
          <w:lang w:val="en-GB"/>
        </w:rPr>
        <w:t>CN)</w:t>
      </w:r>
      <w:r w:rsidR="00ED5729" w:rsidRPr="003E1739">
        <w:rPr>
          <w:vertAlign w:val="subscript"/>
          <w:lang w:val="en-GB"/>
        </w:rPr>
        <w:t>6</w:t>
      </w:r>
      <w:r w:rsidR="00ED5729" w:rsidRPr="003E1739">
        <w:rPr>
          <w:lang w:val="en-GB"/>
        </w:rPr>
        <w:t>]</w:t>
      </w:r>
      <w:r w:rsidR="00ED5729" w:rsidRPr="003E1739">
        <w:rPr>
          <w:vertAlign w:val="superscript"/>
          <w:lang w:val="en-GB"/>
        </w:rPr>
        <w:t>4−</w:t>
      </w:r>
      <w:r w:rsidR="00ED5729" w:rsidRPr="003E1739">
        <w:rPr>
          <w:lang w:val="en-GB"/>
        </w:rPr>
        <w:t xml:space="preserve"> and fill in the electrons.</w:t>
      </w:r>
    </w:p>
    <w:p w:rsidR="00ED5729" w:rsidRPr="003E1739" w:rsidRDefault="00ED5729" w:rsidP="00ED5729">
      <w:pPr>
        <w:pStyle w:val="IChOtextnormal"/>
        <w:rPr>
          <w:lang w:val="en-GB"/>
        </w:rPr>
      </w:pPr>
    </w:p>
    <w:p w:rsidR="00ED5729" w:rsidRPr="003E1739" w:rsidRDefault="00ED5729" w:rsidP="00ED5729">
      <w:pPr>
        <w:pStyle w:val="IChOtextnormal"/>
        <w:rPr>
          <w:b/>
          <w:lang w:val="en-GB"/>
        </w:rPr>
      </w:pPr>
      <w:r w:rsidRPr="003E1739">
        <w:rPr>
          <w:b/>
          <w:lang w:val="en-GB"/>
        </w:rPr>
        <w:t>Oxidation state +III</w:t>
      </w:r>
    </w:p>
    <w:p w:rsidR="00ED5729" w:rsidRPr="003E1739" w:rsidRDefault="00ED5729" w:rsidP="00ED5729">
      <w:pPr>
        <w:pStyle w:val="IChOtextnormal"/>
        <w:rPr>
          <w:lang w:val="en-GB"/>
        </w:rPr>
      </w:pPr>
      <w:r w:rsidRPr="003E1739">
        <w:rPr>
          <w:lang w:val="en-GB"/>
        </w:rPr>
        <w:t>Red [</w:t>
      </w:r>
      <w:proofErr w:type="spellStart"/>
      <w:proofErr w:type="gramStart"/>
      <w:r w:rsidRPr="003E1739">
        <w:rPr>
          <w:lang w:val="en-GB"/>
        </w:rPr>
        <w:t>Mn</w:t>
      </w:r>
      <w:proofErr w:type="spellEnd"/>
      <w:r w:rsidRPr="003E1739">
        <w:rPr>
          <w:lang w:val="en-GB"/>
        </w:rPr>
        <w:t>(</w:t>
      </w:r>
      <w:proofErr w:type="gramEnd"/>
      <w:r w:rsidRPr="003E1739">
        <w:rPr>
          <w:lang w:val="en-GB"/>
        </w:rPr>
        <w:t>CN)</w:t>
      </w:r>
      <w:r w:rsidRPr="003E1739">
        <w:rPr>
          <w:vertAlign w:val="subscript"/>
          <w:lang w:val="en-GB"/>
        </w:rPr>
        <w:t>6</w:t>
      </w:r>
      <w:r w:rsidRPr="003E1739">
        <w:rPr>
          <w:lang w:val="en-GB"/>
        </w:rPr>
        <w:t>]</w:t>
      </w:r>
      <w:r w:rsidRPr="003E1739">
        <w:rPr>
          <w:vertAlign w:val="superscript"/>
          <w:lang w:val="en-GB"/>
        </w:rPr>
        <w:t>3−</w:t>
      </w:r>
      <w:r w:rsidRPr="003E1739">
        <w:rPr>
          <w:lang w:val="en-GB"/>
        </w:rPr>
        <w:t xml:space="preserve"> is an example of a rare low-spin manganese(+III) complex. It </w:t>
      </w:r>
      <w:proofErr w:type="gramStart"/>
      <w:r w:rsidRPr="003E1739">
        <w:rPr>
          <w:lang w:val="en-GB"/>
        </w:rPr>
        <w:t>can be prepared</w:t>
      </w:r>
      <w:proofErr w:type="gramEnd"/>
      <w:r w:rsidRPr="003E1739">
        <w:rPr>
          <w:lang w:val="en-GB"/>
        </w:rPr>
        <w:t xml:space="preserve"> by three different methods: </w:t>
      </w:r>
    </w:p>
    <w:p w:rsidR="00ED5729" w:rsidRPr="0040210C" w:rsidRDefault="00ED5729" w:rsidP="002A007D">
      <w:pPr>
        <w:pStyle w:val="IChOtextnormal"/>
        <w:numPr>
          <w:ilvl w:val="0"/>
          <w:numId w:val="24"/>
        </w:numPr>
        <w:rPr>
          <w:lang w:val="en-GB"/>
        </w:rPr>
      </w:pPr>
      <w:r w:rsidRPr="0040210C">
        <w:rPr>
          <w:lang w:val="en-GB"/>
        </w:rPr>
        <w:t xml:space="preserve">Stream of air is bubbled through the solution of </w:t>
      </w:r>
      <w:r w:rsidR="0040210C" w:rsidRPr="0040210C">
        <w:rPr>
          <w:lang w:val="en-GB"/>
        </w:rPr>
        <w:t xml:space="preserve">a </w:t>
      </w:r>
      <w:proofErr w:type="gramStart"/>
      <w:r w:rsidRPr="0040210C">
        <w:rPr>
          <w:lang w:val="en-GB"/>
        </w:rPr>
        <w:t>manganese(</w:t>
      </w:r>
      <w:proofErr w:type="gramEnd"/>
      <w:r w:rsidRPr="0040210C">
        <w:rPr>
          <w:lang w:val="en-GB"/>
        </w:rPr>
        <w:t>+II) salt and excess of cyanide (2).</w:t>
      </w:r>
    </w:p>
    <w:p w:rsidR="00ED5729" w:rsidRPr="003E1739" w:rsidRDefault="00ED5729" w:rsidP="002A007D">
      <w:pPr>
        <w:pStyle w:val="IChOtextnormal"/>
        <w:numPr>
          <w:ilvl w:val="0"/>
          <w:numId w:val="24"/>
        </w:numPr>
        <w:rPr>
          <w:lang w:val="en-GB"/>
        </w:rPr>
      </w:pPr>
      <w:r w:rsidRPr="003E1739">
        <w:rPr>
          <w:lang w:val="en-GB"/>
        </w:rPr>
        <w:t>[</w:t>
      </w:r>
      <w:proofErr w:type="spellStart"/>
      <w:proofErr w:type="gramStart"/>
      <w:r w:rsidRPr="003E1739">
        <w:rPr>
          <w:lang w:val="en-GB"/>
        </w:rPr>
        <w:t>Mn</w:t>
      </w:r>
      <w:proofErr w:type="spellEnd"/>
      <w:r w:rsidRPr="003E1739">
        <w:rPr>
          <w:lang w:val="en-GB"/>
        </w:rPr>
        <w:t>(</w:t>
      </w:r>
      <w:proofErr w:type="gramEnd"/>
      <w:r w:rsidRPr="003E1739">
        <w:rPr>
          <w:lang w:val="en-GB"/>
        </w:rPr>
        <w:t>CN)</w:t>
      </w:r>
      <w:r w:rsidRPr="003E1739">
        <w:rPr>
          <w:vertAlign w:val="subscript"/>
          <w:lang w:val="en-GB"/>
        </w:rPr>
        <w:t>6</w:t>
      </w:r>
      <w:r w:rsidRPr="003E1739">
        <w:rPr>
          <w:lang w:val="en-GB"/>
        </w:rPr>
        <w:t>]</w:t>
      </w:r>
      <w:r w:rsidRPr="003E1739">
        <w:rPr>
          <w:vertAlign w:val="superscript"/>
          <w:lang w:val="en-GB"/>
        </w:rPr>
        <w:t>4−</w:t>
      </w:r>
      <w:r w:rsidRPr="003E1739">
        <w:rPr>
          <w:lang w:val="en-GB"/>
        </w:rPr>
        <w:t xml:space="preserve"> is oxidized by 3% solution of hydrogen peroxide (3).</w:t>
      </w:r>
    </w:p>
    <w:p w:rsidR="00ED5729" w:rsidRPr="003E1739" w:rsidRDefault="00ED5729" w:rsidP="002A007D">
      <w:pPr>
        <w:pStyle w:val="IChOtextnormal"/>
        <w:numPr>
          <w:ilvl w:val="0"/>
          <w:numId w:val="24"/>
        </w:numPr>
        <w:rPr>
          <w:lang w:val="en-GB"/>
        </w:rPr>
      </w:pPr>
      <w:proofErr w:type="gramStart"/>
      <w:r w:rsidRPr="003E1739">
        <w:rPr>
          <w:lang w:val="en-GB"/>
        </w:rPr>
        <w:t>Manganese(</w:t>
      </w:r>
      <w:proofErr w:type="gramEnd"/>
      <w:r w:rsidRPr="003E1739">
        <w:rPr>
          <w:lang w:val="en-GB"/>
        </w:rPr>
        <w:t>+II) chloride is oxidized by nitric acid in excess phosphoric acid (</w:t>
      </w:r>
      <w:r w:rsidR="00F93E0F" w:rsidRPr="003E1739">
        <w:rPr>
          <w:lang w:val="en-GB"/>
        </w:rPr>
        <w:t>NO is formed) (4). The green-gre</w:t>
      </w:r>
      <w:r w:rsidRPr="003E1739">
        <w:rPr>
          <w:lang w:val="en-GB"/>
        </w:rPr>
        <w:t xml:space="preserve">y precipitate thus formed </w:t>
      </w:r>
      <w:proofErr w:type="gramStart"/>
      <w:r w:rsidRPr="003E1739">
        <w:rPr>
          <w:lang w:val="en-GB"/>
        </w:rPr>
        <w:t>is filtered off and dissolved in potassium cyanide solution at 80 °C (non-redox reaction)</w:t>
      </w:r>
      <w:proofErr w:type="gramEnd"/>
      <w:r w:rsidRPr="003E1739">
        <w:rPr>
          <w:lang w:val="en-GB"/>
        </w:rPr>
        <w:t xml:space="preserve"> (5).</w:t>
      </w:r>
    </w:p>
    <w:p w:rsidR="00ED5729" w:rsidRPr="003E1739" w:rsidRDefault="00ED5729" w:rsidP="00ED5729">
      <w:pPr>
        <w:pStyle w:val="IChOtextnormal"/>
        <w:ind w:left="567" w:hanging="567"/>
        <w:rPr>
          <w:lang w:val="en-GB"/>
        </w:rPr>
      </w:pPr>
      <w:r w:rsidRPr="003E1739">
        <w:rPr>
          <w:lang w:val="en-GB"/>
        </w:rPr>
        <w:t>1</w:t>
      </w:r>
      <w:r w:rsidR="00A249AC" w:rsidRPr="003E1739">
        <w:rPr>
          <w:lang w:val="en-GB"/>
        </w:rPr>
        <w:t>7</w:t>
      </w:r>
      <w:r w:rsidRPr="003E1739">
        <w:rPr>
          <w:lang w:val="en-GB"/>
        </w:rPr>
        <w:t>.5</w:t>
      </w:r>
      <w:r w:rsidRPr="003E1739">
        <w:rPr>
          <w:lang w:val="en-GB"/>
        </w:rPr>
        <w:tab/>
        <w:t xml:space="preserve">Write balanced equations (2)–(5), (2) and (3) in </w:t>
      </w:r>
      <w:r w:rsidR="00F93E0F" w:rsidRPr="003E1739">
        <w:rPr>
          <w:lang w:val="en-GB"/>
        </w:rPr>
        <w:t xml:space="preserve">an </w:t>
      </w:r>
      <w:r w:rsidRPr="003E1739">
        <w:rPr>
          <w:lang w:val="en-GB"/>
        </w:rPr>
        <w:t>ionic form.</w:t>
      </w:r>
    </w:p>
    <w:p w:rsidR="00ED5729" w:rsidRPr="003E1739" w:rsidRDefault="00A249AC" w:rsidP="00ED5729">
      <w:pPr>
        <w:pStyle w:val="IChOtextnormal"/>
        <w:ind w:left="567" w:hanging="567"/>
        <w:rPr>
          <w:lang w:val="en-GB"/>
        </w:rPr>
      </w:pPr>
      <w:r w:rsidRPr="003E1739">
        <w:rPr>
          <w:lang w:val="en-GB"/>
        </w:rPr>
        <w:t>17</w:t>
      </w:r>
      <w:r w:rsidR="00ED5729" w:rsidRPr="003E1739">
        <w:rPr>
          <w:lang w:val="en-GB"/>
        </w:rPr>
        <w:t>.6</w:t>
      </w:r>
      <w:r w:rsidR="00ED5729" w:rsidRPr="003E1739">
        <w:rPr>
          <w:lang w:val="en-GB"/>
        </w:rPr>
        <w:tab/>
        <w:t>Draw the splitting diagram for [</w:t>
      </w:r>
      <w:proofErr w:type="spellStart"/>
      <w:proofErr w:type="gramStart"/>
      <w:r w:rsidR="00ED5729" w:rsidRPr="003E1739">
        <w:rPr>
          <w:lang w:val="en-GB"/>
        </w:rPr>
        <w:t>Mn</w:t>
      </w:r>
      <w:proofErr w:type="spellEnd"/>
      <w:r w:rsidR="00ED5729" w:rsidRPr="003E1739">
        <w:rPr>
          <w:lang w:val="en-GB"/>
        </w:rPr>
        <w:t>(</w:t>
      </w:r>
      <w:proofErr w:type="gramEnd"/>
      <w:r w:rsidR="00ED5729" w:rsidRPr="003E1739">
        <w:rPr>
          <w:lang w:val="en-GB"/>
        </w:rPr>
        <w:t>CN)</w:t>
      </w:r>
      <w:r w:rsidR="00ED5729" w:rsidRPr="003E1739">
        <w:rPr>
          <w:vertAlign w:val="subscript"/>
          <w:lang w:val="en-GB"/>
        </w:rPr>
        <w:t>6</w:t>
      </w:r>
      <w:r w:rsidR="00ED5729" w:rsidRPr="003E1739">
        <w:rPr>
          <w:lang w:val="en-GB"/>
        </w:rPr>
        <w:t>]</w:t>
      </w:r>
      <w:r w:rsidR="00ED5729" w:rsidRPr="003E1739">
        <w:rPr>
          <w:vertAlign w:val="superscript"/>
          <w:lang w:val="en-GB"/>
        </w:rPr>
        <w:t>3−</w:t>
      </w:r>
      <w:r w:rsidR="00ED5729" w:rsidRPr="003E1739">
        <w:rPr>
          <w:lang w:val="en-GB"/>
        </w:rPr>
        <w:t xml:space="preserve"> ion and fill in the electrons. </w:t>
      </w:r>
    </w:p>
    <w:p w:rsidR="00ED5729" w:rsidRPr="003E1739" w:rsidRDefault="00ED5729" w:rsidP="00ED5729">
      <w:pPr>
        <w:pStyle w:val="IChOtextnormal"/>
        <w:rPr>
          <w:lang w:val="en-GB"/>
        </w:rPr>
      </w:pPr>
      <w:r w:rsidRPr="003E1739">
        <w:rPr>
          <w:lang w:val="en-GB"/>
        </w:rPr>
        <w:t xml:space="preserve">Violet complex </w:t>
      </w:r>
      <w:proofErr w:type="gramStart"/>
      <w:r w:rsidRPr="003E1739">
        <w:rPr>
          <w:lang w:val="en-GB"/>
        </w:rPr>
        <w:t>K</w:t>
      </w:r>
      <w:r w:rsidRPr="003E1739">
        <w:rPr>
          <w:vertAlign w:val="subscript"/>
          <w:lang w:val="en-GB"/>
        </w:rPr>
        <w:t>3</w:t>
      </w:r>
      <w:r w:rsidRPr="003E1739">
        <w:rPr>
          <w:lang w:val="en-GB"/>
        </w:rPr>
        <w:t>[</w:t>
      </w:r>
      <w:proofErr w:type="gramEnd"/>
      <w:r w:rsidRPr="003E1739">
        <w:rPr>
          <w:lang w:val="en-GB"/>
        </w:rPr>
        <w:t>MnF</w:t>
      </w:r>
      <w:r w:rsidRPr="003E1739">
        <w:rPr>
          <w:vertAlign w:val="subscript"/>
          <w:lang w:val="en-GB"/>
        </w:rPr>
        <w:t>6</w:t>
      </w:r>
      <w:r w:rsidRPr="003E1739">
        <w:rPr>
          <w:lang w:val="en-GB"/>
        </w:rPr>
        <w:t>] can be prepared by dissolving manganese dioxide in KHF</w:t>
      </w:r>
      <w:r w:rsidRPr="003E1739">
        <w:rPr>
          <w:vertAlign w:val="subscript"/>
          <w:lang w:val="en-GB"/>
        </w:rPr>
        <w:t>2</w:t>
      </w:r>
      <w:r w:rsidRPr="003E1739">
        <w:rPr>
          <w:lang w:val="en-GB"/>
        </w:rPr>
        <w:t xml:space="preserve"> aqueous solution (6).</w:t>
      </w:r>
    </w:p>
    <w:p w:rsidR="00ED5729" w:rsidRPr="003E1739" w:rsidRDefault="00F93E0F" w:rsidP="00ED5729">
      <w:pPr>
        <w:pStyle w:val="IChOtextnormal"/>
        <w:ind w:left="567" w:hanging="567"/>
        <w:rPr>
          <w:lang w:val="en-GB"/>
        </w:rPr>
      </w:pPr>
      <w:r w:rsidRPr="003E1739">
        <w:rPr>
          <w:lang w:val="en-GB"/>
        </w:rPr>
        <w:t>17</w:t>
      </w:r>
      <w:r w:rsidR="00ED5729" w:rsidRPr="003E1739">
        <w:rPr>
          <w:lang w:val="en-GB"/>
        </w:rPr>
        <w:t>.7</w:t>
      </w:r>
      <w:r w:rsidR="00ED5729" w:rsidRPr="003E1739">
        <w:rPr>
          <w:lang w:val="en-GB"/>
        </w:rPr>
        <w:tab/>
        <w:t>Write a balanced equation (6).</w:t>
      </w:r>
    </w:p>
    <w:p w:rsidR="00ED5729" w:rsidRPr="003E1739" w:rsidRDefault="00ED5729" w:rsidP="00ED5729">
      <w:pPr>
        <w:pStyle w:val="IChOtextnormal"/>
        <w:rPr>
          <w:lang w:val="en-GB"/>
        </w:rPr>
      </w:pPr>
      <w:r w:rsidRPr="003E1739">
        <w:rPr>
          <w:lang w:val="en-GB"/>
        </w:rPr>
        <w:t xml:space="preserve">Other </w:t>
      </w:r>
      <w:proofErr w:type="gramStart"/>
      <w:r w:rsidRPr="003E1739">
        <w:rPr>
          <w:lang w:val="en-GB"/>
        </w:rPr>
        <w:t>manganese(</w:t>
      </w:r>
      <w:proofErr w:type="gramEnd"/>
      <w:r w:rsidRPr="003E1739">
        <w:rPr>
          <w:lang w:val="en-GB"/>
        </w:rPr>
        <w:t xml:space="preserve">+III) </w:t>
      </w:r>
      <w:proofErr w:type="spellStart"/>
      <w:r w:rsidRPr="003E1739">
        <w:rPr>
          <w:lang w:val="en-GB"/>
        </w:rPr>
        <w:t>fluor</w:t>
      </w:r>
      <w:r w:rsidR="00D51D1A" w:rsidRPr="003E1739">
        <w:rPr>
          <w:lang w:val="en-GB"/>
        </w:rPr>
        <w:t>id</w:t>
      </w:r>
      <w:r w:rsidRPr="003E1739">
        <w:rPr>
          <w:lang w:val="en-GB"/>
        </w:rPr>
        <w:t>o</w:t>
      </w:r>
      <w:proofErr w:type="spellEnd"/>
      <w:r w:rsidRPr="003E1739">
        <w:rPr>
          <w:lang w:val="en-GB"/>
        </w:rPr>
        <w:t>-complexes exist with seemingly different coordination numbers: Na</w:t>
      </w:r>
      <w:r w:rsidRPr="003E1739">
        <w:rPr>
          <w:vertAlign w:val="subscript"/>
          <w:lang w:val="en-GB"/>
        </w:rPr>
        <w:t>2</w:t>
      </w:r>
      <w:r w:rsidRPr="003E1739">
        <w:rPr>
          <w:lang w:val="en-GB"/>
        </w:rPr>
        <w:t>[MnF</w:t>
      </w:r>
      <w:r w:rsidRPr="003E1739">
        <w:rPr>
          <w:vertAlign w:val="subscript"/>
          <w:lang w:val="en-GB"/>
        </w:rPr>
        <w:t>5</w:t>
      </w:r>
      <w:r w:rsidRPr="003E1739">
        <w:rPr>
          <w:lang w:val="en-GB"/>
        </w:rPr>
        <w:t>], Cs[MnF</w:t>
      </w:r>
      <w:r w:rsidRPr="003E1739">
        <w:rPr>
          <w:vertAlign w:val="subscript"/>
          <w:lang w:val="en-GB"/>
        </w:rPr>
        <w:t>4</w:t>
      </w:r>
      <w:r w:rsidRPr="003E1739">
        <w:rPr>
          <w:lang w:val="en-GB"/>
        </w:rPr>
        <w:t xml:space="preserve">]. In reality, the coordination number of </w:t>
      </w:r>
      <w:proofErr w:type="spellStart"/>
      <w:r w:rsidRPr="003E1739">
        <w:rPr>
          <w:lang w:val="en-GB"/>
        </w:rPr>
        <w:t>Mn</w:t>
      </w:r>
      <w:proofErr w:type="spellEnd"/>
      <w:r w:rsidRPr="003E1739">
        <w:rPr>
          <w:lang w:val="en-GB"/>
        </w:rPr>
        <w:t xml:space="preserve"> atom is </w:t>
      </w:r>
      <w:proofErr w:type="gramStart"/>
      <w:r w:rsidRPr="003E1739">
        <w:rPr>
          <w:lang w:val="en-GB"/>
        </w:rPr>
        <w:t>6</w:t>
      </w:r>
      <w:proofErr w:type="gramEnd"/>
      <w:r w:rsidRPr="003E1739">
        <w:rPr>
          <w:lang w:val="en-GB"/>
        </w:rPr>
        <w:t xml:space="preserve"> in both cases. Octahedral units [MnF</w:t>
      </w:r>
      <w:r w:rsidRPr="003E1739">
        <w:rPr>
          <w:vertAlign w:val="subscript"/>
          <w:lang w:val="en-GB"/>
        </w:rPr>
        <w:t>6</w:t>
      </w:r>
      <w:proofErr w:type="gramStart"/>
      <w:r w:rsidRPr="003E1739">
        <w:rPr>
          <w:lang w:val="en-GB"/>
        </w:rPr>
        <w:t>]</w:t>
      </w:r>
      <w:proofErr w:type="spellStart"/>
      <w:r w:rsidRPr="003E1739">
        <w:rPr>
          <w:vertAlign w:val="superscript"/>
          <w:lang w:val="en-GB"/>
        </w:rPr>
        <w:t>oct</w:t>
      </w:r>
      <w:proofErr w:type="spellEnd"/>
      <w:proofErr w:type="gramEnd"/>
      <w:r w:rsidRPr="003E1739">
        <w:rPr>
          <w:lang w:val="en-GB"/>
        </w:rPr>
        <w:t xml:space="preserve"> in the structure of these salts are interconnected by bridging F atoms.</w:t>
      </w:r>
    </w:p>
    <w:p w:rsidR="0040210C" w:rsidRDefault="0040210C">
      <w:pPr>
        <w:rPr>
          <w:rFonts w:ascii="Arial" w:hAnsi="Arial" w:cs="Arial"/>
          <w:lang w:val="en-GB"/>
        </w:rPr>
      </w:pPr>
      <w:r>
        <w:rPr>
          <w:lang w:val="en-GB"/>
        </w:rPr>
        <w:br w:type="page"/>
      </w:r>
    </w:p>
    <w:p w:rsidR="00ED5729" w:rsidRPr="003E1739" w:rsidRDefault="00ED5729" w:rsidP="00ED5729">
      <w:pPr>
        <w:pStyle w:val="IChOtextnormal"/>
        <w:ind w:left="567" w:hanging="567"/>
        <w:rPr>
          <w:lang w:val="en-GB"/>
        </w:rPr>
      </w:pPr>
      <w:r w:rsidRPr="003E1739">
        <w:rPr>
          <w:lang w:val="en-GB"/>
        </w:rPr>
        <w:lastRenderedPageBreak/>
        <w:t>1</w:t>
      </w:r>
      <w:r w:rsidR="00F93E0F" w:rsidRPr="003E1739">
        <w:rPr>
          <w:lang w:val="en-GB"/>
        </w:rPr>
        <w:t>7</w:t>
      </w:r>
      <w:r w:rsidRPr="003E1739">
        <w:rPr>
          <w:lang w:val="en-GB"/>
        </w:rPr>
        <w:t>.8</w:t>
      </w:r>
      <w:r w:rsidRPr="003E1739">
        <w:rPr>
          <w:lang w:val="en-GB"/>
        </w:rPr>
        <w:tab/>
        <w:t xml:space="preserve">Draw the splitting diagram for the octahedral </w:t>
      </w:r>
      <w:r w:rsidR="006400D7" w:rsidRPr="003E1739">
        <w:rPr>
          <w:lang w:val="en-GB"/>
        </w:rPr>
        <w:t>species [MnF</w:t>
      </w:r>
      <w:r w:rsidR="006400D7" w:rsidRPr="003E1739">
        <w:rPr>
          <w:vertAlign w:val="subscript"/>
          <w:lang w:val="en-GB"/>
        </w:rPr>
        <w:t>6</w:t>
      </w:r>
      <w:r w:rsidR="006400D7" w:rsidRPr="003E1739">
        <w:rPr>
          <w:lang w:val="en-GB"/>
        </w:rPr>
        <w:t>]</w:t>
      </w:r>
      <w:r w:rsidR="006400D7" w:rsidRPr="003E1739">
        <w:rPr>
          <w:vertAlign w:val="superscript"/>
          <w:lang w:val="en-GB"/>
        </w:rPr>
        <w:t>3−</w:t>
      </w:r>
      <w:r w:rsidRPr="003E1739">
        <w:rPr>
          <w:lang w:val="en-GB"/>
        </w:rPr>
        <w:t xml:space="preserve"> and fill in the electrons.</w:t>
      </w:r>
    </w:p>
    <w:p w:rsidR="00ED5729" w:rsidRPr="003E1739" w:rsidRDefault="00F93E0F" w:rsidP="00ED5729">
      <w:pPr>
        <w:pStyle w:val="IChOtextnormal"/>
        <w:ind w:left="567" w:hanging="567"/>
        <w:rPr>
          <w:lang w:val="en-GB"/>
        </w:rPr>
      </w:pPr>
      <w:r w:rsidRPr="003E1739">
        <w:rPr>
          <w:lang w:val="en-GB"/>
        </w:rPr>
        <w:t>17</w:t>
      </w:r>
      <w:r w:rsidR="00ED5729" w:rsidRPr="003E1739">
        <w:rPr>
          <w:lang w:val="en-GB"/>
        </w:rPr>
        <w:t>.9</w:t>
      </w:r>
      <w:r w:rsidR="00ED5729" w:rsidRPr="003E1739">
        <w:rPr>
          <w:lang w:val="en-GB"/>
        </w:rPr>
        <w:tab/>
        <w:t xml:space="preserve">Predict the structure of anionic 1D-chains present in </w:t>
      </w:r>
      <w:proofErr w:type="gramStart"/>
      <w:r w:rsidR="00ED5729" w:rsidRPr="003E1739">
        <w:rPr>
          <w:lang w:val="en-GB"/>
        </w:rPr>
        <w:t>Na</w:t>
      </w:r>
      <w:r w:rsidR="00ED5729" w:rsidRPr="003E1739">
        <w:rPr>
          <w:vertAlign w:val="subscript"/>
          <w:lang w:val="en-GB"/>
        </w:rPr>
        <w:t>2</w:t>
      </w:r>
      <w:r w:rsidR="00ED5729" w:rsidRPr="003E1739">
        <w:rPr>
          <w:lang w:val="en-GB"/>
        </w:rPr>
        <w:t>[</w:t>
      </w:r>
      <w:proofErr w:type="gramEnd"/>
      <w:r w:rsidR="00ED5729" w:rsidRPr="003E1739">
        <w:rPr>
          <w:lang w:val="en-GB"/>
        </w:rPr>
        <w:t>MnF</w:t>
      </w:r>
      <w:r w:rsidR="00ED5729" w:rsidRPr="003E1739">
        <w:rPr>
          <w:vertAlign w:val="subscript"/>
          <w:lang w:val="en-GB"/>
        </w:rPr>
        <w:t>5</w:t>
      </w:r>
      <w:r w:rsidR="00ED5729" w:rsidRPr="003E1739">
        <w:rPr>
          <w:lang w:val="en-GB"/>
        </w:rPr>
        <w:t>].</w:t>
      </w:r>
    </w:p>
    <w:p w:rsidR="00ED5729" w:rsidRPr="003E1739" w:rsidRDefault="00ED5729" w:rsidP="00ED5729">
      <w:pPr>
        <w:pStyle w:val="IChOtextnormal"/>
        <w:rPr>
          <w:lang w:val="en-GB"/>
        </w:rPr>
      </w:pPr>
      <w:r w:rsidRPr="003E1739">
        <w:rPr>
          <w:lang w:val="en-GB"/>
        </w:rPr>
        <w:t>1</w:t>
      </w:r>
      <w:r w:rsidR="00F93E0F" w:rsidRPr="003E1739">
        <w:rPr>
          <w:lang w:val="en-GB"/>
        </w:rPr>
        <w:t>7</w:t>
      </w:r>
      <w:r w:rsidRPr="003E1739">
        <w:rPr>
          <w:lang w:val="en-GB"/>
        </w:rPr>
        <w:t>.10</w:t>
      </w:r>
      <w:r w:rsidRPr="003E1739">
        <w:rPr>
          <w:lang w:val="en-GB"/>
        </w:rPr>
        <w:tab/>
        <w:t xml:space="preserve">Predict the structure of anionic 2D-layers present in </w:t>
      </w:r>
      <w:proofErr w:type="gramStart"/>
      <w:r w:rsidRPr="003E1739">
        <w:rPr>
          <w:lang w:val="en-GB"/>
        </w:rPr>
        <w:t>Cs[</w:t>
      </w:r>
      <w:proofErr w:type="gramEnd"/>
      <w:r w:rsidRPr="003E1739">
        <w:rPr>
          <w:lang w:val="en-GB"/>
        </w:rPr>
        <w:t>MnF</w:t>
      </w:r>
      <w:r w:rsidRPr="003E1739">
        <w:rPr>
          <w:vertAlign w:val="subscript"/>
          <w:lang w:val="en-GB"/>
        </w:rPr>
        <w:t>4</w:t>
      </w:r>
      <w:r w:rsidRPr="003E1739">
        <w:rPr>
          <w:lang w:val="en-GB"/>
        </w:rPr>
        <w:t>].</w:t>
      </w:r>
    </w:p>
    <w:p w:rsidR="00ED5729" w:rsidRPr="003E1739" w:rsidRDefault="00ED5729" w:rsidP="00ED5729">
      <w:pPr>
        <w:pStyle w:val="IChOtextnormal"/>
        <w:rPr>
          <w:lang w:val="en-GB"/>
        </w:rPr>
      </w:pPr>
    </w:p>
    <w:p w:rsidR="00ED5729" w:rsidRPr="003E1739" w:rsidRDefault="00ED5729" w:rsidP="00ED5729">
      <w:pPr>
        <w:pStyle w:val="IChOtextnormal"/>
        <w:rPr>
          <w:b/>
          <w:lang w:val="en-GB"/>
        </w:rPr>
      </w:pPr>
      <w:r w:rsidRPr="003E1739">
        <w:rPr>
          <w:b/>
          <w:lang w:val="en-GB"/>
        </w:rPr>
        <w:t>Oxidation state +IV</w:t>
      </w:r>
    </w:p>
    <w:p w:rsidR="00ED5729" w:rsidRPr="003E1739" w:rsidRDefault="00ED5729" w:rsidP="00ED5729">
      <w:pPr>
        <w:pStyle w:val="IChOtextnormal"/>
        <w:rPr>
          <w:lang w:val="en-GB"/>
        </w:rPr>
      </w:pPr>
      <w:r w:rsidRPr="003E1739">
        <w:rPr>
          <w:lang w:val="en-GB"/>
        </w:rPr>
        <w:t>The oxidation of a [</w:t>
      </w:r>
      <w:proofErr w:type="spellStart"/>
      <w:proofErr w:type="gramStart"/>
      <w:r w:rsidRPr="003E1739">
        <w:rPr>
          <w:lang w:val="en-GB"/>
        </w:rPr>
        <w:t>Mn</w:t>
      </w:r>
      <w:proofErr w:type="spellEnd"/>
      <w:r w:rsidRPr="003E1739">
        <w:rPr>
          <w:lang w:val="en-GB"/>
        </w:rPr>
        <w:t>(</w:t>
      </w:r>
      <w:proofErr w:type="gramEnd"/>
      <w:r w:rsidRPr="003E1739">
        <w:rPr>
          <w:lang w:val="en-GB"/>
        </w:rPr>
        <w:t>CN)</w:t>
      </w:r>
      <w:r w:rsidRPr="003E1739">
        <w:rPr>
          <w:vertAlign w:val="subscript"/>
          <w:lang w:val="en-GB"/>
        </w:rPr>
        <w:t>6</w:t>
      </w:r>
      <w:r w:rsidRPr="003E1739">
        <w:rPr>
          <w:lang w:val="en-GB"/>
        </w:rPr>
        <w:t>]</w:t>
      </w:r>
      <w:r w:rsidRPr="003E1739">
        <w:rPr>
          <w:vertAlign w:val="superscript"/>
          <w:lang w:val="en-GB"/>
        </w:rPr>
        <w:t>3−</w:t>
      </w:r>
      <w:r w:rsidRPr="003E1739">
        <w:rPr>
          <w:lang w:val="en-GB"/>
        </w:rPr>
        <w:t xml:space="preserve"> ion by </w:t>
      </w:r>
      <w:proofErr w:type="spellStart"/>
      <w:r w:rsidRPr="003E1739">
        <w:rPr>
          <w:lang w:val="en-GB"/>
        </w:rPr>
        <w:t>nitrosyl</w:t>
      </w:r>
      <w:proofErr w:type="spellEnd"/>
      <w:r w:rsidRPr="003E1739">
        <w:rPr>
          <w:lang w:val="en-GB"/>
        </w:rPr>
        <w:t xml:space="preserve"> chloride gives a [</w:t>
      </w:r>
      <w:proofErr w:type="spellStart"/>
      <w:r w:rsidRPr="003E1739">
        <w:rPr>
          <w:lang w:val="en-GB"/>
        </w:rPr>
        <w:t>Mn</w:t>
      </w:r>
      <w:proofErr w:type="spellEnd"/>
      <w:r w:rsidRPr="003E1739">
        <w:rPr>
          <w:lang w:val="en-GB"/>
        </w:rPr>
        <w:t>(CN)</w:t>
      </w:r>
      <w:r w:rsidRPr="003E1739">
        <w:rPr>
          <w:vertAlign w:val="subscript"/>
          <w:lang w:val="en-GB"/>
        </w:rPr>
        <w:t>6</w:t>
      </w:r>
      <w:r w:rsidRPr="003E1739">
        <w:rPr>
          <w:lang w:val="en-GB"/>
        </w:rPr>
        <w:t>]</w:t>
      </w:r>
      <w:r w:rsidRPr="003E1739">
        <w:rPr>
          <w:vertAlign w:val="superscript"/>
          <w:lang w:val="en-GB"/>
        </w:rPr>
        <w:t>2−</w:t>
      </w:r>
      <w:r w:rsidRPr="003E1739">
        <w:rPr>
          <w:lang w:val="en-GB"/>
        </w:rPr>
        <w:t xml:space="preserve"> ion. When irradiated with sunlight, this ion undergoes reductive photolysis to give a tetrahedral [</w:t>
      </w:r>
      <w:proofErr w:type="spellStart"/>
      <w:proofErr w:type="gramStart"/>
      <w:r w:rsidRPr="003E1739">
        <w:rPr>
          <w:lang w:val="en-GB"/>
        </w:rPr>
        <w:t>Mn</w:t>
      </w:r>
      <w:proofErr w:type="spellEnd"/>
      <w:r w:rsidRPr="003E1739">
        <w:rPr>
          <w:lang w:val="en-GB"/>
        </w:rPr>
        <w:t>(</w:t>
      </w:r>
      <w:proofErr w:type="gramEnd"/>
      <w:r w:rsidRPr="003E1739">
        <w:rPr>
          <w:lang w:val="en-GB"/>
        </w:rPr>
        <w:t>CN)</w:t>
      </w:r>
      <w:r w:rsidRPr="003E1739">
        <w:rPr>
          <w:vertAlign w:val="subscript"/>
          <w:lang w:val="en-GB"/>
        </w:rPr>
        <w:t>4</w:t>
      </w:r>
      <w:r w:rsidRPr="003E1739">
        <w:rPr>
          <w:lang w:val="en-GB"/>
        </w:rPr>
        <w:t>]</w:t>
      </w:r>
      <w:r w:rsidRPr="003E1739">
        <w:rPr>
          <w:vertAlign w:val="superscript"/>
          <w:lang w:val="en-GB"/>
        </w:rPr>
        <w:t>2−</w:t>
      </w:r>
      <w:r w:rsidRPr="003E1739">
        <w:rPr>
          <w:lang w:val="en-GB"/>
        </w:rPr>
        <w:t xml:space="preserve"> ion. </w:t>
      </w:r>
    </w:p>
    <w:p w:rsidR="00ED5729" w:rsidRPr="003E1739" w:rsidRDefault="00ED5729" w:rsidP="00B93B2F">
      <w:pPr>
        <w:pStyle w:val="IChOtextnormal"/>
        <w:ind w:left="709" w:hanging="709"/>
        <w:rPr>
          <w:lang w:val="en-GB"/>
        </w:rPr>
      </w:pPr>
      <w:r w:rsidRPr="003E1739">
        <w:rPr>
          <w:lang w:val="en-GB"/>
        </w:rPr>
        <w:t>1</w:t>
      </w:r>
      <w:r w:rsidR="00F93E0F" w:rsidRPr="003E1739">
        <w:rPr>
          <w:lang w:val="en-GB"/>
        </w:rPr>
        <w:t>7</w:t>
      </w:r>
      <w:r w:rsidRPr="003E1739">
        <w:rPr>
          <w:lang w:val="en-GB"/>
        </w:rPr>
        <w:t>.11</w:t>
      </w:r>
      <w:r w:rsidRPr="003E1739">
        <w:rPr>
          <w:lang w:val="en-GB"/>
        </w:rPr>
        <w:tab/>
        <w:t>Draw the splitting diagram for [</w:t>
      </w:r>
      <w:proofErr w:type="spellStart"/>
      <w:proofErr w:type="gramStart"/>
      <w:r w:rsidRPr="003E1739">
        <w:rPr>
          <w:lang w:val="en-GB"/>
        </w:rPr>
        <w:t>Mn</w:t>
      </w:r>
      <w:proofErr w:type="spellEnd"/>
      <w:r w:rsidRPr="003E1739">
        <w:rPr>
          <w:lang w:val="en-GB"/>
        </w:rPr>
        <w:t>(</w:t>
      </w:r>
      <w:proofErr w:type="gramEnd"/>
      <w:r w:rsidRPr="003E1739">
        <w:rPr>
          <w:lang w:val="en-GB"/>
        </w:rPr>
        <w:t>CN)</w:t>
      </w:r>
      <w:r w:rsidRPr="003E1739">
        <w:rPr>
          <w:vertAlign w:val="subscript"/>
          <w:lang w:val="en-GB"/>
        </w:rPr>
        <w:t>6</w:t>
      </w:r>
      <w:r w:rsidRPr="003E1739">
        <w:rPr>
          <w:lang w:val="en-GB"/>
        </w:rPr>
        <w:t>]</w:t>
      </w:r>
      <w:r w:rsidRPr="003E1739">
        <w:rPr>
          <w:vertAlign w:val="superscript"/>
          <w:lang w:val="en-GB"/>
        </w:rPr>
        <w:t>2−</w:t>
      </w:r>
      <w:r w:rsidRPr="003E1739">
        <w:rPr>
          <w:lang w:val="en-GB"/>
        </w:rPr>
        <w:t xml:space="preserve"> and fill in the electrons.</w:t>
      </w:r>
    </w:p>
    <w:p w:rsidR="00ED5729" w:rsidRPr="003E1739" w:rsidRDefault="00F93E0F" w:rsidP="00B93B2F">
      <w:pPr>
        <w:pStyle w:val="IChOtextnormal"/>
        <w:ind w:left="709" w:hanging="709"/>
        <w:rPr>
          <w:lang w:val="en-GB"/>
        </w:rPr>
      </w:pPr>
      <w:r w:rsidRPr="003E1739">
        <w:rPr>
          <w:lang w:val="en-GB"/>
        </w:rPr>
        <w:t>17</w:t>
      </w:r>
      <w:r w:rsidR="00ED5729" w:rsidRPr="003E1739">
        <w:rPr>
          <w:lang w:val="en-GB"/>
        </w:rPr>
        <w:t>.12</w:t>
      </w:r>
      <w:r w:rsidR="00ED5729" w:rsidRPr="003E1739">
        <w:rPr>
          <w:lang w:val="en-GB"/>
        </w:rPr>
        <w:tab/>
        <w:t xml:space="preserve">All the regular tetrahedral complexes are high-spin. </w:t>
      </w:r>
      <w:proofErr w:type="gramStart"/>
      <w:r w:rsidR="00ED5729" w:rsidRPr="003E1739">
        <w:rPr>
          <w:lang w:val="en-GB"/>
        </w:rPr>
        <w:t>Why?</w:t>
      </w:r>
      <w:proofErr w:type="gramEnd"/>
      <w:r w:rsidR="00ED5729" w:rsidRPr="003E1739">
        <w:rPr>
          <w:lang w:val="en-GB"/>
        </w:rPr>
        <w:t xml:space="preserve"> Draw the splitting diagram for [</w:t>
      </w:r>
      <w:proofErr w:type="spellStart"/>
      <w:proofErr w:type="gramStart"/>
      <w:r w:rsidR="00ED5729" w:rsidRPr="003E1739">
        <w:rPr>
          <w:lang w:val="en-GB"/>
        </w:rPr>
        <w:t>Mn</w:t>
      </w:r>
      <w:proofErr w:type="spellEnd"/>
      <w:r w:rsidR="00ED5729" w:rsidRPr="003E1739">
        <w:rPr>
          <w:lang w:val="en-GB"/>
        </w:rPr>
        <w:t>(</w:t>
      </w:r>
      <w:proofErr w:type="gramEnd"/>
      <w:r w:rsidR="00ED5729" w:rsidRPr="003E1739">
        <w:rPr>
          <w:lang w:val="en-GB"/>
        </w:rPr>
        <w:t>CN)</w:t>
      </w:r>
      <w:r w:rsidR="00ED5729" w:rsidRPr="003E1739">
        <w:rPr>
          <w:vertAlign w:val="subscript"/>
          <w:lang w:val="en-GB"/>
        </w:rPr>
        <w:t>4</w:t>
      </w:r>
      <w:r w:rsidR="00ED5729" w:rsidRPr="003E1739">
        <w:rPr>
          <w:lang w:val="en-GB"/>
        </w:rPr>
        <w:t>]</w:t>
      </w:r>
      <w:r w:rsidR="00ED5729" w:rsidRPr="003E1739">
        <w:rPr>
          <w:vertAlign w:val="superscript"/>
          <w:lang w:val="en-GB"/>
        </w:rPr>
        <w:t>2−</w:t>
      </w:r>
      <w:r w:rsidR="00ED5729" w:rsidRPr="003E1739">
        <w:rPr>
          <w:lang w:val="en-GB"/>
        </w:rPr>
        <w:t xml:space="preserve"> and fill in the electrons.</w:t>
      </w:r>
    </w:p>
    <w:p w:rsidR="00ED5729" w:rsidRPr="003E1739" w:rsidRDefault="00ED5729" w:rsidP="00ED5729">
      <w:pPr>
        <w:pStyle w:val="IChOtextnormal"/>
        <w:rPr>
          <w:lang w:val="en-GB"/>
        </w:rPr>
      </w:pPr>
      <w:r w:rsidRPr="003E1739">
        <w:rPr>
          <w:lang w:val="en-GB"/>
        </w:rPr>
        <w:t xml:space="preserve">Yellow </w:t>
      </w:r>
      <w:proofErr w:type="spellStart"/>
      <w:r w:rsidRPr="003E1739">
        <w:rPr>
          <w:lang w:val="en-GB"/>
        </w:rPr>
        <w:t>fluor</w:t>
      </w:r>
      <w:r w:rsidR="00D51D1A" w:rsidRPr="003E1739">
        <w:rPr>
          <w:lang w:val="en-GB"/>
        </w:rPr>
        <w:t>id</w:t>
      </w:r>
      <w:r w:rsidRPr="003E1739">
        <w:rPr>
          <w:lang w:val="en-GB"/>
        </w:rPr>
        <w:t>o</w:t>
      </w:r>
      <w:proofErr w:type="spellEnd"/>
      <w:r w:rsidRPr="003E1739">
        <w:rPr>
          <w:lang w:val="en-GB"/>
        </w:rPr>
        <w:t xml:space="preserve">-complex </w:t>
      </w:r>
      <w:proofErr w:type="gramStart"/>
      <w:r w:rsidRPr="003E1739">
        <w:rPr>
          <w:lang w:val="en-GB"/>
        </w:rPr>
        <w:t>K</w:t>
      </w:r>
      <w:r w:rsidRPr="003E1739">
        <w:rPr>
          <w:vertAlign w:val="subscript"/>
          <w:lang w:val="en-GB"/>
        </w:rPr>
        <w:t>2</w:t>
      </w:r>
      <w:r w:rsidRPr="003E1739">
        <w:rPr>
          <w:lang w:val="en-GB"/>
        </w:rPr>
        <w:t>[</w:t>
      </w:r>
      <w:proofErr w:type="gramEnd"/>
      <w:r w:rsidRPr="003E1739">
        <w:rPr>
          <w:lang w:val="en-GB"/>
        </w:rPr>
        <w:t>MnF</w:t>
      </w:r>
      <w:r w:rsidRPr="003E1739">
        <w:rPr>
          <w:vertAlign w:val="subscript"/>
          <w:lang w:val="en-GB"/>
        </w:rPr>
        <w:t>6</w:t>
      </w:r>
      <w:r w:rsidRPr="003E1739">
        <w:rPr>
          <w:lang w:val="en-GB"/>
        </w:rPr>
        <w:t>] can be prepared by reducing KMnO</w:t>
      </w:r>
      <w:r w:rsidRPr="003E1739">
        <w:rPr>
          <w:vertAlign w:val="subscript"/>
          <w:lang w:val="en-GB"/>
        </w:rPr>
        <w:t>4</w:t>
      </w:r>
      <w:r w:rsidRPr="003E1739">
        <w:rPr>
          <w:lang w:val="en-GB"/>
        </w:rPr>
        <w:t xml:space="preserve"> with hydrogen peroxide in the presence of KHF</w:t>
      </w:r>
      <w:r w:rsidRPr="003E1739">
        <w:rPr>
          <w:vertAlign w:val="subscript"/>
          <w:lang w:val="en-GB"/>
        </w:rPr>
        <w:t>2</w:t>
      </w:r>
      <w:r w:rsidRPr="003E1739">
        <w:rPr>
          <w:lang w:val="en-GB"/>
        </w:rPr>
        <w:t xml:space="preserve"> and HF (7). </w:t>
      </w:r>
    </w:p>
    <w:p w:rsidR="00ED5729" w:rsidRPr="003E1739" w:rsidRDefault="00ED5729" w:rsidP="00B93B2F">
      <w:pPr>
        <w:pStyle w:val="IChOtextnormal"/>
        <w:ind w:left="709" w:hanging="709"/>
        <w:rPr>
          <w:lang w:val="en-GB"/>
        </w:rPr>
      </w:pPr>
      <w:r w:rsidRPr="003E1739">
        <w:rPr>
          <w:lang w:val="en-GB"/>
        </w:rPr>
        <w:t>1</w:t>
      </w:r>
      <w:r w:rsidR="00F93E0F" w:rsidRPr="003E1739">
        <w:rPr>
          <w:lang w:val="en-GB"/>
        </w:rPr>
        <w:t>7</w:t>
      </w:r>
      <w:r w:rsidRPr="003E1739">
        <w:rPr>
          <w:lang w:val="en-GB"/>
        </w:rPr>
        <w:t>.13</w:t>
      </w:r>
      <w:r w:rsidRPr="003E1739">
        <w:rPr>
          <w:lang w:val="en-GB"/>
        </w:rPr>
        <w:tab/>
        <w:t>Write a balanced equation (7).</w:t>
      </w:r>
    </w:p>
    <w:p w:rsidR="00ED5729" w:rsidRPr="003E1739" w:rsidRDefault="00F93E0F" w:rsidP="00B93B2F">
      <w:pPr>
        <w:pStyle w:val="IChOtextnormal"/>
        <w:ind w:left="709" w:hanging="709"/>
        <w:rPr>
          <w:lang w:val="en-GB"/>
        </w:rPr>
      </w:pPr>
      <w:r w:rsidRPr="003E1739">
        <w:rPr>
          <w:lang w:val="en-GB"/>
        </w:rPr>
        <w:t>17</w:t>
      </w:r>
      <w:r w:rsidR="00ED5729" w:rsidRPr="003E1739">
        <w:rPr>
          <w:lang w:val="en-GB"/>
        </w:rPr>
        <w:t>.14</w:t>
      </w:r>
      <w:r w:rsidR="00ED5729" w:rsidRPr="003E1739">
        <w:rPr>
          <w:lang w:val="en-GB"/>
        </w:rPr>
        <w:tab/>
        <w:t>The electronic structure of [MnF</w:t>
      </w:r>
      <w:r w:rsidR="00ED5729" w:rsidRPr="003E1739">
        <w:rPr>
          <w:vertAlign w:val="subscript"/>
          <w:lang w:val="en-GB"/>
        </w:rPr>
        <w:t>6</w:t>
      </w:r>
      <w:r w:rsidR="00ED5729" w:rsidRPr="003E1739">
        <w:rPr>
          <w:lang w:val="en-GB"/>
        </w:rPr>
        <w:t>]</w:t>
      </w:r>
      <w:r w:rsidR="00ED5729" w:rsidRPr="003E1739">
        <w:rPr>
          <w:vertAlign w:val="superscript"/>
          <w:lang w:val="en-GB"/>
        </w:rPr>
        <w:t>2−</w:t>
      </w:r>
      <w:r w:rsidR="00ED5729" w:rsidRPr="003E1739">
        <w:rPr>
          <w:lang w:val="en-GB"/>
        </w:rPr>
        <w:t xml:space="preserve"> can be described qualitatively by the same splitting diagram as [</w:t>
      </w:r>
      <w:proofErr w:type="spellStart"/>
      <w:proofErr w:type="gramStart"/>
      <w:r w:rsidR="00ED5729" w:rsidRPr="003E1739">
        <w:rPr>
          <w:lang w:val="en-GB"/>
        </w:rPr>
        <w:t>Mn</w:t>
      </w:r>
      <w:proofErr w:type="spellEnd"/>
      <w:r w:rsidR="00ED5729" w:rsidRPr="003E1739">
        <w:rPr>
          <w:lang w:val="en-GB"/>
        </w:rPr>
        <w:t>(</w:t>
      </w:r>
      <w:proofErr w:type="gramEnd"/>
      <w:r w:rsidR="00ED5729" w:rsidRPr="003E1739">
        <w:rPr>
          <w:lang w:val="en-GB"/>
        </w:rPr>
        <w:t>CN)</w:t>
      </w:r>
      <w:r w:rsidR="00ED5729" w:rsidRPr="003E1739">
        <w:rPr>
          <w:vertAlign w:val="subscript"/>
          <w:lang w:val="en-GB"/>
        </w:rPr>
        <w:t>6</w:t>
      </w:r>
      <w:r w:rsidR="00ED5729" w:rsidRPr="003E1739">
        <w:rPr>
          <w:lang w:val="en-GB"/>
        </w:rPr>
        <w:t>]</w:t>
      </w:r>
      <w:r w:rsidR="00ED5729" w:rsidRPr="003E1739">
        <w:rPr>
          <w:vertAlign w:val="superscript"/>
          <w:lang w:val="en-GB"/>
        </w:rPr>
        <w:t>2−</w:t>
      </w:r>
      <w:r w:rsidR="00ED5729" w:rsidRPr="003E1739">
        <w:rPr>
          <w:lang w:val="en-GB"/>
        </w:rPr>
        <w:t xml:space="preserve">. </w:t>
      </w:r>
      <w:proofErr w:type="gramStart"/>
      <w:r w:rsidR="00ED5729" w:rsidRPr="003E1739">
        <w:rPr>
          <w:lang w:val="en-GB"/>
        </w:rPr>
        <w:t>Why?</w:t>
      </w:r>
      <w:proofErr w:type="gramEnd"/>
    </w:p>
    <w:p w:rsidR="00ED5729" w:rsidRPr="003E1739" w:rsidRDefault="00ED5729" w:rsidP="00ED5729">
      <w:pPr>
        <w:pStyle w:val="IChOtextnormal"/>
        <w:rPr>
          <w:lang w:val="en-GB"/>
        </w:rPr>
      </w:pPr>
      <w:r w:rsidRPr="003E1739">
        <w:rPr>
          <w:lang w:val="en-GB"/>
        </w:rPr>
        <w:t xml:space="preserve">Interestingly, complex </w:t>
      </w:r>
      <w:proofErr w:type="gramStart"/>
      <w:r w:rsidRPr="003E1739">
        <w:rPr>
          <w:lang w:val="en-GB"/>
        </w:rPr>
        <w:t>K</w:t>
      </w:r>
      <w:r w:rsidRPr="003E1739">
        <w:rPr>
          <w:vertAlign w:val="subscript"/>
          <w:lang w:val="en-GB"/>
        </w:rPr>
        <w:t>2</w:t>
      </w:r>
      <w:r w:rsidRPr="003E1739">
        <w:rPr>
          <w:lang w:val="en-GB"/>
        </w:rPr>
        <w:t>[</w:t>
      </w:r>
      <w:proofErr w:type="gramEnd"/>
      <w:r w:rsidRPr="003E1739">
        <w:rPr>
          <w:lang w:val="en-GB"/>
        </w:rPr>
        <w:t>MnF</w:t>
      </w:r>
      <w:r w:rsidRPr="003E1739">
        <w:rPr>
          <w:vertAlign w:val="subscript"/>
          <w:lang w:val="en-GB"/>
        </w:rPr>
        <w:t>6</w:t>
      </w:r>
      <w:r w:rsidRPr="003E1739">
        <w:rPr>
          <w:lang w:val="en-GB"/>
        </w:rPr>
        <w:t>] c</w:t>
      </w:r>
      <w:r w:rsidR="00D51D1A" w:rsidRPr="003E1739">
        <w:rPr>
          <w:lang w:val="en-GB"/>
        </w:rPr>
        <w:t>an be used for non-electrolytic</w:t>
      </w:r>
      <w:r w:rsidRPr="003E1739">
        <w:rPr>
          <w:lang w:val="en-GB"/>
        </w:rPr>
        <w:t xml:space="preserve"> fluorine preparation. Upon heating, it reacts with SbF</w:t>
      </w:r>
      <w:r w:rsidRPr="003E1739">
        <w:rPr>
          <w:vertAlign w:val="subscript"/>
          <w:lang w:val="en-GB"/>
        </w:rPr>
        <w:t>5</w:t>
      </w:r>
      <w:r w:rsidRPr="003E1739">
        <w:rPr>
          <w:lang w:val="en-GB"/>
        </w:rPr>
        <w:t xml:space="preserve"> to give </w:t>
      </w:r>
      <w:proofErr w:type="gramStart"/>
      <w:r w:rsidRPr="003E1739">
        <w:rPr>
          <w:lang w:val="en-GB"/>
        </w:rPr>
        <w:t>K[</w:t>
      </w:r>
      <w:proofErr w:type="gramEnd"/>
      <w:r w:rsidRPr="003E1739">
        <w:rPr>
          <w:lang w:val="en-GB"/>
        </w:rPr>
        <w:t>SbF</w:t>
      </w:r>
      <w:r w:rsidRPr="003E1739">
        <w:rPr>
          <w:vertAlign w:val="subscript"/>
          <w:lang w:val="en-GB"/>
        </w:rPr>
        <w:t>6</w:t>
      </w:r>
      <w:r w:rsidRPr="003E1739">
        <w:rPr>
          <w:lang w:val="en-GB"/>
        </w:rPr>
        <w:t>], MnF</w:t>
      </w:r>
      <w:r w:rsidRPr="003E1739">
        <w:rPr>
          <w:vertAlign w:val="subscript"/>
          <w:lang w:val="en-GB"/>
        </w:rPr>
        <w:t>2</w:t>
      </w:r>
      <w:r w:rsidRPr="003E1739">
        <w:rPr>
          <w:lang w:val="en-GB"/>
        </w:rPr>
        <w:t xml:space="preserve"> and fluorine (8).</w:t>
      </w:r>
    </w:p>
    <w:p w:rsidR="00ED5729" w:rsidRPr="003E1739" w:rsidRDefault="00ED5729" w:rsidP="00B93B2F">
      <w:pPr>
        <w:pStyle w:val="IChOtextnormal"/>
        <w:ind w:left="709" w:hanging="709"/>
        <w:rPr>
          <w:lang w:val="en-GB"/>
        </w:rPr>
      </w:pPr>
      <w:r w:rsidRPr="003E1739">
        <w:rPr>
          <w:lang w:val="en-GB"/>
        </w:rPr>
        <w:t>1</w:t>
      </w:r>
      <w:r w:rsidR="00F93E0F" w:rsidRPr="003E1739">
        <w:rPr>
          <w:lang w:val="en-GB"/>
        </w:rPr>
        <w:t>7</w:t>
      </w:r>
      <w:r w:rsidRPr="003E1739">
        <w:rPr>
          <w:lang w:val="en-GB"/>
        </w:rPr>
        <w:t>.15</w:t>
      </w:r>
      <w:r w:rsidRPr="003E1739">
        <w:rPr>
          <w:lang w:val="en-GB"/>
        </w:rPr>
        <w:tab/>
        <w:t>Write a balanced equation (8).</w:t>
      </w:r>
    </w:p>
    <w:p w:rsidR="00EB2D67" w:rsidRPr="003E1739" w:rsidRDefault="00EB2D67" w:rsidP="00ED5729">
      <w:pPr>
        <w:pStyle w:val="IChOtextnormal"/>
        <w:rPr>
          <w:lang w:val="en-GB"/>
        </w:rPr>
      </w:pPr>
      <w:r w:rsidRPr="003E1739">
        <w:rPr>
          <w:lang w:val="en-GB"/>
        </w:rPr>
        <w:br w:type="page"/>
      </w:r>
    </w:p>
    <w:p w:rsidR="00E62027" w:rsidRPr="003E1739" w:rsidRDefault="00E62027" w:rsidP="00C027B6">
      <w:pPr>
        <w:pStyle w:val="IChOHeading1"/>
        <w:rPr>
          <w:lang w:val="en-GB"/>
        </w:rPr>
      </w:pPr>
      <w:bookmarkStart w:id="48" w:name="_Toc505162278"/>
      <w:proofErr w:type="gramStart"/>
      <w:r w:rsidRPr="003E1739">
        <w:rPr>
          <w:lang w:val="en-GB"/>
        </w:rPr>
        <w:lastRenderedPageBreak/>
        <w:t>Problem 1</w:t>
      </w:r>
      <w:r w:rsidR="00A249AC" w:rsidRPr="003E1739">
        <w:rPr>
          <w:lang w:val="en-GB"/>
        </w:rPr>
        <w:t>8</w:t>
      </w:r>
      <w:r w:rsidRPr="003E1739">
        <w:rPr>
          <w:lang w:val="en-GB"/>
        </w:rPr>
        <w:t>.</w:t>
      </w:r>
      <w:proofErr w:type="gramEnd"/>
      <w:r w:rsidRPr="003E1739">
        <w:rPr>
          <w:lang w:val="en-GB"/>
        </w:rPr>
        <w:t xml:space="preserve"> The fox and the stork</w:t>
      </w:r>
      <w:bookmarkEnd w:id="48"/>
    </w:p>
    <w:p w:rsidR="00E62027" w:rsidRPr="003E1739" w:rsidRDefault="00E62027" w:rsidP="00E62027">
      <w:pPr>
        <w:spacing w:after="120" w:line="276" w:lineRule="auto"/>
        <w:jc w:val="both"/>
        <w:rPr>
          <w:rFonts w:ascii="Arial" w:hAnsi="Arial" w:cs="Arial"/>
          <w:lang w:val="en-GB"/>
        </w:rPr>
      </w:pPr>
      <w:r w:rsidRPr="003E1739">
        <w:rPr>
          <w:rFonts w:ascii="Arial" w:hAnsi="Arial" w:cs="Arial"/>
          <w:lang w:val="en-GB"/>
        </w:rPr>
        <w:t xml:space="preserve">A fox one day invited a stork to dinner, and being disposed to divert himself at the expense of his guest, provided nothing for the entertainment but some thin soup in a shallow dish. This the fox lapped up very readily, while the stork, unable to gain a mouthful with her long narrow bill, was as hungry at the end of dinner as when she began. The fox meanwhile professed his regret at seeing her eat so sparingly and feared that the dish </w:t>
      </w:r>
      <w:proofErr w:type="gramStart"/>
      <w:r w:rsidRPr="003E1739">
        <w:rPr>
          <w:rFonts w:ascii="Arial" w:hAnsi="Arial" w:cs="Arial"/>
          <w:lang w:val="en-GB"/>
        </w:rPr>
        <w:t>was not seasoned</w:t>
      </w:r>
      <w:proofErr w:type="gramEnd"/>
      <w:r w:rsidRPr="003E1739">
        <w:rPr>
          <w:rFonts w:ascii="Arial" w:hAnsi="Arial" w:cs="Arial"/>
          <w:lang w:val="en-GB"/>
        </w:rPr>
        <w:t xml:space="preserve"> to her mind.</w:t>
      </w:r>
    </w:p>
    <w:p w:rsidR="00E62027" w:rsidRPr="003E1739" w:rsidRDefault="00E62027" w:rsidP="00E62027">
      <w:pPr>
        <w:spacing w:after="120" w:line="276" w:lineRule="auto"/>
        <w:jc w:val="both"/>
        <w:rPr>
          <w:rFonts w:ascii="Arial" w:hAnsi="Arial" w:cs="Arial"/>
          <w:lang w:val="en-GB"/>
        </w:rPr>
      </w:pPr>
      <w:r w:rsidRPr="003E1739">
        <w:rPr>
          <w:rFonts w:ascii="Arial" w:hAnsi="Arial" w:cs="Arial"/>
          <w:lang w:val="en-GB"/>
        </w:rPr>
        <w:t>The stork said little, but begged that the fox wou</w:t>
      </w:r>
      <w:r w:rsidR="000C7437" w:rsidRPr="003E1739">
        <w:rPr>
          <w:rFonts w:ascii="Arial" w:hAnsi="Arial" w:cs="Arial"/>
          <w:lang w:val="en-GB"/>
        </w:rPr>
        <w:t>ld do her the hono</w:t>
      </w:r>
      <w:r w:rsidR="00AF0C88">
        <w:rPr>
          <w:rFonts w:ascii="Arial" w:hAnsi="Arial" w:cs="Arial"/>
          <w:lang w:val="en-GB"/>
        </w:rPr>
        <w:t>u</w:t>
      </w:r>
      <w:r w:rsidR="000C7437" w:rsidRPr="003E1739">
        <w:rPr>
          <w:rFonts w:ascii="Arial" w:hAnsi="Arial" w:cs="Arial"/>
          <w:lang w:val="en-GB"/>
        </w:rPr>
        <w:t>r of repaying</w:t>
      </w:r>
      <w:r w:rsidRPr="003E1739">
        <w:rPr>
          <w:rFonts w:ascii="Arial" w:hAnsi="Arial" w:cs="Arial"/>
          <w:lang w:val="en-GB"/>
        </w:rPr>
        <w:t xml:space="preserve"> her visit. Accordingly</w:t>
      </w:r>
      <w:r w:rsidR="00FE1982">
        <w:rPr>
          <w:rFonts w:ascii="Arial" w:hAnsi="Arial" w:cs="Arial"/>
          <w:lang w:val="en-GB"/>
        </w:rPr>
        <w:t>,</w:t>
      </w:r>
      <w:r w:rsidRPr="003E1739">
        <w:rPr>
          <w:rFonts w:ascii="Arial" w:hAnsi="Arial" w:cs="Arial"/>
          <w:lang w:val="en-GB"/>
        </w:rPr>
        <w:t xml:space="preserve"> he agreed to dine with her on the following day. He arrived true to his appointment and the dinner </w:t>
      </w:r>
      <w:proofErr w:type="gramStart"/>
      <w:r w:rsidRPr="003E1739">
        <w:rPr>
          <w:rFonts w:ascii="Arial" w:hAnsi="Arial" w:cs="Arial"/>
          <w:lang w:val="en-GB"/>
        </w:rPr>
        <w:t>was ordered</w:t>
      </w:r>
      <w:proofErr w:type="gramEnd"/>
      <w:r w:rsidRPr="003E1739">
        <w:rPr>
          <w:rFonts w:ascii="Arial" w:hAnsi="Arial" w:cs="Arial"/>
          <w:lang w:val="en-GB"/>
        </w:rPr>
        <w:t xml:space="preserve"> forthwith.</w:t>
      </w:r>
    </w:p>
    <w:p w:rsidR="00E62027" w:rsidRPr="003E1739" w:rsidRDefault="00E62027" w:rsidP="00E62027">
      <w:pPr>
        <w:spacing w:after="120" w:line="276" w:lineRule="auto"/>
        <w:jc w:val="both"/>
        <w:rPr>
          <w:rFonts w:ascii="Arial" w:hAnsi="Arial" w:cs="Arial"/>
          <w:color w:val="808080" w:themeColor="background1" w:themeShade="80"/>
          <w:lang w:val="en-GB"/>
        </w:rPr>
      </w:pPr>
      <w:r w:rsidRPr="003E1739">
        <w:rPr>
          <w:rFonts w:ascii="Arial" w:hAnsi="Arial" w:cs="Arial"/>
          <w:lang w:val="en-GB"/>
        </w:rPr>
        <w:t xml:space="preserve">When the meal </w:t>
      </w:r>
      <w:proofErr w:type="gramStart"/>
      <w:r w:rsidRPr="003E1739">
        <w:rPr>
          <w:rFonts w:ascii="Arial" w:hAnsi="Arial" w:cs="Arial"/>
          <w:lang w:val="en-GB"/>
        </w:rPr>
        <w:t>was served up,</w:t>
      </w:r>
      <w:proofErr w:type="gramEnd"/>
      <w:r w:rsidRPr="003E1739">
        <w:rPr>
          <w:rFonts w:ascii="Arial" w:hAnsi="Arial" w:cs="Arial"/>
          <w:lang w:val="en-GB"/>
        </w:rPr>
        <w:t xml:space="preserve"> the fox found to his dismay that it was contained in </w:t>
      </w:r>
      <w:r w:rsidR="006E6704" w:rsidRPr="003E1739">
        <w:rPr>
          <w:rFonts w:ascii="Arial" w:hAnsi="Arial" w:cs="Arial"/>
          <w:lang w:val="en-GB"/>
        </w:rPr>
        <w:br/>
      </w:r>
      <w:r w:rsidRPr="003E1739">
        <w:rPr>
          <w:rFonts w:ascii="Arial" w:hAnsi="Arial" w:cs="Arial"/>
          <w:lang w:val="en-GB"/>
        </w:rPr>
        <w:t xml:space="preserve">a narrow-necked vessel, down which the stork readily thrust her long neck and bill, while he was obliged to content himself with licking the neck of the jar. </w:t>
      </w:r>
      <w:r w:rsidRPr="003E1739">
        <w:rPr>
          <w:rFonts w:ascii="Arial" w:hAnsi="Arial" w:cs="Arial"/>
          <w:color w:val="808080" w:themeColor="background1" w:themeShade="80"/>
          <w:lang w:val="en-GB"/>
        </w:rPr>
        <w:t>Unable to satisfy his hunger, he retired with as good a grace as he could, observing that he could hardly find fault with his entertainer, who had only paid him back in his own coin.</w:t>
      </w:r>
    </w:p>
    <w:p w:rsidR="00E62027" w:rsidRPr="003E1739" w:rsidRDefault="00E62027" w:rsidP="00E62027">
      <w:pPr>
        <w:spacing w:after="120" w:line="276" w:lineRule="auto"/>
        <w:jc w:val="center"/>
        <w:rPr>
          <w:rFonts w:ascii="Arial" w:hAnsi="Arial" w:cs="Arial"/>
          <w:lang w:val="en-GB"/>
        </w:rPr>
      </w:pPr>
      <w:r w:rsidRPr="003E1739">
        <w:rPr>
          <w:rFonts w:ascii="Arial" w:hAnsi="Arial" w:cs="Arial"/>
          <w:noProof/>
          <w:color w:val="0000FF"/>
          <w:lang w:val="cs-CZ" w:eastAsia="cs-CZ"/>
        </w:rPr>
        <w:drawing>
          <wp:inline distT="0" distB="0" distL="0" distR="0" wp14:anchorId="5CFCF28A" wp14:editId="6EF1757E">
            <wp:extent cx="2752725" cy="1705492"/>
            <wp:effectExtent l="0" t="0" r="0" b="9525"/>
            <wp:docPr id="25" name="Obrázek 25" descr="http://www.muchlanek.estranky.cz/img/mid/2848/liska-a-cap-0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curr_img" descr="http://www.muchlanek.estranky.cz/img/mid/2848/liska-a-cap-02.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2725" cy="1705492"/>
                    </a:xfrm>
                    <a:prstGeom prst="rect">
                      <a:avLst/>
                    </a:prstGeom>
                    <a:noFill/>
                    <a:ln>
                      <a:noFill/>
                    </a:ln>
                  </pic:spPr>
                </pic:pic>
              </a:graphicData>
            </a:graphic>
          </wp:inline>
        </w:drawing>
      </w:r>
      <w:r w:rsidRPr="003E1739">
        <w:rPr>
          <w:rFonts w:ascii="Arial" w:hAnsi="Arial" w:cs="Arial"/>
          <w:lang w:val="en-GB"/>
        </w:rPr>
        <w:t xml:space="preserve">     </w:t>
      </w:r>
      <w:r w:rsidRPr="003E1739">
        <w:rPr>
          <w:rFonts w:ascii="Arial" w:hAnsi="Arial" w:cs="Arial"/>
          <w:noProof/>
          <w:color w:val="0000FF"/>
          <w:lang w:val="cs-CZ" w:eastAsia="cs-CZ"/>
        </w:rPr>
        <w:drawing>
          <wp:inline distT="0" distB="0" distL="0" distR="0" wp14:anchorId="4035490D" wp14:editId="57404F50">
            <wp:extent cx="2809875" cy="1747009"/>
            <wp:effectExtent l="0" t="0" r="0" b="5715"/>
            <wp:docPr id="26" name="Obrázek 26" descr="http://www.muchlanek.estranky.cz/img/mid/2847/liska-a-cap-0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curr_img" descr="http://www.muchlanek.estranky.cz/img/mid/2847/liska-a-cap-0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2685" cy="1748756"/>
                    </a:xfrm>
                    <a:prstGeom prst="rect">
                      <a:avLst/>
                    </a:prstGeom>
                    <a:noFill/>
                    <a:ln>
                      <a:noFill/>
                    </a:ln>
                  </pic:spPr>
                </pic:pic>
              </a:graphicData>
            </a:graphic>
          </wp:inline>
        </w:drawing>
      </w:r>
    </w:p>
    <w:p w:rsidR="00E62027" w:rsidRPr="003E1739" w:rsidRDefault="00E62027" w:rsidP="00E62027">
      <w:pPr>
        <w:spacing w:after="120" w:line="276" w:lineRule="auto"/>
        <w:jc w:val="both"/>
        <w:rPr>
          <w:rFonts w:ascii="Arial" w:hAnsi="Arial" w:cs="Arial"/>
          <w:lang w:val="en-GB"/>
        </w:rPr>
      </w:pPr>
      <w:r w:rsidRPr="003E1739">
        <w:rPr>
          <w:rFonts w:ascii="Arial" w:hAnsi="Arial" w:cs="Arial"/>
          <w:lang w:val="en-GB"/>
        </w:rPr>
        <w:t>An alternative end of the fable (instead of the grey sentence) could be:</w:t>
      </w:r>
    </w:p>
    <w:p w:rsidR="00E62027" w:rsidRPr="003E1739" w:rsidRDefault="00E62027" w:rsidP="000C7437">
      <w:pPr>
        <w:spacing w:after="0" w:line="276" w:lineRule="auto"/>
        <w:jc w:val="both"/>
        <w:rPr>
          <w:rFonts w:ascii="Arial" w:hAnsi="Arial" w:cs="Arial"/>
          <w:lang w:val="en-GB"/>
        </w:rPr>
      </w:pPr>
      <w:r w:rsidRPr="003E1739">
        <w:rPr>
          <w:rFonts w:ascii="Arial" w:hAnsi="Arial" w:cs="Arial"/>
          <w:lang w:val="en-GB"/>
        </w:rPr>
        <w:t xml:space="preserve">However, as the fox was very clever, he </w:t>
      </w:r>
      <w:proofErr w:type="gramStart"/>
      <w:r w:rsidRPr="003E1739">
        <w:rPr>
          <w:rFonts w:ascii="Arial" w:hAnsi="Arial" w:cs="Arial"/>
          <w:lang w:val="en-GB"/>
        </w:rPr>
        <w:t>took a look</w:t>
      </w:r>
      <w:proofErr w:type="gramEnd"/>
      <w:r w:rsidRPr="003E1739">
        <w:rPr>
          <w:rFonts w:ascii="Arial" w:hAnsi="Arial" w:cs="Arial"/>
          <w:lang w:val="en-GB"/>
        </w:rPr>
        <w:t xml:space="preserve"> around and found a solution to his problem. There were many pebbles lying around. The fox did not hesitate even for a moment and started to throw them inside the jar of soup. The stork was shaking her head in confusion as the fox kept throwing the pebbles in, until the moment that the surface of the soup reached the brim of the jar. Then the fox turned to the stork with a smirk on his face and </w:t>
      </w:r>
      <w:proofErr w:type="gramStart"/>
      <w:r w:rsidRPr="003E1739">
        <w:rPr>
          <w:rFonts w:ascii="Arial" w:hAnsi="Arial" w:cs="Arial"/>
          <w:lang w:val="en-GB"/>
        </w:rPr>
        <w:t>said:</w:t>
      </w:r>
      <w:proofErr w:type="gramEnd"/>
      <w:r w:rsidRPr="003E1739">
        <w:rPr>
          <w:rFonts w:ascii="Arial" w:hAnsi="Arial" w:cs="Arial"/>
          <w:lang w:val="en-GB"/>
        </w:rPr>
        <w:t xml:space="preserve"> “Of course I will taste it,” and started to eat the soup.</w:t>
      </w:r>
    </w:p>
    <w:p w:rsidR="00E62027" w:rsidRPr="003E1739" w:rsidRDefault="00E62027" w:rsidP="000C7437">
      <w:pPr>
        <w:pBdr>
          <w:bottom w:val="single" w:sz="4" w:space="1" w:color="auto"/>
        </w:pBdr>
        <w:spacing w:after="0" w:line="276" w:lineRule="auto"/>
        <w:jc w:val="both"/>
        <w:rPr>
          <w:rFonts w:ascii="Arial" w:hAnsi="Arial" w:cs="Arial"/>
          <w:lang w:val="en-GB"/>
        </w:rPr>
      </w:pPr>
    </w:p>
    <w:p w:rsidR="00E62027" w:rsidRPr="003E1739" w:rsidRDefault="00DA5D88" w:rsidP="005E4AFB">
      <w:pPr>
        <w:spacing w:after="100" w:line="276" w:lineRule="auto"/>
        <w:jc w:val="both"/>
        <w:rPr>
          <w:rFonts w:ascii="Arial" w:hAnsi="Arial" w:cs="Arial"/>
          <w:lang w:val="en-GB"/>
        </w:rPr>
      </w:pPr>
      <w:r w:rsidRPr="003E1739">
        <w:rPr>
          <w:rFonts w:ascii="Arial" w:hAnsi="Arial" w:cs="Arial"/>
          <w:lang w:val="en-GB"/>
        </w:rPr>
        <w:t xml:space="preserve">A minimum volume of the soup in the jar is necessary for the fox to succeed. </w:t>
      </w:r>
      <w:r w:rsidR="00E62027" w:rsidRPr="003E1739">
        <w:rPr>
          <w:rFonts w:ascii="Arial" w:hAnsi="Arial" w:cs="Arial"/>
          <w:lang w:val="en-GB"/>
        </w:rPr>
        <w:t xml:space="preserve">This volume </w:t>
      </w:r>
      <w:proofErr w:type="gramStart"/>
      <w:r w:rsidR="00E62027" w:rsidRPr="003E1739">
        <w:rPr>
          <w:rFonts w:ascii="Arial" w:hAnsi="Arial" w:cs="Arial"/>
          <w:lang w:val="en-GB"/>
        </w:rPr>
        <w:t>is related</w:t>
      </w:r>
      <w:proofErr w:type="gramEnd"/>
      <w:r w:rsidR="00E62027" w:rsidRPr="003E1739">
        <w:rPr>
          <w:rFonts w:ascii="Arial" w:hAnsi="Arial" w:cs="Arial"/>
          <w:lang w:val="en-GB"/>
        </w:rPr>
        <w:t xml:space="preserve"> to the total volume of </w:t>
      </w:r>
      <w:r w:rsidRPr="003E1739">
        <w:rPr>
          <w:rFonts w:ascii="Arial" w:hAnsi="Arial" w:cs="Arial"/>
          <w:lang w:val="en-GB"/>
        </w:rPr>
        <w:t xml:space="preserve">the </w:t>
      </w:r>
      <w:r w:rsidR="00E62027" w:rsidRPr="003E1739">
        <w:rPr>
          <w:rFonts w:ascii="Arial" w:hAnsi="Arial" w:cs="Arial"/>
          <w:lang w:val="en-GB"/>
        </w:rPr>
        <w:t xml:space="preserve">pebbles eventually present in the jar. This total volume </w:t>
      </w:r>
      <w:proofErr w:type="gramStart"/>
      <w:r w:rsidR="00E62027" w:rsidRPr="003E1739">
        <w:rPr>
          <w:rFonts w:ascii="Arial" w:hAnsi="Arial" w:cs="Arial"/>
          <w:lang w:val="en-GB"/>
        </w:rPr>
        <w:t>is related</w:t>
      </w:r>
      <w:proofErr w:type="gramEnd"/>
      <w:r w:rsidR="00E62027" w:rsidRPr="003E1739">
        <w:rPr>
          <w:rFonts w:ascii="Arial" w:hAnsi="Arial" w:cs="Arial"/>
          <w:lang w:val="en-GB"/>
        </w:rPr>
        <w:t xml:space="preserve"> to the number, size and way of arrangement of the pebbles.</w:t>
      </w:r>
    </w:p>
    <w:p w:rsidR="00E62027" w:rsidRPr="003E1739" w:rsidRDefault="00E62027" w:rsidP="00951368">
      <w:pPr>
        <w:spacing w:after="100" w:line="276" w:lineRule="auto"/>
        <w:jc w:val="both"/>
        <w:rPr>
          <w:rFonts w:ascii="Arial" w:hAnsi="Arial" w:cs="Arial"/>
          <w:lang w:val="en-GB"/>
        </w:rPr>
      </w:pPr>
      <w:r w:rsidRPr="003E1739">
        <w:rPr>
          <w:rFonts w:ascii="Arial" w:hAnsi="Arial" w:cs="Arial"/>
          <w:lang w:val="en-GB"/>
        </w:rPr>
        <w:t>Let us approximate the situation by a geometrical model:</w:t>
      </w:r>
    </w:p>
    <w:p w:rsidR="00E62027" w:rsidRPr="00951368" w:rsidRDefault="00E62027" w:rsidP="00951368">
      <w:pPr>
        <w:numPr>
          <w:ilvl w:val="0"/>
          <w:numId w:val="20"/>
        </w:numPr>
        <w:spacing w:after="100" w:line="276" w:lineRule="auto"/>
        <w:ind w:left="714" w:hanging="357"/>
        <w:jc w:val="both"/>
        <w:rPr>
          <w:rFonts w:ascii="Arial" w:hAnsi="Arial" w:cs="Arial"/>
          <w:spacing w:val="-6"/>
          <w:lang w:val="en-GB"/>
        </w:rPr>
      </w:pPr>
      <w:r w:rsidRPr="00951368">
        <w:rPr>
          <w:rFonts w:ascii="Arial" w:hAnsi="Arial" w:cs="Arial"/>
          <w:spacing w:val="-6"/>
          <w:lang w:val="en-GB"/>
        </w:rPr>
        <w:t xml:space="preserve">The jar </w:t>
      </w:r>
      <w:proofErr w:type="gramStart"/>
      <w:r w:rsidRPr="00951368">
        <w:rPr>
          <w:rFonts w:ascii="Arial" w:hAnsi="Arial" w:cs="Arial"/>
          <w:spacing w:val="-6"/>
          <w:lang w:val="en-GB"/>
        </w:rPr>
        <w:t>is approximated</w:t>
      </w:r>
      <w:proofErr w:type="gramEnd"/>
      <w:r w:rsidRPr="00951368">
        <w:rPr>
          <w:rFonts w:ascii="Arial" w:hAnsi="Arial" w:cs="Arial"/>
          <w:spacing w:val="-6"/>
          <w:lang w:val="en-GB"/>
        </w:rPr>
        <w:t xml:space="preserve"> as a perfect cylinder with</w:t>
      </w:r>
      <w:r w:rsidR="000C7437" w:rsidRPr="00951368">
        <w:rPr>
          <w:rFonts w:ascii="Arial" w:hAnsi="Arial" w:cs="Arial"/>
          <w:spacing w:val="-6"/>
          <w:lang w:val="en-GB"/>
        </w:rPr>
        <w:t xml:space="preserve"> a</w:t>
      </w:r>
      <w:r w:rsidRPr="00951368">
        <w:rPr>
          <w:rFonts w:ascii="Arial" w:hAnsi="Arial" w:cs="Arial"/>
          <w:spacing w:val="-6"/>
          <w:lang w:val="en-GB"/>
        </w:rPr>
        <w:t xml:space="preserve"> diameter </w:t>
      </w:r>
      <w:r w:rsidR="000C7437" w:rsidRPr="00951368">
        <w:rPr>
          <w:rFonts w:ascii="Arial" w:hAnsi="Arial" w:cs="Arial"/>
          <w:spacing w:val="-6"/>
          <w:lang w:val="en-GB"/>
        </w:rPr>
        <w:t xml:space="preserve">of </w:t>
      </w:r>
      <w:r w:rsidRPr="00951368">
        <w:rPr>
          <w:rFonts w:ascii="Arial" w:hAnsi="Arial" w:cs="Arial"/>
          <w:spacing w:val="-6"/>
          <w:lang w:val="en-GB"/>
        </w:rPr>
        <w:t xml:space="preserve">10.0 cm and </w:t>
      </w:r>
      <w:r w:rsidR="000C7437" w:rsidRPr="00951368">
        <w:rPr>
          <w:rFonts w:ascii="Arial" w:hAnsi="Arial" w:cs="Arial"/>
          <w:spacing w:val="-6"/>
          <w:lang w:val="en-GB"/>
        </w:rPr>
        <w:t xml:space="preserve">a </w:t>
      </w:r>
      <w:r w:rsidRPr="00951368">
        <w:rPr>
          <w:rFonts w:ascii="Arial" w:hAnsi="Arial" w:cs="Arial"/>
          <w:spacing w:val="-6"/>
          <w:lang w:val="en-GB"/>
        </w:rPr>
        <w:t xml:space="preserve">height </w:t>
      </w:r>
      <w:r w:rsidR="000C7437" w:rsidRPr="00951368">
        <w:rPr>
          <w:rFonts w:ascii="Arial" w:hAnsi="Arial" w:cs="Arial"/>
          <w:spacing w:val="-6"/>
          <w:lang w:val="en-GB"/>
        </w:rPr>
        <w:t xml:space="preserve">of </w:t>
      </w:r>
      <w:r w:rsidRPr="00951368">
        <w:rPr>
          <w:rFonts w:ascii="Arial" w:hAnsi="Arial" w:cs="Arial"/>
          <w:spacing w:val="-6"/>
          <w:lang w:val="en-GB"/>
        </w:rPr>
        <w:t>50.0 cm</w:t>
      </w:r>
      <w:r w:rsidR="000C7437" w:rsidRPr="00951368">
        <w:rPr>
          <w:rFonts w:ascii="Arial" w:hAnsi="Arial" w:cs="Arial"/>
          <w:spacing w:val="-6"/>
          <w:lang w:val="en-GB"/>
        </w:rPr>
        <w:t>.</w:t>
      </w:r>
    </w:p>
    <w:p w:rsidR="00E62027" w:rsidRPr="003E1739" w:rsidRDefault="00E62027" w:rsidP="00951368">
      <w:pPr>
        <w:numPr>
          <w:ilvl w:val="0"/>
          <w:numId w:val="20"/>
        </w:numPr>
        <w:spacing w:after="100" w:line="276" w:lineRule="auto"/>
        <w:ind w:left="714" w:hanging="357"/>
        <w:jc w:val="both"/>
        <w:rPr>
          <w:rFonts w:ascii="Arial" w:hAnsi="Arial" w:cs="Arial"/>
          <w:lang w:val="en-GB"/>
        </w:rPr>
      </w:pPr>
      <w:r w:rsidRPr="003E1739">
        <w:rPr>
          <w:rFonts w:ascii="Arial" w:hAnsi="Arial" w:cs="Arial"/>
          <w:lang w:val="en-GB"/>
        </w:rPr>
        <w:t xml:space="preserve">A pebble </w:t>
      </w:r>
      <w:proofErr w:type="gramStart"/>
      <w:r w:rsidRPr="003E1739">
        <w:rPr>
          <w:rFonts w:ascii="Arial" w:hAnsi="Arial" w:cs="Arial"/>
          <w:lang w:val="en-GB"/>
        </w:rPr>
        <w:t>is approximated</w:t>
      </w:r>
      <w:proofErr w:type="gramEnd"/>
      <w:r w:rsidRPr="003E1739">
        <w:rPr>
          <w:rFonts w:ascii="Arial" w:hAnsi="Arial" w:cs="Arial"/>
          <w:lang w:val="en-GB"/>
        </w:rPr>
        <w:t xml:space="preserve"> as a perfect hard-sphere</w:t>
      </w:r>
      <w:r w:rsidR="000C7437" w:rsidRPr="003E1739">
        <w:rPr>
          <w:rFonts w:ascii="Arial" w:hAnsi="Arial" w:cs="Arial"/>
          <w:lang w:val="en-GB"/>
        </w:rPr>
        <w:t>.</w:t>
      </w:r>
    </w:p>
    <w:p w:rsidR="00E62027" w:rsidRPr="003E1739" w:rsidRDefault="00E62027" w:rsidP="00951368">
      <w:pPr>
        <w:numPr>
          <w:ilvl w:val="0"/>
          <w:numId w:val="20"/>
        </w:numPr>
        <w:spacing w:after="100" w:line="276" w:lineRule="auto"/>
        <w:ind w:left="714" w:hanging="357"/>
        <w:jc w:val="both"/>
        <w:rPr>
          <w:rFonts w:ascii="Arial" w:hAnsi="Arial" w:cs="Arial"/>
          <w:lang w:val="en-GB"/>
        </w:rPr>
      </w:pPr>
      <w:r w:rsidRPr="003E1739">
        <w:rPr>
          <w:rFonts w:ascii="Arial" w:hAnsi="Arial" w:cs="Arial"/>
          <w:lang w:val="en-GB"/>
        </w:rPr>
        <w:t>All the spheres have the same diameter</w:t>
      </w:r>
      <w:r w:rsidR="000C7437" w:rsidRPr="003E1739">
        <w:rPr>
          <w:rFonts w:ascii="Arial" w:hAnsi="Arial" w:cs="Arial"/>
          <w:lang w:val="en-GB"/>
        </w:rPr>
        <w:t>.</w:t>
      </w:r>
    </w:p>
    <w:p w:rsidR="00E62027" w:rsidRPr="003E1739" w:rsidRDefault="000C7437" w:rsidP="00951368">
      <w:pPr>
        <w:numPr>
          <w:ilvl w:val="0"/>
          <w:numId w:val="20"/>
        </w:numPr>
        <w:spacing w:after="100" w:line="276" w:lineRule="auto"/>
        <w:ind w:left="714" w:hanging="357"/>
        <w:jc w:val="both"/>
        <w:rPr>
          <w:rFonts w:ascii="Arial" w:hAnsi="Arial" w:cs="Arial"/>
          <w:lang w:val="en-GB"/>
        </w:rPr>
      </w:pPr>
      <w:r w:rsidRPr="003E1739">
        <w:rPr>
          <w:rFonts w:ascii="Arial" w:hAnsi="Arial" w:cs="Arial"/>
          <w:lang w:val="en-GB"/>
        </w:rPr>
        <w:t xml:space="preserve">The spheres </w:t>
      </w:r>
      <w:proofErr w:type="gramStart"/>
      <w:r w:rsidRPr="003E1739">
        <w:rPr>
          <w:rFonts w:ascii="Arial" w:hAnsi="Arial" w:cs="Arial"/>
          <w:lang w:val="en-GB"/>
        </w:rPr>
        <w:t>are arranged</w:t>
      </w:r>
      <w:proofErr w:type="gramEnd"/>
      <w:r w:rsidRPr="003E1739">
        <w:rPr>
          <w:rFonts w:ascii="Arial" w:hAnsi="Arial" w:cs="Arial"/>
          <w:lang w:val="en-GB"/>
        </w:rPr>
        <w:t xml:space="preserve"> as close as possible so that they touch each other.</w:t>
      </w:r>
    </w:p>
    <w:p w:rsidR="00E62027" w:rsidRDefault="00E62027" w:rsidP="00951368">
      <w:pPr>
        <w:numPr>
          <w:ilvl w:val="0"/>
          <w:numId w:val="20"/>
        </w:numPr>
        <w:spacing w:after="100" w:line="276" w:lineRule="auto"/>
        <w:ind w:left="714" w:hanging="357"/>
        <w:jc w:val="both"/>
        <w:rPr>
          <w:rFonts w:ascii="Arial" w:hAnsi="Arial" w:cs="Arial"/>
          <w:lang w:val="en-GB"/>
        </w:rPr>
      </w:pPr>
      <w:r w:rsidRPr="003E1739">
        <w:rPr>
          <w:rFonts w:ascii="Arial" w:hAnsi="Arial" w:cs="Arial"/>
          <w:lang w:val="en-GB"/>
        </w:rPr>
        <w:t xml:space="preserve">The soup </w:t>
      </w:r>
      <w:proofErr w:type="gramStart"/>
      <w:r w:rsidRPr="003E1739">
        <w:rPr>
          <w:rFonts w:ascii="Arial" w:hAnsi="Arial" w:cs="Arial"/>
          <w:lang w:val="en-GB"/>
        </w:rPr>
        <w:t>is approximated</w:t>
      </w:r>
      <w:proofErr w:type="gramEnd"/>
      <w:r w:rsidRPr="003E1739">
        <w:rPr>
          <w:rFonts w:ascii="Arial" w:hAnsi="Arial" w:cs="Arial"/>
          <w:lang w:val="en-GB"/>
        </w:rPr>
        <w:t xml:space="preserve"> by water</w:t>
      </w:r>
      <w:r w:rsidR="000C7437" w:rsidRPr="003E1739">
        <w:rPr>
          <w:rFonts w:ascii="Arial" w:hAnsi="Arial" w:cs="Arial"/>
          <w:lang w:val="en-GB"/>
        </w:rPr>
        <w:t>.</w:t>
      </w:r>
    </w:p>
    <w:p w:rsidR="001F794E" w:rsidRPr="00951368" w:rsidRDefault="001F794E" w:rsidP="00951368">
      <w:pPr>
        <w:numPr>
          <w:ilvl w:val="0"/>
          <w:numId w:val="20"/>
        </w:numPr>
        <w:spacing w:after="100" w:line="276" w:lineRule="auto"/>
        <w:ind w:left="714" w:hanging="357"/>
        <w:jc w:val="both"/>
        <w:rPr>
          <w:rFonts w:ascii="Arial" w:hAnsi="Arial" w:cs="Arial"/>
          <w:spacing w:val="-2"/>
          <w:lang w:val="en-GB"/>
        </w:rPr>
      </w:pPr>
      <w:r w:rsidRPr="00951368">
        <w:rPr>
          <w:rFonts w:ascii="Arial" w:hAnsi="Arial" w:cs="Arial"/>
          <w:spacing w:val="-2"/>
          <w:lang w:val="en-GB"/>
        </w:rPr>
        <w:lastRenderedPageBreak/>
        <w:t>All pebbles are fully inside the jar (i.e. no part of any pebble is above the rim of the cylinder).</w:t>
      </w:r>
    </w:p>
    <w:p w:rsidR="00E62027" w:rsidRPr="003E1739" w:rsidRDefault="00E62027" w:rsidP="00E62027">
      <w:pPr>
        <w:spacing w:after="120" w:line="276" w:lineRule="auto"/>
        <w:jc w:val="both"/>
        <w:rPr>
          <w:rFonts w:ascii="Arial" w:hAnsi="Arial" w:cs="Arial"/>
          <w:b/>
          <w:lang w:val="en-GB"/>
        </w:rPr>
      </w:pPr>
      <w:r w:rsidRPr="003E1739">
        <w:rPr>
          <w:rFonts w:ascii="Arial" w:hAnsi="Arial" w:cs="Arial"/>
          <w:b/>
          <w:lang w:val="en-GB"/>
        </w:rPr>
        <w:t>Large stones</w:t>
      </w:r>
    </w:p>
    <w:p w:rsidR="00E62027" w:rsidRPr="003E1739" w:rsidRDefault="00E62027" w:rsidP="00E62027">
      <w:pPr>
        <w:spacing w:after="120" w:line="276" w:lineRule="auto"/>
        <w:jc w:val="both"/>
        <w:rPr>
          <w:rFonts w:ascii="Arial" w:hAnsi="Arial" w:cs="Arial"/>
          <w:lang w:val="en-GB"/>
        </w:rPr>
      </w:pPr>
      <w:r w:rsidRPr="003E1739">
        <w:rPr>
          <w:rFonts w:ascii="Arial" w:hAnsi="Arial" w:cs="Arial"/>
          <w:lang w:val="en-GB"/>
        </w:rPr>
        <w:t xml:space="preserve">Let us consider the radius of the sphere </w:t>
      </w:r>
      <w:r w:rsidRPr="003E1739">
        <w:rPr>
          <w:rFonts w:ascii="Arial" w:hAnsi="Arial" w:cs="Arial"/>
          <w:i/>
          <w:lang w:val="en-GB"/>
        </w:rPr>
        <w:t>r</w:t>
      </w:r>
      <w:r w:rsidRPr="003E1739">
        <w:rPr>
          <w:rFonts w:ascii="Arial" w:hAnsi="Arial" w:cs="Arial"/>
          <w:lang w:val="en-GB"/>
        </w:rPr>
        <w:t xml:space="preserve"> = 5 cm. </w:t>
      </w:r>
    </w:p>
    <w:p w:rsidR="00E62027" w:rsidRPr="003E1739" w:rsidRDefault="00F93E0F" w:rsidP="00023AAA">
      <w:pPr>
        <w:spacing w:after="120" w:line="276" w:lineRule="auto"/>
        <w:ind w:left="567" w:hanging="567"/>
        <w:jc w:val="both"/>
        <w:rPr>
          <w:rFonts w:ascii="Arial" w:hAnsi="Arial" w:cs="Arial"/>
          <w:lang w:val="en-GB"/>
        </w:rPr>
      </w:pPr>
      <w:r w:rsidRPr="003E1739">
        <w:rPr>
          <w:rFonts w:ascii="Arial" w:hAnsi="Arial" w:cs="Arial"/>
          <w:lang w:val="en-GB"/>
        </w:rPr>
        <w:t>18</w:t>
      </w:r>
      <w:r w:rsidR="00FA670D" w:rsidRPr="003E1739">
        <w:rPr>
          <w:rFonts w:ascii="Arial" w:hAnsi="Arial" w:cs="Arial"/>
          <w:lang w:val="en-GB"/>
        </w:rPr>
        <w:t>.1</w:t>
      </w:r>
      <w:r w:rsidR="00E62027" w:rsidRPr="003E1739">
        <w:rPr>
          <w:rFonts w:ascii="Arial" w:hAnsi="Arial" w:cs="Arial"/>
          <w:lang w:val="en-GB"/>
        </w:rPr>
        <w:tab/>
        <w:t>Calculate the maximum number of spheres that fit into the cylinder.</w:t>
      </w:r>
    </w:p>
    <w:p w:rsidR="00E62027" w:rsidRPr="003E1739" w:rsidRDefault="00F93E0F" w:rsidP="00AB54DD">
      <w:pPr>
        <w:spacing w:after="120" w:line="276" w:lineRule="auto"/>
        <w:ind w:left="567" w:hanging="567"/>
        <w:jc w:val="both"/>
        <w:rPr>
          <w:rFonts w:ascii="Arial" w:hAnsi="Arial" w:cs="Arial"/>
          <w:lang w:val="en-GB"/>
        </w:rPr>
      </w:pPr>
      <w:r w:rsidRPr="003E1739">
        <w:rPr>
          <w:rFonts w:ascii="Arial" w:hAnsi="Arial" w:cs="Arial"/>
          <w:lang w:val="en-GB"/>
        </w:rPr>
        <w:t>18</w:t>
      </w:r>
      <w:r w:rsidR="00E62027" w:rsidRPr="003E1739">
        <w:rPr>
          <w:rFonts w:ascii="Arial" w:hAnsi="Arial" w:cs="Arial"/>
          <w:lang w:val="en-GB"/>
        </w:rPr>
        <w:t>.2</w:t>
      </w:r>
      <w:r w:rsidR="00E62027" w:rsidRPr="003E1739">
        <w:rPr>
          <w:rFonts w:ascii="Arial" w:hAnsi="Arial" w:cs="Arial"/>
          <w:lang w:val="en-GB"/>
        </w:rPr>
        <w:tab/>
        <w:t>Calculate the fraction (in %) of the cylinder volume occupied by this number of spheres.</w:t>
      </w:r>
    </w:p>
    <w:p w:rsidR="00E62027" w:rsidRPr="003E1739" w:rsidRDefault="00F93E0F" w:rsidP="00AB54DD">
      <w:pPr>
        <w:spacing w:after="120" w:line="276" w:lineRule="auto"/>
        <w:ind w:left="567" w:hanging="567"/>
        <w:jc w:val="both"/>
        <w:rPr>
          <w:rFonts w:ascii="Arial" w:hAnsi="Arial" w:cs="Arial"/>
          <w:lang w:val="en-GB"/>
        </w:rPr>
      </w:pPr>
      <w:proofErr w:type="gramStart"/>
      <w:r w:rsidRPr="003E1739">
        <w:rPr>
          <w:rFonts w:ascii="Arial" w:hAnsi="Arial" w:cs="Arial"/>
          <w:lang w:val="en-GB"/>
        </w:rPr>
        <w:t>18</w:t>
      </w:r>
      <w:r w:rsidR="00AB54DD" w:rsidRPr="003E1739">
        <w:rPr>
          <w:rFonts w:ascii="Arial" w:hAnsi="Arial" w:cs="Arial"/>
          <w:lang w:val="en-GB"/>
        </w:rPr>
        <w:t>.3</w:t>
      </w:r>
      <w:proofErr w:type="gramEnd"/>
      <w:r w:rsidR="00AB54DD" w:rsidRPr="003E1739">
        <w:rPr>
          <w:rFonts w:ascii="Arial" w:hAnsi="Arial" w:cs="Arial"/>
          <w:lang w:val="en-GB"/>
        </w:rPr>
        <w:tab/>
      </w:r>
      <w:r w:rsidR="00E62027" w:rsidRPr="003E1739">
        <w:rPr>
          <w:rFonts w:ascii="Arial" w:hAnsi="Arial" w:cs="Arial"/>
          <w:lang w:val="en-GB"/>
        </w:rPr>
        <w:t>Calculate the free volume (in cm</w:t>
      </w:r>
      <w:r w:rsidR="00E62027" w:rsidRPr="003E1739">
        <w:rPr>
          <w:rFonts w:ascii="Arial" w:hAnsi="Arial" w:cs="Arial"/>
          <w:vertAlign w:val="superscript"/>
          <w:lang w:val="en-GB"/>
        </w:rPr>
        <w:t>3</w:t>
      </w:r>
      <w:r w:rsidR="00E62027" w:rsidRPr="003E1739">
        <w:rPr>
          <w:rFonts w:ascii="Arial" w:hAnsi="Arial" w:cs="Arial"/>
          <w:lang w:val="en-GB"/>
        </w:rPr>
        <w:t xml:space="preserve">) among the spheres that can be filled with water. </w:t>
      </w:r>
    </w:p>
    <w:p w:rsidR="00E62027" w:rsidRPr="003E1739" w:rsidRDefault="00E62027" w:rsidP="00E62027">
      <w:pPr>
        <w:spacing w:after="120" w:line="276" w:lineRule="auto"/>
        <w:jc w:val="both"/>
        <w:rPr>
          <w:rFonts w:ascii="Arial" w:hAnsi="Arial" w:cs="Arial"/>
          <w:b/>
          <w:lang w:val="en-GB"/>
        </w:rPr>
      </w:pPr>
    </w:p>
    <w:p w:rsidR="00E62027" w:rsidRPr="003E1739" w:rsidRDefault="00E62027" w:rsidP="00E62027">
      <w:pPr>
        <w:spacing w:after="120" w:line="276" w:lineRule="auto"/>
        <w:jc w:val="both"/>
        <w:rPr>
          <w:rFonts w:ascii="Arial" w:hAnsi="Arial" w:cs="Arial"/>
          <w:b/>
          <w:lang w:val="en-GB"/>
        </w:rPr>
      </w:pPr>
      <w:r w:rsidRPr="003E1739">
        <w:rPr>
          <w:rFonts w:ascii="Arial" w:hAnsi="Arial" w:cs="Arial"/>
          <w:b/>
          <w:lang w:val="en-GB"/>
        </w:rPr>
        <w:t>Pebbles</w:t>
      </w:r>
    </w:p>
    <w:p w:rsidR="00E62027" w:rsidRPr="003E1739" w:rsidRDefault="00E62027" w:rsidP="00E62027">
      <w:pPr>
        <w:spacing w:after="120" w:line="276" w:lineRule="auto"/>
        <w:jc w:val="both"/>
        <w:rPr>
          <w:rFonts w:ascii="Arial" w:hAnsi="Arial" w:cs="Arial"/>
          <w:lang w:val="en-GB"/>
        </w:rPr>
      </w:pPr>
      <w:r w:rsidRPr="003E1739">
        <w:rPr>
          <w:rFonts w:ascii="Arial" w:hAnsi="Arial" w:cs="Arial"/>
          <w:lang w:val="en-GB"/>
        </w:rPr>
        <w:t xml:space="preserve">Let us consider an arrangement in which </w:t>
      </w:r>
      <w:proofErr w:type="gramStart"/>
      <w:r w:rsidRPr="003E1739">
        <w:rPr>
          <w:rFonts w:ascii="Arial" w:hAnsi="Arial" w:cs="Arial"/>
          <w:lang w:val="en-GB"/>
        </w:rPr>
        <w:t>7</w:t>
      </w:r>
      <w:proofErr w:type="gramEnd"/>
      <w:r w:rsidRPr="003E1739">
        <w:rPr>
          <w:rFonts w:ascii="Arial" w:hAnsi="Arial" w:cs="Arial"/>
          <w:lang w:val="en-GB"/>
        </w:rPr>
        <w:t xml:space="preserve"> spheres in the first (base) layer just fit into the cylinder:</w:t>
      </w:r>
    </w:p>
    <w:p w:rsidR="00E62027" w:rsidRPr="003E1739" w:rsidRDefault="00E62027" w:rsidP="00E62027">
      <w:pPr>
        <w:spacing w:after="120" w:line="276" w:lineRule="auto"/>
        <w:jc w:val="center"/>
        <w:rPr>
          <w:rFonts w:ascii="Arial" w:hAnsi="Arial" w:cs="Arial"/>
          <w:lang w:val="en-GB"/>
        </w:rPr>
      </w:pPr>
      <w:r w:rsidRPr="003E1739">
        <w:rPr>
          <w:rFonts w:ascii="Arial" w:hAnsi="Arial" w:cs="Arial"/>
          <w:lang w:val="en-GB"/>
        </w:rPr>
        <w:object w:dxaOrig="2313" w:dyaOrig="2313">
          <v:shape id="_x0000_i1038" type="#_x0000_t75" style="width:115.55pt;height:115.55pt" o:ole="">
            <v:imagedata r:id="rId82" o:title=""/>
          </v:shape>
          <o:OLEObject Type="Embed" ProgID="ChemDraw.Document.6.0" ShapeID="_x0000_i1038" DrawAspect="Content" ObjectID="_1580473486" r:id="rId83"/>
        </w:object>
      </w:r>
    </w:p>
    <w:p w:rsidR="00E62027" w:rsidRPr="003E1739" w:rsidRDefault="00F93E0F" w:rsidP="00AB54DD">
      <w:pPr>
        <w:spacing w:after="120" w:line="276" w:lineRule="auto"/>
        <w:ind w:left="567" w:hanging="567"/>
        <w:jc w:val="both"/>
        <w:rPr>
          <w:rFonts w:ascii="Arial" w:hAnsi="Arial" w:cs="Arial"/>
          <w:lang w:val="en-GB"/>
        </w:rPr>
      </w:pPr>
      <w:proofErr w:type="gramStart"/>
      <w:r w:rsidRPr="003E1739">
        <w:rPr>
          <w:rFonts w:ascii="Arial" w:hAnsi="Arial" w:cs="Arial"/>
          <w:lang w:val="en-GB"/>
        </w:rPr>
        <w:t>18</w:t>
      </w:r>
      <w:r w:rsidR="00FA670D" w:rsidRPr="003E1739">
        <w:rPr>
          <w:rFonts w:ascii="Arial" w:hAnsi="Arial" w:cs="Arial"/>
          <w:lang w:val="en-GB"/>
        </w:rPr>
        <w:t>.4</w:t>
      </w:r>
      <w:proofErr w:type="gramEnd"/>
      <w:r w:rsidR="00E62027" w:rsidRPr="003E1739">
        <w:rPr>
          <w:rFonts w:ascii="Arial" w:hAnsi="Arial" w:cs="Arial"/>
          <w:lang w:val="en-GB"/>
        </w:rPr>
        <w:tab/>
        <w:t>Calculate the radius of the sphere (in cm).</w:t>
      </w:r>
    </w:p>
    <w:p w:rsidR="00E62027" w:rsidRPr="003E1739" w:rsidRDefault="00E62027" w:rsidP="00805C62">
      <w:pPr>
        <w:spacing w:after="0" w:line="276" w:lineRule="auto"/>
        <w:jc w:val="both"/>
        <w:rPr>
          <w:rFonts w:ascii="Arial" w:hAnsi="Arial" w:cs="Arial"/>
          <w:lang w:val="en-GB"/>
        </w:rPr>
      </w:pPr>
    </w:p>
    <w:p w:rsidR="00E62027" w:rsidRPr="003E1739" w:rsidRDefault="00AB54DD" w:rsidP="00E62027">
      <w:pPr>
        <w:spacing w:after="120" w:line="276" w:lineRule="auto"/>
        <w:jc w:val="both"/>
        <w:rPr>
          <w:rFonts w:ascii="Arial" w:hAnsi="Arial" w:cs="Arial"/>
          <w:lang w:val="en-GB"/>
        </w:rPr>
      </w:pPr>
      <w:r w:rsidRPr="003E1739">
        <w:rPr>
          <w:rFonts w:ascii="Arial" w:hAnsi="Arial" w:cs="Arial"/>
          <w:lang w:val="en-GB"/>
        </w:rPr>
        <w:t>In</w:t>
      </w:r>
      <w:r w:rsidR="00E62027" w:rsidRPr="003E1739">
        <w:rPr>
          <w:rFonts w:ascii="Arial" w:hAnsi="Arial" w:cs="Arial"/>
          <w:lang w:val="en-GB"/>
        </w:rPr>
        <w:t xml:space="preserve"> the following questions</w:t>
      </w:r>
      <w:r w:rsidRPr="003E1739">
        <w:rPr>
          <w:rFonts w:ascii="Arial" w:hAnsi="Arial" w:cs="Arial"/>
          <w:lang w:val="en-GB"/>
        </w:rPr>
        <w:t>,</w:t>
      </w:r>
      <w:r w:rsidR="00E62027" w:rsidRPr="003E1739">
        <w:rPr>
          <w:rFonts w:ascii="Arial" w:hAnsi="Arial" w:cs="Arial"/>
          <w:lang w:val="en-GB"/>
        </w:rPr>
        <w:t xml:space="preserve"> consider an arrangement in which all the higher layers copy the positions of the spheres in the base layer.</w:t>
      </w:r>
    </w:p>
    <w:p w:rsidR="00E62027" w:rsidRPr="003E1739" w:rsidRDefault="00F93E0F" w:rsidP="00AB54DD">
      <w:pPr>
        <w:spacing w:after="120" w:line="276" w:lineRule="auto"/>
        <w:ind w:left="567" w:hanging="567"/>
        <w:jc w:val="both"/>
        <w:rPr>
          <w:rFonts w:ascii="Arial" w:hAnsi="Arial" w:cs="Arial"/>
          <w:lang w:val="en-GB"/>
        </w:rPr>
      </w:pPr>
      <w:r w:rsidRPr="003E1739">
        <w:rPr>
          <w:rFonts w:ascii="Arial" w:hAnsi="Arial" w:cs="Arial"/>
          <w:lang w:val="en-GB"/>
        </w:rPr>
        <w:t>18</w:t>
      </w:r>
      <w:r w:rsidR="00E62027" w:rsidRPr="003E1739">
        <w:rPr>
          <w:rFonts w:ascii="Arial" w:hAnsi="Arial" w:cs="Arial"/>
          <w:lang w:val="en-GB"/>
        </w:rPr>
        <w:t>.5</w:t>
      </w:r>
      <w:r w:rsidR="00E62027" w:rsidRPr="003E1739">
        <w:rPr>
          <w:rFonts w:ascii="Arial" w:hAnsi="Arial" w:cs="Arial"/>
          <w:lang w:val="en-GB"/>
        </w:rPr>
        <w:tab/>
        <w:t>Calculate the maximum number of layers that fit in the cylinder.</w:t>
      </w:r>
    </w:p>
    <w:p w:rsidR="00E62027" w:rsidRPr="003E1739" w:rsidRDefault="00F93E0F" w:rsidP="00AB54DD">
      <w:pPr>
        <w:spacing w:after="120" w:line="276" w:lineRule="auto"/>
        <w:ind w:left="567" w:hanging="567"/>
        <w:jc w:val="both"/>
        <w:rPr>
          <w:rFonts w:ascii="Arial" w:hAnsi="Arial" w:cs="Arial"/>
          <w:lang w:val="en-GB"/>
        </w:rPr>
      </w:pPr>
      <w:r w:rsidRPr="003E1739">
        <w:rPr>
          <w:rFonts w:ascii="Arial" w:hAnsi="Arial" w:cs="Arial"/>
          <w:lang w:val="en-GB"/>
        </w:rPr>
        <w:t>18</w:t>
      </w:r>
      <w:r w:rsidR="00E62027" w:rsidRPr="003E1739">
        <w:rPr>
          <w:rFonts w:ascii="Arial" w:hAnsi="Arial" w:cs="Arial"/>
          <w:lang w:val="en-GB"/>
        </w:rPr>
        <w:t>.6</w:t>
      </w:r>
      <w:r w:rsidR="00AB54DD" w:rsidRPr="003E1739">
        <w:rPr>
          <w:rFonts w:ascii="Arial" w:hAnsi="Arial" w:cs="Arial"/>
          <w:lang w:val="en-GB"/>
        </w:rPr>
        <w:tab/>
      </w:r>
      <w:r w:rsidR="00E62027" w:rsidRPr="003E1739">
        <w:rPr>
          <w:rFonts w:ascii="Arial" w:hAnsi="Arial" w:cs="Arial"/>
          <w:lang w:val="en-GB"/>
        </w:rPr>
        <w:t>Calculate the maximum</w:t>
      </w:r>
      <w:r w:rsidR="00AF0B04" w:rsidRPr="003E1739">
        <w:rPr>
          <w:rFonts w:ascii="Arial" w:hAnsi="Arial" w:cs="Arial"/>
          <w:lang w:val="en-GB"/>
        </w:rPr>
        <w:t xml:space="preserve"> number of spheres that fit in</w:t>
      </w:r>
      <w:r w:rsidR="00E62027" w:rsidRPr="003E1739">
        <w:rPr>
          <w:rFonts w:ascii="Arial" w:hAnsi="Arial" w:cs="Arial"/>
          <w:lang w:val="en-GB"/>
        </w:rPr>
        <w:t xml:space="preserve"> the cylinder.</w:t>
      </w:r>
    </w:p>
    <w:p w:rsidR="00E62027" w:rsidRPr="003E1739" w:rsidRDefault="00F93E0F" w:rsidP="00AB54DD">
      <w:pPr>
        <w:spacing w:after="120" w:line="276" w:lineRule="auto"/>
        <w:ind w:left="567" w:hanging="567"/>
        <w:jc w:val="both"/>
        <w:rPr>
          <w:rFonts w:ascii="Arial" w:hAnsi="Arial" w:cs="Arial"/>
          <w:lang w:val="en-GB"/>
        </w:rPr>
      </w:pPr>
      <w:r w:rsidRPr="003E1739">
        <w:rPr>
          <w:rFonts w:ascii="Arial" w:hAnsi="Arial" w:cs="Arial"/>
          <w:lang w:val="en-GB"/>
        </w:rPr>
        <w:t>18</w:t>
      </w:r>
      <w:r w:rsidR="00E62027" w:rsidRPr="003E1739">
        <w:rPr>
          <w:rFonts w:ascii="Arial" w:hAnsi="Arial" w:cs="Arial"/>
          <w:lang w:val="en-GB"/>
        </w:rPr>
        <w:t>.7</w:t>
      </w:r>
      <w:r w:rsidR="00E62027" w:rsidRPr="003E1739">
        <w:rPr>
          <w:rFonts w:ascii="Arial" w:hAnsi="Arial" w:cs="Arial"/>
          <w:lang w:val="en-GB"/>
        </w:rPr>
        <w:tab/>
        <w:t>Calculate the fraction (in %) of the cylinder volume occupied by this number of spheres.</w:t>
      </w:r>
    </w:p>
    <w:p w:rsidR="00E62027" w:rsidRPr="003E1739" w:rsidRDefault="00F93E0F" w:rsidP="00AB54DD">
      <w:pPr>
        <w:spacing w:after="120" w:line="276" w:lineRule="auto"/>
        <w:ind w:left="567" w:hanging="567"/>
        <w:jc w:val="both"/>
        <w:rPr>
          <w:rFonts w:ascii="Arial" w:hAnsi="Arial" w:cs="Arial"/>
          <w:lang w:val="en-GB"/>
        </w:rPr>
      </w:pPr>
      <w:proofErr w:type="gramStart"/>
      <w:r w:rsidRPr="003E1739">
        <w:rPr>
          <w:rFonts w:ascii="Arial" w:hAnsi="Arial" w:cs="Arial"/>
          <w:lang w:val="en-GB"/>
        </w:rPr>
        <w:t>18</w:t>
      </w:r>
      <w:r w:rsidR="00AB54DD" w:rsidRPr="003E1739">
        <w:rPr>
          <w:rFonts w:ascii="Arial" w:hAnsi="Arial" w:cs="Arial"/>
          <w:lang w:val="en-GB"/>
        </w:rPr>
        <w:t>.8</w:t>
      </w:r>
      <w:proofErr w:type="gramEnd"/>
      <w:r w:rsidR="00AB54DD" w:rsidRPr="003E1739">
        <w:rPr>
          <w:rFonts w:ascii="Arial" w:hAnsi="Arial" w:cs="Arial"/>
          <w:lang w:val="en-GB"/>
        </w:rPr>
        <w:tab/>
      </w:r>
      <w:r w:rsidR="00E62027" w:rsidRPr="003E1739">
        <w:rPr>
          <w:rFonts w:ascii="Arial" w:hAnsi="Arial" w:cs="Arial"/>
          <w:lang w:val="en-GB"/>
        </w:rPr>
        <w:t>Calculate the free volume (in cm</w:t>
      </w:r>
      <w:r w:rsidR="00E62027" w:rsidRPr="003E1739">
        <w:rPr>
          <w:rFonts w:ascii="Arial" w:hAnsi="Arial" w:cs="Arial"/>
          <w:vertAlign w:val="superscript"/>
          <w:lang w:val="en-GB"/>
        </w:rPr>
        <w:t>3</w:t>
      </w:r>
      <w:r w:rsidR="00E62027" w:rsidRPr="003E1739">
        <w:rPr>
          <w:rFonts w:ascii="Arial" w:hAnsi="Arial" w:cs="Arial"/>
          <w:lang w:val="en-GB"/>
        </w:rPr>
        <w:t>) among the spheres that can be filled with water.</w:t>
      </w:r>
    </w:p>
    <w:p w:rsidR="00E62027" w:rsidRPr="003E1739" w:rsidRDefault="00E62027" w:rsidP="00805C62">
      <w:pPr>
        <w:spacing w:after="0" w:line="276" w:lineRule="auto"/>
        <w:ind w:left="425" w:hanging="425"/>
        <w:jc w:val="both"/>
        <w:rPr>
          <w:rFonts w:ascii="Arial" w:hAnsi="Arial" w:cs="Arial"/>
          <w:lang w:val="en-GB"/>
        </w:rPr>
      </w:pPr>
    </w:p>
    <w:p w:rsidR="00E62027" w:rsidRPr="003E1739" w:rsidRDefault="00AB54DD" w:rsidP="00E62027">
      <w:pPr>
        <w:spacing w:after="120" w:line="276" w:lineRule="auto"/>
        <w:jc w:val="both"/>
        <w:rPr>
          <w:rFonts w:ascii="Arial" w:hAnsi="Arial" w:cs="Arial"/>
          <w:lang w:val="en-GB"/>
        </w:rPr>
      </w:pPr>
      <w:r w:rsidRPr="003E1739">
        <w:rPr>
          <w:rFonts w:ascii="Arial" w:hAnsi="Arial" w:cs="Arial"/>
          <w:lang w:val="en-GB"/>
        </w:rPr>
        <w:t>In</w:t>
      </w:r>
      <w:r w:rsidR="00E62027" w:rsidRPr="003E1739">
        <w:rPr>
          <w:rFonts w:ascii="Arial" w:hAnsi="Arial" w:cs="Arial"/>
          <w:lang w:val="en-GB"/>
        </w:rPr>
        <w:t xml:space="preserve"> the following questions</w:t>
      </w:r>
      <w:r w:rsidRPr="003E1739">
        <w:rPr>
          <w:rFonts w:ascii="Arial" w:hAnsi="Arial" w:cs="Arial"/>
          <w:lang w:val="en-GB"/>
        </w:rPr>
        <w:t>,</w:t>
      </w:r>
      <w:r w:rsidR="00E62027" w:rsidRPr="003E1739">
        <w:rPr>
          <w:rFonts w:ascii="Arial" w:hAnsi="Arial" w:cs="Arial"/>
          <w:lang w:val="en-GB"/>
        </w:rPr>
        <w:t xml:space="preserve"> consider an arrangement in which each even layer consists of </w:t>
      </w:r>
      <w:proofErr w:type="gramStart"/>
      <w:r w:rsidR="00E62027" w:rsidRPr="003E1739">
        <w:rPr>
          <w:rFonts w:ascii="Arial" w:hAnsi="Arial" w:cs="Arial"/>
          <w:lang w:val="en-GB"/>
        </w:rPr>
        <w:t>3</w:t>
      </w:r>
      <w:proofErr w:type="gramEnd"/>
      <w:r w:rsidR="00E62027" w:rsidRPr="003E1739">
        <w:rPr>
          <w:rFonts w:ascii="Arial" w:hAnsi="Arial" w:cs="Arial"/>
          <w:lang w:val="en-GB"/>
        </w:rPr>
        <w:t> spheres and each odd layer copies the positions of the spheres in the base layer:</w:t>
      </w:r>
    </w:p>
    <w:p w:rsidR="00E62027" w:rsidRPr="003E1739" w:rsidRDefault="00E62027" w:rsidP="00F93E0F">
      <w:pPr>
        <w:spacing w:after="120" w:line="276" w:lineRule="auto"/>
        <w:jc w:val="center"/>
        <w:rPr>
          <w:rFonts w:ascii="Arial" w:hAnsi="Arial" w:cs="Arial"/>
          <w:lang w:val="en-GB"/>
        </w:rPr>
      </w:pPr>
      <w:r w:rsidRPr="003E1739">
        <w:rPr>
          <w:rFonts w:ascii="Arial" w:hAnsi="Arial" w:cs="Arial"/>
          <w:lang w:val="en-GB"/>
        </w:rPr>
        <w:object w:dxaOrig="2314" w:dyaOrig="2314">
          <v:shape id="_x0000_i1039" type="#_x0000_t75" style="width:115.45pt;height:115.45pt" o:ole="">
            <v:imagedata r:id="rId84" o:title=""/>
          </v:shape>
          <o:OLEObject Type="Embed" ProgID="ChemDraw.Document.6.0" ShapeID="_x0000_i1039" DrawAspect="Content" ObjectID="_1580473487" r:id="rId85"/>
        </w:object>
      </w:r>
    </w:p>
    <w:p w:rsidR="00E62027" w:rsidRPr="003E1739" w:rsidRDefault="00E62027" w:rsidP="00AB54DD">
      <w:pPr>
        <w:spacing w:after="120" w:line="276" w:lineRule="auto"/>
        <w:ind w:left="426" w:hanging="426"/>
        <w:jc w:val="both"/>
        <w:rPr>
          <w:rFonts w:ascii="Arial" w:hAnsi="Arial" w:cs="Arial"/>
          <w:lang w:val="en-GB"/>
        </w:rPr>
      </w:pPr>
      <w:r w:rsidRPr="003E1739">
        <w:rPr>
          <w:rFonts w:ascii="Arial" w:hAnsi="Arial" w:cs="Arial"/>
          <w:lang w:val="en-GB"/>
        </w:rPr>
        <w:t>1</w:t>
      </w:r>
      <w:r w:rsidR="00F93E0F" w:rsidRPr="003E1739">
        <w:rPr>
          <w:rFonts w:ascii="Arial" w:hAnsi="Arial" w:cs="Arial"/>
          <w:lang w:val="en-GB"/>
        </w:rPr>
        <w:t>8</w:t>
      </w:r>
      <w:r w:rsidRPr="003E1739">
        <w:rPr>
          <w:rFonts w:ascii="Arial" w:hAnsi="Arial" w:cs="Arial"/>
          <w:lang w:val="en-GB"/>
        </w:rPr>
        <w:t>.9</w:t>
      </w:r>
      <w:r w:rsidRPr="003E1739">
        <w:rPr>
          <w:rFonts w:ascii="Arial" w:hAnsi="Arial" w:cs="Arial"/>
          <w:lang w:val="en-GB"/>
        </w:rPr>
        <w:tab/>
        <w:t>Calculate the maximum number of layers that fit in the cylinder.</w:t>
      </w:r>
    </w:p>
    <w:p w:rsidR="00E62027" w:rsidRPr="003E1739" w:rsidRDefault="00F93E0F" w:rsidP="00E62027">
      <w:pPr>
        <w:spacing w:after="120" w:line="276" w:lineRule="auto"/>
        <w:ind w:left="426" w:hanging="426"/>
        <w:jc w:val="both"/>
        <w:rPr>
          <w:rFonts w:ascii="Arial" w:hAnsi="Arial" w:cs="Arial"/>
          <w:lang w:val="en-GB"/>
        </w:rPr>
      </w:pPr>
      <w:r w:rsidRPr="003E1739">
        <w:rPr>
          <w:rFonts w:ascii="Arial" w:hAnsi="Arial" w:cs="Arial"/>
          <w:lang w:val="en-GB"/>
        </w:rPr>
        <w:t>18</w:t>
      </w:r>
      <w:r w:rsidR="00AB54DD" w:rsidRPr="003E1739">
        <w:rPr>
          <w:rFonts w:ascii="Arial" w:hAnsi="Arial" w:cs="Arial"/>
          <w:lang w:val="en-GB"/>
        </w:rPr>
        <w:t>.10</w:t>
      </w:r>
      <w:r w:rsidR="00AB54DD" w:rsidRPr="003E1739">
        <w:rPr>
          <w:rFonts w:ascii="Arial" w:hAnsi="Arial" w:cs="Arial"/>
          <w:lang w:val="en-GB"/>
        </w:rPr>
        <w:tab/>
      </w:r>
      <w:r w:rsidR="00E62027" w:rsidRPr="003E1739">
        <w:rPr>
          <w:rFonts w:ascii="Arial" w:hAnsi="Arial" w:cs="Arial"/>
          <w:lang w:val="en-GB"/>
        </w:rPr>
        <w:t>Calculate the maximum</w:t>
      </w:r>
      <w:r w:rsidR="00AF0B04" w:rsidRPr="003E1739">
        <w:rPr>
          <w:rFonts w:ascii="Arial" w:hAnsi="Arial" w:cs="Arial"/>
          <w:lang w:val="en-GB"/>
        </w:rPr>
        <w:t xml:space="preserve"> number of spheres that fit in</w:t>
      </w:r>
      <w:r w:rsidR="00E62027" w:rsidRPr="003E1739">
        <w:rPr>
          <w:rFonts w:ascii="Arial" w:hAnsi="Arial" w:cs="Arial"/>
          <w:lang w:val="en-GB"/>
        </w:rPr>
        <w:t xml:space="preserve"> the cylinder.</w:t>
      </w:r>
    </w:p>
    <w:p w:rsidR="00E62027" w:rsidRPr="003E1739" w:rsidRDefault="00F93E0F" w:rsidP="00E62027">
      <w:pPr>
        <w:spacing w:after="120" w:line="276" w:lineRule="auto"/>
        <w:ind w:left="426" w:hanging="426"/>
        <w:jc w:val="both"/>
        <w:rPr>
          <w:rFonts w:ascii="Arial" w:hAnsi="Arial" w:cs="Arial"/>
          <w:lang w:val="en-GB"/>
        </w:rPr>
      </w:pPr>
      <w:r w:rsidRPr="003E1739">
        <w:rPr>
          <w:rFonts w:ascii="Arial" w:hAnsi="Arial" w:cs="Arial"/>
          <w:lang w:val="en-GB"/>
        </w:rPr>
        <w:lastRenderedPageBreak/>
        <w:t>18</w:t>
      </w:r>
      <w:r w:rsidR="00AB54DD" w:rsidRPr="003E1739">
        <w:rPr>
          <w:rFonts w:ascii="Arial" w:hAnsi="Arial" w:cs="Arial"/>
          <w:lang w:val="en-GB"/>
        </w:rPr>
        <w:t>.11</w:t>
      </w:r>
      <w:r w:rsidR="00AB54DD" w:rsidRPr="003E1739">
        <w:rPr>
          <w:rFonts w:ascii="Arial" w:hAnsi="Arial" w:cs="Arial"/>
          <w:lang w:val="en-GB"/>
        </w:rPr>
        <w:tab/>
      </w:r>
      <w:r w:rsidR="00E62027" w:rsidRPr="003E1739">
        <w:rPr>
          <w:rFonts w:ascii="Arial" w:hAnsi="Arial" w:cs="Arial"/>
          <w:lang w:val="en-GB"/>
        </w:rPr>
        <w:t>Calculate the fraction (in %) of the cylinder volume occupied by this number of spheres.</w:t>
      </w:r>
    </w:p>
    <w:p w:rsidR="00E62027" w:rsidRPr="003E1739" w:rsidRDefault="00F93E0F" w:rsidP="00E62027">
      <w:pPr>
        <w:spacing w:after="120" w:line="276" w:lineRule="auto"/>
        <w:ind w:left="426" w:hanging="426"/>
        <w:jc w:val="both"/>
        <w:rPr>
          <w:rFonts w:ascii="Arial" w:hAnsi="Arial" w:cs="Arial"/>
          <w:lang w:val="en-GB"/>
        </w:rPr>
      </w:pPr>
      <w:proofErr w:type="gramStart"/>
      <w:r w:rsidRPr="003E1739">
        <w:rPr>
          <w:rFonts w:ascii="Arial" w:hAnsi="Arial" w:cs="Arial"/>
          <w:lang w:val="en-GB"/>
        </w:rPr>
        <w:t>18</w:t>
      </w:r>
      <w:r w:rsidR="00AB54DD" w:rsidRPr="003E1739">
        <w:rPr>
          <w:rFonts w:ascii="Arial" w:hAnsi="Arial" w:cs="Arial"/>
          <w:lang w:val="en-GB"/>
        </w:rPr>
        <w:t>.12</w:t>
      </w:r>
      <w:proofErr w:type="gramEnd"/>
      <w:r w:rsidR="00AB54DD" w:rsidRPr="003E1739">
        <w:rPr>
          <w:rFonts w:ascii="Arial" w:hAnsi="Arial" w:cs="Arial"/>
          <w:lang w:val="en-GB"/>
        </w:rPr>
        <w:tab/>
      </w:r>
      <w:r w:rsidR="00E62027" w:rsidRPr="003E1739">
        <w:rPr>
          <w:rFonts w:ascii="Arial" w:hAnsi="Arial" w:cs="Arial"/>
          <w:lang w:val="en-GB"/>
        </w:rPr>
        <w:t>Calculate the free volume (in cm</w:t>
      </w:r>
      <w:r w:rsidR="00E62027" w:rsidRPr="003E1739">
        <w:rPr>
          <w:rFonts w:ascii="Arial" w:hAnsi="Arial" w:cs="Arial"/>
          <w:vertAlign w:val="superscript"/>
          <w:lang w:val="en-GB"/>
        </w:rPr>
        <w:t>3</w:t>
      </w:r>
      <w:r w:rsidR="00E62027" w:rsidRPr="003E1739">
        <w:rPr>
          <w:rFonts w:ascii="Arial" w:hAnsi="Arial" w:cs="Arial"/>
          <w:lang w:val="en-GB"/>
        </w:rPr>
        <w:t>) among the spheres that can be filled with water.</w:t>
      </w:r>
    </w:p>
    <w:p w:rsidR="00E62027" w:rsidRPr="003E1739" w:rsidRDefault="00E62027" w:rsidP="00E62027">
      <w:pPr>
        <w:spacing w:after="120" w:line="276" w:lineRule="auto"/>
        <w:jc w:val="both"/>
        <w:rPr>
          <w:rFonts w:ascii="Arial" w:hAnsi="Arial" w:cs="Arial"/>
          <w:b/>
          <w:lang w:val="en-GB"/>
        </w:rPr>
      </w:pPr>
      <w:r w:rsidRPr="003E1739">
        <w:rPr>
          <w:rFonts w:ascii="Arial" w:hAnsi="Arial" w:cs="Arial"/>
          <w:b/>
          <w:lang w:val="en-GB"/>
        </w:rPr>
        <w:t>Sand</w:t>
      </w:r>
    </w:p>
    <w:p w:rsidR="00E62027" w:rsidRPr="003E1739" w:rsidRDefault="00E62027" w:rsidP="00E62027">
      <w:pPr>
        <w:spacing w:after="120" w:line="276" w:lineRule="auto"/>
        <w:jc w:val="both"/>
        <w:rPr>
          <w:rFonts w:ascii="Arial" w:hAnsi="Arial" w:cs="Arial"/>
          <w:lang w:val="en-GB"/>
        </w:rPr>
      </w:pPr>
      <w:r w:rsidRPr="003E1739">
        <w:rPr>
          <w:rFonts w:ascii="Arial" w:hAnsi="Arial" w:cs="Arial"/>
          <w:lang w:val="en-GB"/>
        </w:rPr>
        <w:t>Let us consider very small spheres with diameter smaller by orders of magnitude than the diameter of cylinder (</w:t>
      </w:r>
      <w:r w:rsidRPr="003E1739">
        <w:rPr>
          <w:rFonts w:ascii="Arial" w:hAnsi="Arial" w:cs="Arial"/>
          <w:i/>
          <w:lang w:val="en-GB"/>
        </w:rPr>
        <w:t>r</w:t>
      </w:r>
      <w:r w:rsidRPr="003E1739">
        <w:rPr>
          <w:rFonts w:ascii="Arial" w:hAnsi="Arial" w:cs="Arial"/>
          <w:lang w:val="en-GB"/>
        </w:rPr>
        <w:t xml:space="preserve"> </w:t>
      </w:r>
      <w:r w:rsidRPr="003E1739">
        <w:rPr>
          <w:rFonts w:ascii="Arial" w:hAnsi="Arial" w:cs="Arial"/>
          <w:lang w:val="en-GB"/>
        </w:rPr>
        <w:sym w:font="Symbol" w:char="F0AE"/>
      </w:r>
      <w:r w:rsidRPr="003E1739">
        <w:rPr>
          <w:rFonts w:ascii="Arial" w:hAnsi="Arial" w:cs="Arial"/>
          <w:lang w:val="en-GB"/>
        </w:rPr>
        <w:t xml:space="preserve"> 0).</w:t>
      </w:r>
    </w:p>
    <w:p w:rsidR="00E62027" w:rsidRPr="003E1739" w:rsidRDefault="00F93E0F" w:rsidP="00E62027">
      <w:pPr>
        <w:spacing w:after="120" w:line="276" w:lineRule="auto"/>
        <w:ind w:left="426" w:hanging="426"/>
        <w:jc w:val="both"/>
        <w:rPr>
          <w:rFonts w:ascii="Arial" w:hAnsi="Arial" w:cs="Arial"/>
          <w:lang w:val="en-GB"/>
        </w:rPr>
      </w:pPr>
      <w:r w:rsidRPr="003E1739">
        <w:rPr>
          <w:rFonts w:ascii="Arial" w:hAnsi="Arial" w:cs="Arial"/>
          <w:lang w:val="en-GB"/>
        </w:rPr>
        <w:t>18</w:t>
      </w:r>
      <w:r w:rsidR="00E62027" w:rsidRPr="003E1739">
        <w:rPr>
          <w:rFonts w:ascii="Arial" w:hAnsi="Arial" w:cs="Arial"/>
          <w:lang w:val="en-GB"/>
        </w:rPr>
        <w:t>.13</w:t>
      </w:r>
      <w:r w:rsidR="00AB54DD" w:rsidRPr="003E1739">
        <w:rPr>
          <w:rFonts w:ascii="Arial" w:hAnsi="Arial" w:cs="Arial"/>
          <w:lang w:val="en-GB"/>
        </w:rPr>
        <w:tab/>
      </w:r>
      <w:r w:rsidR="00E62027" w:rsidRPr="003E1739">
        <w:rPr>
          <w:rFonts w:ascii="Arial" w:hAnsi="Arial" w:cs="Arial"/>
          <w:lang w:val="en-GB"/>
        </w:rPr>
        <w:t>Calculate the limiting fraction (in %) of the cylinder volume occupied by</w:t>
      </w:r>
      <w:r w:rsidR="00AF0B04" w:rsidRPr="003E1739">
        <w:rPr>
          <w:rFonts w:ascii="Arial" w:hAnsi="Arial" w:cs="Arial"/>
          <w:lang w:val="en-GB"/>
        </w:rPr>
        <w:t xml:space="preserve"> the</w:t>
      </w:r>
      <w:r w:rsidR="00E62027" w:rsidRPr="003E1739">
        <w:rPr>
          <w:rFonts w:ascii="Arial" w:hAnsi="Arial" w:cs="Arial"/>
          <w:lang w:val="en-GB"/>
        </w:rPr>
        <w:t xml:space="preserve"> spheres.</w:t>
      </w:r>
    </w:p>
    <w:p w:rsidR="00E62027" w:rsidRPr="003E1739" w:rsidRDefault="00F93E0F" w:rsidP="00E62027">
      <w:pPr>
        <w:spacing w:after="120" w:line="276" w:lineRule="auto"/>
        <w:jc w:val="both"/>
        <w:rPr>
          <w:rFonts w:ascii="Arial" w:hAnsi="Arial" w:cs="Arial"/>
          <w:lang w:val="en-GB"/>
        </w:rPr>
      </w:pPr>
      <w:r w:rsidRPr="003E1739">
        <w:rPr>
          <w:rFonts w:ascii="Arial" w:hAnsi="Arial" w:cs="Arial"/>
          <w:lang w:val="en-GB"/>
        </w:rPr>
        <w:t>18</w:t>
      </w:r>
      <w:r w:rsidR="00AB54DD" w:rsidRPr="003E1739">
        <w:rPr>
          <w:rFonts w:ascii="Arial" w:hAnsi="Arial" w:cs="Arial"/>
          <w:lang w:val="en-GB"/>
        </w:rPr>
        <w:t>.14</w:t>
      </w:r>
      <w:r w:rsidR="00AB54DD" w:rsidRPr="003E1739">
        <w:rPr>
          <w:rFonts w:ascii="Arial" w:hAnsi="Arial" w:cs="Arial"/>
          <w:lang w:val="en-GB"/>
        </w:rPr>
        <w:tab/>
      </w:r>
      <w:r w:rsidR="00E62027" w:rsidRPr="003E1739">
        <w:rPr>
          <w:rFonts w:ascii="Arial" w:hAnsi="Arial" w:cs="Arial"/>
          <w:lang w:val="en-GB"/>
        </w:rPr>
        <w:t xml:space="preserve">Calculate the free volume among the spheres that </w:t>
      </w:r>
      <w:proofErr w:type="gramStart"/>
      <w:r w:rsidR="00E62027" w:rsidRPr="003E1739">
        <w:rPr>
          <w:rFonts w:ascii="Arial" w:hAnsi="Arial" w:cs="Arial"/>
          <w:lang w:val="en-GB"/>
        </w:rPr>
        <w:t>can be filled</w:t>
      </w:r>
      <w:proofErr w:type="gramEnd"/>
      <w:r w:rsidR="00E62027" w:rsidRPr="003E1739">
        <w:rPr>
          <w:rFonts w:ascii="Arial" w:hAnsi="Arial" w:cs="Arial"/>
          <w:lang w:val="en-GB"/>
        </w:rPr>
        <w:t xml:space="preserve"> with water.</w:t>
      </w:r>
    </w:p>
    <w:p w:rsidR="00A249AC" w:rsidRPr="003E1739" w:rsidRDefault="00A249AC">
      <w:pPr>
        <w:rPr>
          <w:rFonts w:ascii="Arial" w:hAnsi="Arial" w:cs="Arial"/>
          <w:lang w:val="en-GB"/>
        </w:rPr>
      </w:pPr>
      <w:r w:rsidRPr="003E1739">
        <w:rPr>
          <w:lang w:val="en-GB"/>
        </w:rPr>
        <w:br w:type="page"/>
      </w:r>
    </w:p>
    <w:p w:rsidR="00A249AC" w:rsidRPr="003E1739" w:rsidRDefault="00A249AC" w:rsidP="00A249AC">
      <w:pPr>
        <w:pStyle w:val="IChOHeading1"/>
        <w:rPr>
          <w:lang w:val="en-GB"/>
        </w:rPr>
      </w:pPr>
      <w:bookmarkStart w:id="49" w:name="_Toc505162279"/>
      <w:proofErr w:type="gramStart"/>
      <w:r w:rsidRPr="003E1739">
        <w:rPr>
          <w:lang w:val="en-GB"/>
        </w:rPr>
        <w:lastRenderedPageBreak/>
        <w:t>Problem 19.</w:t>
      </w:r>
      <w:proofErr w:type="gramEnd"/>
      <w:r w:rsidRPr="003E1739">
        <w:rPr>
          <w:lang w:val="en-GB"/>
        </w:rPr>
        <w:t xml:space="preserve"> Structures in the solid state</w:t>
      </w:r>
      <w:bookmarkEnd w:id="49"/>
    </w:p>
    <w:p w:rsidR="00A249AC" w:rsidRPr="003E1739" w:rsidRDefault="00A249AC" w:rsidP="00A249AC">
      <w:pPr>
        <w:spacing w:after="0" w:line="276" w:lineRule="auto"/>
        <w:jc w:val="both"/>
        <w:rPr>
          <w:rFonts w:ascii="Arial" w:hAnsi="Arial" w:cs="Arial"/>
          <w:lang w:val="en-GB"/>
        </w:rPr>
      </w:pPr>
      <w:r w:rsidRPr="003E1739">
        <w:rPr>
          <w:rFonts w:ascii="Arial" w:hAnsi="Arial" w:cs="Arial"/>
          <w:lang w:val="en-GB"/>
        </w:rPr>
        <w:t xml:space="preserve">The structure of sodium chloride, </w:t>
      </w:r>
      <w:proofErr w:type="spellStart"/>
      <w:r w:rsidRPr="003E1739">
        <w:rPr>
          <w:rFonts w:ascii="Arial" w:hAnsi="Arial" w:cs="Arial"/>
          <w:lang w:val="en-GB"/>
        </w:rPr>
        <w:t>NaCl</w:t>
      </w:r>
      <w:proofErr w:type="spellEnd"/>
      <w:r w:rsidRPr="003E1739">
        <w:rPr>
          <w:rFonts w:ascii="Arial" w:hAnsi="Arial" w:cs="Arial"/>
          <w:lang w:val="en-GB"/>
        </w:rPr>
        <w:t xml:space="preserve">, is one of the basic crystal structure types of ionic compounds. Its face-centred </w:t>
      </w:r>
      <w:r w:rsidR="00E817C8">
        <w:rPr>
          <w:rFonts w:ascii="Arial" w:hAnsi="Arial" w:cs="Arial"/>
          <w:lang w:val="en-GB"/>
        </w:rPr>
        <w:t xml:space="preserve">cubic unit cell </w:t>
      </w:r>
      <w:proofErr w:type="gramStart"/>
      <w:r w:rsidR="00E817C8">
        <w:rPr>
          <w:rFonts w:ascii="Arial" w:hAnsi="Arial" w:cs="Arial"/>
          <w:lang w:val="en-GB"/>
        </w:rPr>
        <w:t>is shown</w:t>
      </w:r>
      <w:proofErr w:type="gramEnd"/>
      <w:r w:rsidR="00E817C8">
        <w:rPr>
          <w:rFonts w:ascii="Arial" w:hAnsi="Arial" w:cs="Arial"/>
          <w:lang w:val="en-GB"/>
        </w:rPr>
        <w:t xml:space="preserve"> in Figure 1</w:t>
      </w:r>
      <w:r w:rsidRPr="003E1739">
        <w:rPr>
          <w:rFonts w:ascii="Arial" w:hAnsi="Arial" w:cs="Arial"/>
          <w:lang w:val="en-GB"/>
        </w:rPr>
        <w:t xml:space="preserve">. The lattice constant of </w:t>
      </w:r>
      <w:proofErr w:type="spellStart"/>
      <w:r w:rsidRPr="003E1739">
        <w:rPr>
          <w:rFonts w:ascii="Arial" w:hAnsi="Arial" w:cs="Arial"/>
          <w:lang w:val="en-GB"/>
        </w:rPr>
        <w:t>NaCl</w:t>
      </w:r>
      <w:proofErr w:type="spellEnd"/>
      <w:r w:rsidRPr="003E1739">
        <w:rPr>
          <w:rFonts w:ascii="Arial" w:hAnsi="Arial" w:cs="Arial"/>
          <w:lang w:val="en-GB"/>
        </w:rPr>
        <w:t xml:space="preserve"> is </w:t>
      </w:r>
      <w:r w:rsidRPr="003E1739">
        <w:rPr>
          <w:rFonts w:ascii="Arial" w:hAnsi="Arial" w:cs="Arial"/>
          <w:i/>
          <w:lang w:val="en-GB"/>
        </w:rPr>
        <w:t>a</w:t>
      </w:r>
      <w:r w:rsidRPr="003E1739">
        <w:rPr>
          <w:rFonts w:ascii="Arial" w:hAnsi="Arial" w:cs="Arial"/>
          <w:lang w:val="en-GB"/>
        </w:rPr>
        <w:t xml:space="preserve"> = 5.64 Å and the radius of the </w:t>
      </w:r>
      <w:proofErr w:type="gramStart"/>
      <w:r w:rsidRPr="003E1739">
        <w:rPr>
          <w:rFonts w:ascii="Arial" w:hAnsi="Arial" w:cs="Arial"/>
          <w:lang w:val="en-GB"/>
        </w:rPr>
        <w:t>sodium(</w:t>
      </w:r>
      <w:proofErr w:type="gramEnd"/>
      <w:r w:rsidRPr="003E1739">
        <w:rPr>
          <w:rFonts w:ascii="Arial" w:hAnsi="Arial" w:cs="Arial"/>
          <w:lang w:val="en-GB"/>
        </w:rPr>
        <w:t xml:space="preserve">I) ion is </w:t>
      </w:r>
      <w:r w:rsidRPr="003E1739">
        <w:rPr>
          <w:rFonts w:ascii="Arial" w:hAnsi="Arial" w:cs="Arial"/>
          <w:i/>
          <w:lang w:val="en-GB"/>
        </w:rPr>
        <w:t>r</w:t>
      </w:r>
      <w:r w:rsidRPr="003E1739">
        <w:rPr>
          <w:rFonts w:ascii="Arial" w:hAnsi="Arial" w:cs="Arial"/>
          <w:lang w:val="en-GB"/>
        </w:rPr>
        <w:t>(Na</w:t>
      </w:r>
      <w:r w:rsidRPr="003E1739">
        <w:rPr>
          <w:rFonts w:ascii="Arial" w:hAnsi="Arial" w:cs="Arial"/>
          <w:vertAlign w:val="superscript"/>
          <w:lang w:val="en-GB"/>
        </w:rPr>
        <w:t>+</w:t>
      </w:r>
      <w:r w:rsidRPr="003E1739">
        <w:rPr>
          <w:rFonts w:ascii="Arial" w:hAnsi="Arial" w:cs="Arial"/>
          <w:lang w:val="en-GB"/>
        </w:rPr>
        <w:t>) = 1.16 Å.</w:t>
      </w:r>
    </w:p>
    <w:p w:rsidR="00A249AC" w:rsidRPr="003E1739" w:rsidRDefault="00A249AC" w:rsidP="00A249AC">
      <w:pPr>
        <w:spacing w:after="0" w:line="276" w:lineRule="auto"/>
        <w:jc w:val="center"/>
        <w:rPr>
          <w:rFonts w:ascii="Arial" w:hAnsi="Arial" w:cs="Arial"/>
          <w:lang w:val="en-GB"/>
        </w:rPr>
      </w:pPr>
      <w:r w:rsidRPr="003E1739">
        <w:rPr>
          <w:rFonts w:ascii="Arial" w:hAnsi="Arial" w:cs="Arial"/>
          <w:noProof/>
          <w:lang w:val="cs-CZ" w:eastAsia="cs-CZ"/>
        </w:rPr>
        <w:drawing>
          <wp:inline distT="0" distB="0" distL="0" distR="0" wp14:anchorId="592F96DD" wp14:editId="11BB7E38">
            <wp:extent cx="2165350" cy="2165350"/>
            <wp:effectExtent l="0" t="0" r="6350" b="63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p>
    <w:p w:rsidR="00A249AC" w:rsidRPr="003E1739" w:rsidRDefault="00E817C8" w:rsidP="00A249AC">
      <w:pPr>
        <w:spacing w:after="120" w:line="276" w:lineRule="auto"/>
        <w:jc w:val="center"/>
        <w:rPr>
          <w:rFonts w:ascii="Arial" w:hAnsi="Arial" w:cs="Arial"/>
          <w:lang w:val="en-GB"/>
        </w:rPr>
      </w:pPr>
      <w:proofErr w:type="gramStart"/>
      <w:r w:rsidRPr="00E817C8">
        <w:rPr>
          <w:rFonts w:ascii="Arial" w:hAnsi="Arial" w:cs="Arial"/>
          <w:b/>
          <w:lang w:val="en-GB"/>
        </w:rPr>
        <w:t>Figure 1.</w:t>
      </w:r>
      <w:proofErr w:type="gramEnd"/>
      <w:r>
        <w:rPr>
          <w:rFonts w:ascii="Arial" w:hAnsi="Arial" w:cs="Arial"/>
          <w:lang w:val="en-GB"/>
        </w:rPr>
        <w:t xml:space="preserve"> </w:t>
      </w:r>
      <w:proofErr w:type="gramStart"/>
      <w:r w:rsidR="00A249AC" w:rsidRPr="003E1739">
        <w:rPr>
          <w:rFonts w:ascii="Arial" w:hAnsi="Arial" w:cs="Arial"/>
          <w:lang w:val="en-GB"/>
        </w:rPr>
        <w:t xml:space="preserve">Unit cell of </w:t>
      </w:r>
      <w:proofErr w:type="spellStart"/>
      <w:r w:rsidR="00A249AC" w:rsidRPr="003E1739">
        <w:rPr>
          <w:rFonts w:ascii="Arial" w:hAnsi="Arial" w:cs="Arial"/>
          <w:lang w:val="en-GB"/>
        </w:rPr>
        <w:t>NaCl</w:t>
      </w:r>
      <w:proofErr w:type="spellEnd"/>
      <w:r w:rsidR="00A249AC" w:rsidRPr="003E1739">
        <w:rPr>
          <w:rFonts w:ascii="Arial" w:hAnsi="Arial" w:cs="Arial"/>
          <w:lang w:val="en-GB"/>
        </w:rPr>
        <w:t>.</w:t>
      </w:r>
      <w:proofErr w:type="gramEnd"/>
      <w:r w:rsidR="00A249AC" w:rsidRPr="003E1739">
        <w:rPr>
          <w:rFonts w:ascii="Arial" w:hAnsi="Arial" w:cs="Arial"/>
          <w:lang w:val="en-GB"/>
        </w:rPr>
        <w:t xml:space="preserve"> Colour code: Na</w:t>
      </w:r>
      <w:r w:rsidR="00A249AC" w:rsidRPr="003E1739">
        <w:rPr>
          <w:rFonts w:ascii="Arial" w:hAnsi="Arial" w:cs="Arial"/>
          <w:vertAlign w:val="superscript"/>
          <w:lang w:val="en-GB"/>
        </w:rPr>
        <w:t>+</w:t>
      </w:r>
      <w:r w:rsidR="00A249AC" w:rsidRPr="003E1739">
        <w:rPr>
          <w:rFonts w:ascii="Arial" w:hAnsi="Arial" w:cs="Arial"/>
          <w:lang w:val="en-GB"/>
        </w:rPr>
        <w:t xml:space="preserve"> yellow, Cl</w:t>
      </w:r>
      <w:r w:rsidR="00A249AC" w:rsidRPr="003E1739">
        <w:rPr>
          <w:rFonts w:ascii="Arial" w:hAnsi="Arial" w:cs="Arial"/>
          <w:vertAlign w:val="superscript"/>
          <w:lang w:val="en-GB"/>
        </w:rPr>
        <w:t>–</w:t>
      </w:r>
      <w:r w:rsidR="00A249AC" w:rsidRPr="003E1739">
        <w:rPr>
          <w:rFonts w:ascii="Arial" w:hAnsi="Arial" w:cs="Arial"/>
          <w:lang w:val="en-GB"/>
        </w:rPr>
        <w:t xml:space="preserve"> green.</w:t>
      </w:r>
    </w:p>
    <w:p w:rsidR="00A249AC" w:rsidRPr="003E1739" w:rsidRDefault="00A249AC" w:rsidP="00A249AC">
      <w:pPr>
        <w:spacing w:after="120" w:line="276" w:lineRule="auto"/>
        <w:ind w:left="567" w:hanging="567"/>
        <w:jc w:val="both"/>
        <w:rPr>
          <w:rFonts w:ascii="Arial" w:hAnsi="Arial" w:cs="Arial"/>
          <w:lang w:val="en-GB"/>
        </w:rPr>
      </w:pPr>
      <w:r w:rsidRPr="003E1739">
        <w:rPr>
          <w:rFonts w:ascii="Arial" w:hAnsi="Arial" w:cs="Arial"/>
          <w:lang w:val="en-GB"/>
        </w:rPr>
        <w:t>1</w:t>
      </w:r>
      <w:r w:rsidR="00F93E0F" w:rsidRPr="003E1739">
        <w:rPr>
          <w:rFonts w:ascii="Arial" w:hAnsi="Arial" w:cs="Arial"/>
          <w:lang w:val="en-GB"/>
        </w:rPr>
        <w:t>9</w:t>
      </w:r>
      <w:r w:rsidRPr="003E1739">
        <w:rPr>
          <w:rFonts w:ascii="Arial" w:hAnsi="Arial" w:cs="Arial"/>
          <w:lang w:val="en-GB"/>
        </w:rPr>
        <w:t>.1</w:t>
      </w:r>
      <w:r w:rsidRPr="003E1739">
        <w:rPr>
          <w:rFonts w:ascii="Arial" w:hAnsi="Arial" w:cs="Arial"/>
          <w:lang w:val="en-GB"/>
        </w:rPr>
        <w:tab/>
        <w:t xml:space="preserve">Calculate the ionic radius of a chloride ion, </w:t>
      </w:r>
      <w:proofErr w:type="gramStart"/>
      <w:r w:rsidRPr="003E1739">
        <w:rPr>
          <w:rFonts w:ascii="Arial" w:hAnsi="Arial" w:cs="Arial"/>
          <w:i/>
          <w:lang w:val="en-GB"/>
        </w:rPr>
        <w:t>r</w:t>
      </w:r>
      <w:r w:rsidRPr="003E1739">
        <w:rPr>
          <w:rFonts w:ascii="Arial" w:hAnsi="Arial" w:cs="Arial"/>
          <w:lang w:val="en-GB"/>
        </w:rPr>
        <w:t>(</w:t>
      </w:r>
      <w:proofErr w:type="gramEnd"/>
      <w:r w:rsidRPr="003E1739">
        <w:rPr>
          <w:rFonts w:ascii="Arial" w:hAnsi="Arial" w:cs="Arial"/>
          <w:lang w:val="en-GB"/>
        </w:rPr>
        <w:t>Cl</w:t>
      </w:r>
      <w:r w:rsidRPr="003E1739">
        <w:rPr>
          <w:rFonts w:ascii="Arial" w:hAnsi="Arial" w:cs="Arial"/>
          <w:vertAlign w:val="superscript"/>
          <w:lang w:val="en-GB"/>
        </w:rPr>
        <w:t>−</w:t>
      </w:r>
      <w:r w:rsidRPr="003E1739">
        <w:rPr>
          <w:rFonts w:ascii="Arial" w:hAnsi="Arial" w:cs="Arial"/>
          <w:lang w:val="en-GB"/>
        </w:rPr>
        <w:t>).</w:t>
      </w:r>
    </w:p>
    <w:p w:rsidR="00A249AC" w:rsidRPr="003E1739" w:rsidRDefault="00A249AC" w:rsidP="00A249AC">
      <w:pPr>
        <w:spacing w:after="120" w:line="276" w:lineRule="auto"/>
        <w:jc w:val="both"/>
        <w:rPr>
          <w:rFonts w:ascii="Arial" w:hAnsi="Arial" w:cs="Arial"/>
          <w:lang w:val="en-GB"/>
        </w:rPr>
      </w:pPr>
      <w:r w:rsidRPr="003E1739">
        <w:rPr>
          <w:rFonts w:ascii="Arial" w:hAnsi="Arial" w:cs="Arial"/>
          <w:lang w:val="en-GB"/>
        </w:rPr>
        <w:t xml:space="preserve">Potassium chloride, </w:t>
      </w:r>
      <w:proofErr w:type="spellStart"/>
      <w:r w:rsidRPr="003E1739">
        <w:rPr>
          <w:rFonts w:ascii="Arial" w:hAnsi="Arial" w:cs="Arial"/>
          <w:lang w:val="en-GB"/>
        </w:rPr>
        <w:t>KCl</w:t>
      </w:r>
      <w:proofErr w:type="spellEnd"/>
      <w:r w:rsidRPr="003E1739">
        <w:rPr>
          <w:rFonts w:ascii="Arial" w:hAnsi="Arial" w:cs="Arial"/>
          <w:lang w:val="en-GB"/>
        </w:rPr>
        <w:t xml:space="preserve">, crystallizes in the same crystal structure type. The density of solid </w:t>
      </w:r>
      <w:proofErr w:type="spellStart"/>
      <w:r w:rsidRPr="003E1739">
        <w:rPr>
          <w:rFonts w:ascii="Arial" w:hAnsi="Arial" w:cs="Arial"/>
          <w:lang w:val="en-GB"/>
        </w:rPr>
        <w:t>KCl</w:t>
      </w:r>
      <w:proofErr w:type="spellEnd"/>
      <w:r w:rsidRPr="003E1739">
        <w:rPr>
          <w:rFonts w:ascii="Arial" w:hAnsi="Arial" w:cs="Arial"/>
          <w:lang w:val="en-GB"/>
        </w:rPr>
        <w:t xml:space="preserve"> is </w:t>
      </w:r>
      <w:r w:rsidRPr="003E1739">
        <w:rPr>
          <w:rFonts w:ascii="Arial" w:hAnsi="Arial" w:cs="Arial"/>
          <w:i/>
          <w:lang w:val="en-GB"/>
        </w:rPr>
        <w:sym w:font="Symbol" w:char="F072"/>
      </w:r>
      <w:r w:rsidRPr="003E1739">
        <w:rPr>
          <w:rFonts w:ascii="Arial" w:hAnsi="Arial" w:cs="Arial"/>
          <w:lang w:val="en-GB"/>
        </w:rPr>
        <w:t>(</w:t>
      </w:r>
      <w:proofErr w:type="spellStart"/>
      <w:r w:rsidRPr="003E1739">
        <w:rPr>
          <w:rFonts w:ascii="Arial" w:hAnsi="Arial" w:cs="Arial"/>
          <w:lang w:val="en-GB"/>
        </w:rPr>
        <w:t>KCl</w:t>
      </w:r>
      <w:proofErr w:type="spellEnd"/>
      <w:r w:rsidRPr="003E1739">
        <w:rPr>
          <w:rFonts w:ascii="Arial" w:hAnsi="Arial" w:cs="Arial"/>
          <w:lang w:val="en-GB"/>
        </w:rPr>
        <w:t>) = 1.98 g cm</w:t>
      </w:r>
      <w:r w:rsidRPr="003E1739">
        <w:rPr>
          <w:rFonts w:ascii="Arial" w:hAnsi="Arial" w:cs="Arial"/>
          <w:vertAlign w:val="superscript"/>
          <w:lang w:val="en-GB"/>
        </w:rPr>
        <w:t>−3</w:t>
      </w:r>
      <w:r w:rsidRPr="003E1739">
        <w:rPr>
          <w:rFonts w:ascii="Arial" w:hAnsi="Arial" w:cs="Arial"/>
          <w:lang w:val="en-GB"/>
        </w:rPr>
        <w:t>.</w:t>
      </w:r>
    </w:p>
    <w:p w:rsidR="00A249AC" w:rsidRPr="003E1739" w:rsidRDefault="00A249AC" w:rsidP="00A249AC">
      <w:pPr>
        <w:spacing w:after="120" w:line="276" w:lineRule="auto"/>
        <w:ind w:left="567" w:hanging="567"/>
        <w:jc w:val="both"/>
        <w:rPr>
          <w:rFonts w:ascii="Arial" w:hAnsi="Arial" w:cs="Arial"/>
          <w:lang w:val="en-GB"/>
        </w:rPr>
      </w:pPr>
      <w:r w:rsidRPr="003E1739">
        <w:rPr>
          <w:rFonts w:ascii="Arial" w:hAnsi="Arial" w:cs="Arial"/>
          <w:lang w:val="en-GB"/>
        </w:rPr>
        <w:t>1</w:t>
      </w:r>
      <w:r w:rsidR="00F93E0F" w:rsidRPr="003E1739">
        <w:rPr>
          <w:rFonts w:ascii="Arial" w:hAnsi="Arial" w:cs="Arial"/>
          <w:lang w:val="en-GB"/>
        </w:rPr>
        <w:t>9</w:t>
      </w:r>
      <w:r w:rsidRPr="003E1739">
        <w:rPr>
          <w:rFonts w:ascii="Arial" w:hAnsi="Arial" w:cs="Arial"/>
          <w:lang w:val="en-GB"/>
        </w:rPr>
        <w:t>.2</w:t>
      </w:r>
      <w:r w:rsidRPr="003E1739">
        <w:rPr>
          <w:rFonts w:ascii="Arial" w:hAnsi="Arial" w:cs="Arial"/>
          <w:lang w:val="en-GB"/>
        </w:rPr>
        <w:tab/>
        <w:t xml:space="preserve">Calculate the ionic radius of a potassium ion, </w:t>
      </w:r>
      <w:proofErr w:type="gramStart"/>
      <w:r w:rsidRPr="003E1739">
        <w:rPr>
          <w:rFonts w:ascii="Arial" w:hAnsi="Arial" w:cs="Arial"/>
          <w:i/>
          <w:lang w:val="en-GB"/>
        </w:rPr>
        <w:t>r</w:t>
      </w:r>
      <w:r w:rsidRPr="003E1739">
        <w:rPr>
          <w:rFonts w:ascii="Arial" w:hAnsi="Arial" w:cs="Arial"/>
          <w:lang w:val="en-GB"/>
        </w:rPr>
        <w:t>(</w:t>
      </w:r>
      <w:proofErr w:type="gramEnd"/>
      <w:r w:rsidRPr="003E1739">
        <w:rPr>
          <w:rFonts w:ascii="Arial" w:hAnsi="Arial" w:cs="Arial"/>
          <w:lang w:val="en-GB"/>
        </w:rPr>
        <w:t>K</w:t>
      </w:r>
      <w:r w:rsidRPr="003E1739">
        <w:rPr>
          <w:rFonts w:ascii="Arial" w:hAnsi="Arial" w:cs="Arial"/>
          <w:vertAlign w:val="superscript"/>
          <w:lang w:val="en-GB"/>
        </w:rPr>
        <w:t>+</w:t>
      </w:r>
      <w:r w:rsidRPr="003E1739">
        <w:rPr>
          <w:rFonts w:ascii="Arial" w:hAnsi="Arial" w:cs="Arial"/>
          <w:lang w:val="en-GB"/>
        </w:rPr>
        <w:t>).</w:t>
      </w:r>
    </w:p>
    <w:p w:rsidR="006400D7" w:rsidRPr="003E1739" w:rsidRDefault="006400D7" w:rsidP="006400D7">
      <w:pPr>
        <w:spacing w:after="120" w:line="276" w:lineRule="auto"/>
        <w:jc w:val="both"/>
        <w:rPr>
          <w:rFonts w:ascii="Arial" w:hAnsi="Arial" w:cs="Arial"/>
          <w:lang w:val="en-GB"/>
        </w:rPr>
      </w:pPr>
      <w:r w:rsidRPr="003E1739">
        <w:rPr>
          <w:rFonts w:ascii="Arial" w:hAnsi="Arial" w:cs="Arial"/>
          <w:lang w:val="en-GB"/>
        </w:rPr>
        <w:t xml:space="preserve">The structure of ionic compounds </w:t>
      </w:r>
      <w:proofErr w:type="gramStart"/>
      <w:r w:rsidRPr="003E1739">
        <w:rPr>
          <w:rFonts w:ascii="Arial" w:hAnsi="Arial" w:cs="Arial"/>
          <w:lang w:val="en-GB"/>
        </w:rPr>
        <w:t>can be estimated</w:t>
      </w:r>
      <w:proofErr w:type="gramEnd"/>
      <w:r w:rsidRPr="003E1739">
        <w:rPr>
          <w:rFonts w:ascii="Arial" w:hAnsi="Arial" w:cs="Arial"/>
          <w:lang w:val="en-GB"/>
        </w:rPr>
        <w:t xml:space="preserve"> using relative sizes of the cation and anion, as </w:t>
      </w:r>
      <w:r w:rsidRPr="003E1739">
        <w:rPr>
          <w:rFonts w:ascii="Arial" w:hAnsi="Arial" w:cs="Arial"/>
          <w:i/>
          <w:lang w:val="en-GB"/>
        </w:rPr>
        <w:t>r</w:t>
      </w:r>
      <w:r w:rsidRPr="003E1739">
        <w:rPr>
          <w:rFonts w:ascii="Arial" w:hAnsi="Arial" w:cs="Arial"/>
          <w:vertAlign w:val="subscript"/>
          <w:lang w:val="en-GB"/>
        </w:rPr>
        <w:t>+</w:t>
      </w:r>
      <w:r w:rsidRPr="003E1739">
        <w:rPr>
          <w:rFonts w:ascii="Arial" w:hAnsi="Arial" w:cs="Arial"/>
          <w:lang w:val="en-GB"/>
        </w:rPr>
        <w:t>/</w:t>
      </w:r>
      <w:r w:rsidRPr="003E1739">
        <w:rPr>
          <w:rFonts w:ascii="Arial" w:hAnsi="Arial" w:cs="Arial"/>
          <w:i/>
          <w:lang w:val="en-GB"/>
        </w:rPr>
        <w:t>r</w:t>
      </w:r>
      <w:r w:rsidRPr="003E1739">
        <w:rPr>
          <w:rFonts w:ascii="Arial" w:hAnsi="Arial" w:cs="Arial"/>
          <w:vertAlign w:val="subscript"/>
          <w:lang w:val="en-GB"/>
        </w:rPr>
        <w:t>−</w:t>
      </w:r>
      <w:r w:rsidRPr="003E1739">
        <w:rPr>
          <w:rFonts w:ascii="Arial" w:hAnsi="Arial" w:cs="Arial"/>
          <w:lang w:val="en-GB"/>
        </w:rPr>
        <w:t xml:space="preserve"> ratio determines what kind of cavity found in the anionic lattice could be occupied by the cation.</w:t>
      </w:r>
    </w:p>
    <w:p w:rsidR="00A249AC" w:rsidRPr="003E1739" w:rsidRDefault="00A249AC" w:rsidP="00A249AC">
      <w:pPr>
        <w:spacing w:after="120" w:line="276" w:lineRule="auto"/>
        <w:ind w:left="567" w:hanging="567"/>
        <w:jc w:val="both"/>
        <w:rPr>
          <w:rFonts w:ascii="Arial" w:hAnsi="Arial" w:cs="Arial"/>
          <w:lang w:val="en-GB"/>
        </w:rPr>
      </w:pPr>
      <w:r w:rsidRPr="003E1739">
        <w:rPr>
          <w:rFonts w:ascii="Arial" w:hAnsi="Arial" w:cs="Arial"/>
          <w:lang w:val="en-GB"/>
        </w:rPr>
        <w:t>1</w:t>
      </w:r>
      <w:r w:rsidR="00F93E0F" w:rsidRPr="003E1739">
        <w:rPr>
          <w:rFonts w:ascii="Arial" w:hAnsi="Arial" w:cs="Arial"/>
          <w:lang w:val="en-GB"/>
        </w:rPr>
        <w:t>9</w:t>
      </w:r>
      <w:r w:rsidRPr="003E1739">
        <w:rPr>
          <w:rFonts w:ascii="Arial" w:hAnsi="Arial" w:cs="Arial"/>
          <w:lang w:val="en-GB"/>
        </w:rPr>
        <w:t>.3</w:t>
      </w:r>
      <w:r w:rsidRPr="003E1739">
        <w:rPr>
          <w:rFonts w:ascii="Arial" w:hAnsi="Arial" w:cs="Arial"/>
          <w:lang w:val="en-GB"/>
        </w:rPr>
        <w:tab/>
        <w:t xml:space="preserve">The ionic radius of a lithium ion is </w:t>
      </w:r>
      <w:proofErr w:type="gramStart"/>
      <w:r w:rsidRPr="003E1739">
        <w:rPr>
          <w:rFonts w:ascii="Arial" w:hAnsi="Arial" w:cs="Arial"/>
          <w:i/>
          <w:lang w:val="en-GB"/>
        </w:rPr>
        <w:t>r</w:t>
      </w:r>
      <w:r w:rsidRPr="003E1739">
        <w:rPr>
          <w:rFonts w:ascii="Arial" w:hAnsi="Arial" w:cs="Arial"/>
          <w:lang w:val="en-GB"/>
        </w:rPr>
        <w:t>(</w:t>
      </w:r>
      <w:proofErr w:type="gramEnd"/>
      <w:r w:rsidRPr="003E1739">
        <w:rPr>
          <w:rFonts w:ascii="Arial" w:hAnsi="Arial" w:cs="Arial"/>
          <w:lang w:val="en-GB"/>
        </w:rPr>
        <w:t>Li</w:t>
      </w:r>
      <w:r w:rsidRPr="003E1739">
        <w:rPr>
          <w:rFonts w:ascii="Arial" w:hAnsi="Arial" w:cs="Arial"/>
          <w:vertAlign w:val="superscript"/>
          <w:lang w:val="en-GB"/>
        </w:rPr>
        <w:t>+</w:t>
      </w:r>
      <w:r w:rsidRPr="003E1739">
        <w:rPr>
          <w:rFonts w:ascii="Arial" w:hAnsi="Arial" w:cs="Arial"/>
          <w:lang w:val="en-GB"/>
        </w:rPr>
        <w:t xml:space="preserve">) = 0.90 Å. Estimate whether </w:t>
      </w:r>
      <w:proofErr w:type="spellStart"/>
      <w:r w:rsidRPr="003E1739">
        <w:rPr>
          <w:rFonts w:ascii="Arial" w:hAnsi="Arial" w:cs="Arial"/>
          <w:lang w:val="en-GB"/>
        </w:rPr>
        <w:t>LiCl</w:t>
      </w:r>
      <w:proofErr w:type="spellEnd"/>
      <w:r w:rsidRPr="003E1739">
        <w:rPr>
          <w:rFonts w:ascii="Arial" w:hAnsi="Arial" w:cs="Arial"/>
          <w:lang w:val="en-GB"/>
        </w:rPr>
        <w:t xml:space="preserve"> adopts the same crystal structure type as </w:t>
      </w:r>
      <w:proofErr w:type="spellStart"/>
      <w:r w:rsidRPr="003E1739">
        <w:rPr>
          <w:rFonts w:ascii="Arial" w:hAnsi="Arial" w:cs="Arial"/>
          <w:lang w:val="en-GB"/>
        </w:rPr>
        <w:t>NaCl</w:t>
      </w:r>
      <w:proofErr w:type="spellEnd"/>
      <w:r w:rsidRPr="003E1739">
        <w:rPr>
          <w:rFonts w:ascii="Arial" w:hAnsi="Arial" w:cs="Arial"/>
          <w:lang w:val="en-GB"/>
        </w:rPr>
        <w:t xml:space="preserve"> or not.</w:t>
      </w:r>
    </w:p>
    <w:p w:rsidR="00A249AC" w:rsidRPr="003E1739" w:rsidRDefault="00A249AC" w:rsidP="00A249AC">
      <w:pPr>
        <w:spacing w:after="120" w:line="276" w:lineRule="auto"/>
        <w:jc w:val="both"/>
        <w:rPr>
          <w:rFonts w:ascii="Arial" w:hAnsi="Arial" w:cs="Arial"/>
          <w:lang w:val="en-GB"/>
        </w:rPr>
      </w:pPr>
      <w:r w:rsidRPr="003E1739">
        <w:rPr>
          <w:rFonts w:ascii="Arial" w:hAnsi="Arial" w:cs="Arial"/>
          <w:lang w:val="en-GB"/>
        </w:rPr>
        <w:t xml:space="preserve">Some ionic compounds of divalent ions also crystallize in the crystal structure type of </w:t>
      </w:r>
      <w:proofErr w:type="spellStart"/>
      <w:r w:rsidRPr="003E1739">
        <w:rPr>
          <w:rFonts w:ascii="Arial" w:hAnsi="Arial" w:cs="Arial"/>
          <w:lang w:val="en-GB"/>
        </w:rPr>
        <w:t>NaCl</w:t>
      </w:r>
      <w:proofErr w:type="spellEnd"/>
      <w:r w:rsidRPr="003E1739">
        <w:rPr>
          <w:rFonts w:ascii="Arial" w:hAnsi="Arial" w:cs="Arial"/>
          <w:lang w:val="en-GB"/>
        </w:rPr>
        <w:t xml:space="preserve">, for example galena, </w:t>
      </w:r>
      <w:proofErr w:type="spellStart"/>
      <w:proofErr w:type="gramStart"/>
      <w:r w:rsidRPr="003E1739">
        <w:rPr>
          <w:rFonts w:ascii="Arial" w:hAnsi="Arial" w:cs="Arial"/>
          <w:lang w:val="en-GB"/>
        </w:rPr>
        <w:t>PbS</w:t>
      </w:r>
      <w:proofErr w:type="spellEnd"/>
      <w:proofErr w:type="gramEnd"/>
      <w:r w:rsidRPr="003E1739">
        <w:rPr>
          <w:rFonts w:ascii="Arial" w:hAnsi="Arial" w:cs="Arial"/>
          <w:lang w:val="en-GB"/>
        </w:rPr>
        <w:t xml:space="preserve">. Its lattice constant is </w:t>
      </w:r>
      <w:r w:rsidRPr="003E1739">
        <w:rPr>
          <w:rFonts w:ascii="Arial" w:hAnsi="Arial" w:cs="Arial"/>
          <w:i/>
          <w:lang w:val="en-GB"/>
        </w:rPr>
        <w:t>a</w:t>
      </w:r>
      <w:r w:rsidRPr="003E1739">
        <w:rPr>
          <w:rFonts w:ascii="Arial" w:hAnsi="Arial" w:cs="Arial"/>
          <w:lang w:val="en-GB"/>
        </w:rPr>
        <w:t xml:space="preserve"> = 5.94 Å.</w:t>
      </w:r>
    </w:p>
    <w:p w:rsidR="00A249AC" w:rsidRPr="003E1739" w:rsidRDefault="00A249AC" w:rsidP="00A249AC">
      <w:pPr>
        <w:spacing w:after="120" w:line="276" w:lineRule="auto"/>
        <w:ind w:left="567" w:hanging="567"/>
        <w:jc w:val="both"/>
        <w:rPr>
          <w:rFonts w:ascii="Arial" w:hAnsi="Arial" w:cs="Arial"/>
          <w:lang w:val="en-GB"/>
        </w:rPr>
      </w:pPr>
      <w:r w:rsidRPr="003E1739">
        <w:rPr>
          <w:rFonts w:ascii="Arial" w:hAnsi="Arial" w:cs="Arial"/>
          <w:lang w:val="en-GB"/>
        </w:rPr>
        <w:t>1</w:t>
      </w:r>
      <w:r w:rsidR="00F93E0F" w:rsidRPr="003E1739">
        <w:rPr>
          <w:rFonts w:ascii="Arial" w:hAnsi="Arial" w:cs="Arial"/>
          <w:lang w:val="en-GB"/>
        </w:rPr>
        <w:t>9</w:t>
      </w:r>
      <w:r w:rsidRPr="003E1739">
        <w:rPr>
          <w:rFonts w:ascii="Arial" w:hAnsi="Arial" w:cs="Arial"/>
          <w:lang w:val="en-GB"/>
        </w:rPr>
        <w:t>.4</w:t>
      </w:r>
      <w:r w:rsidRPr="003E1739">
        <w:rPr>
          <w:rFonts w:ascii="Arial" w:hAnsi="Arial" w:cs="Arial"/>
          <w:lang w:val="en-GB"/>
        </w:rPr>
        <w:tab/>
        <w:t>Calculate the density of galena.</w:t>
      </w:r>
    </w:p>
    <w:p w:rsidR="00A249AC" w:rsidRPr="003E1739" w:rsidRDefault="00A249AC" w:rsidP="00A249AC">
      <w:pPr>
        <w:spacing w:after="120" w:line="276" w:lineRule="auto"/>
        <w:jc w:val="both"/>
        <w:rPr>
          <w:rFonts w:ascii="Arial" w:hAnsi="Arial" w:cs="Arial"/>
          <w:lang w:val="en-GB"/>
        </w:rPr>
      </w:pPr>
      <w:r w:rsidRPr="003E1739">
        <w:rPr>
          <w:rFonts w:ascii="Arial" w:hAnsi="Arial" w:cs="Arial"/>
          <w:lang w:val="en-GB"/>
        </w:rPr>
        <w:t xml:space="preserve">Since </w:t>
      </w:r>
      <w:proofErr w:type="gramStart"/>
      <w:r w:rsidRPr="003E1739">
        <w:rPr>
          <w:rFonts w:ascii="Arial" w:hAnsi="Arial" w:cs="Arial"/>
          <w:lang w:val="en-GB"/>
        </w:rPr>
        <w:t>silver(</w:t>
      </w:r>
      <w:proofErr w:type="gramEnd"/>
      <w:r w:rsidRPr="003E1739">
        <w:rPr>
          <w:rFonts w:ascii="Arial" w:hAnsi="Arial" w:cs="Arial"/>
          <w:lang w:val="en-GB"/>
        </w:rPr>
        <w:t xml:space="preserve">I) ions can be substituted for lead(II) ions in the structure of </w:t>
      </w:r>
      <w:proofErr w:type="spellStart"/>
      <w:r w:rsidRPr="003E1739">
        <w:rPr>
          <w:rFonts w:ascii="Arial" w:hAnsi="Arial" w:cs="Arial"/>
          <w:lang w:val="en-GB"/>
        </w:rPr>
        <w:t>PbS</w:t>
      </w:r>
      <w:proofErr w:type="spellEnd"/>
      <w:r w:rsidRPr="003E1739">
        <w:rPr>
          <w:rFonts w:ascii="Arial" w:hAnsi="Arial" w:cs="Arial"/>
          <w:lang w:val="en-GB"/>
        </w:rPr>
        <w:t xml:space="preserve">, galena is a very important silver ore. To ensure electro-neutrality of the crystal, the decrease in the overall positive charge </w:t>
      </w:r>
      <w:proofErr w:type="gramStart"/>
      <w:r w:rsidRPr="003E1739">
        <w:rPr>
          <w:rFonts w:ascii="Arial" w:hAnsi="Arial" w:cs="Arial"/>
          <w:lang w:val="en-GB"/>
        </w:rPr>
        <w:t>is compensated</w:t>
      </w:r>
      <w:proofErr w:type="gramEnd"/>
      <w:r w:rsidRPr="003E1739">
        <w:rPr>
          <w:rFonts w:ascii="Arial" w:hAnsi="Arial" w:cs="Arial"/>
          <w:lang w:val="en-GB"/>
        </w:rPr>
        <w:t xml:space="preserve"> by the vacancies of sulphide anions. The composition of such a phase </w:t>
      </w:r>
      <w:proofErr w:type="gramStart"/>
      <w:r w:rsidRPr="003E1739">
        <w:rPr>
          <w:rFonts w:ascii="Arial" w:hAnsi="Arial" w:cs="Arial"/>
          <w:lang w:val="en-GB"/>
        </w:rPr>
        <w:t>can be expressed</w:t>
      </w:r>
      <w:proofErr w:type="gramEnd"/>
      <w:r w:rsidRPr="003E1739">
        <w:rPr>
          <w:rFonts w:ascii="Arial" w:hAnsi="Arial" w:cs="Arial"/>
          <w:lang w:val="en-GB"/>
        </w:rPr>
        <w:t xml:space="preserve"> by a general formula Pb</w:t>
      </w:r>
      <w:r w:rsidRPr="003E1739">
        <w:rPr>
          <w:rFonts w:ascii="Arial" w:hAnsi="Arial" w:cs="Arial"/>
          <w:vertAlign w:val="subscript"/>
          <w:lang w:val="en-GB"/>
        </w:rPr>
        <w:t>1</w:t>
      </w:r>
      <w:r w:rsidR="006564AA" w:rsidRPr="003E1739">
        <w:rPr>
          <w:rFonts w:ascii="Arial" w:hAnsi="Arial" w:cs="Arial"/>
          <w:vertAlign w:val="subscript"/>
          <w:lang w:val="en-GB"/>
        </w:rPr>
        <w:t>−</w:t>
      </w:r>
      <w:r w:rsidRPr="003E1739">
        <w:rPr>
          <w:rFonts w:ascii="Arial" w:hAnsi="Arial" w:cs="Arial"/>
          <w:i/>
          <w:vertAlign w:val="subscript"/>
          <w:lang w:val="en-GB"/>
        </w:rPr>
        <w:t>x</w:t>
      </w:r>
      <w:r w:rsidRPr="003E1739">
        <w:rPr>
          <w:rFonts w:ascii="Arial" w:hAnsi="Arial" w:cs="Arial"/>
          <w:lang w:val="en-GB"/>
        </w:rPr>
        <w:t>Ag</w:t>
      </w:r>
      <w:r w:rsidRPr="003E1739">
        <w:rPr>
          <w:rFonts w:ascii="Arial" w:hAnsi="Arial" w:cs="Arial"/>
          <w:i/>
          <w:vertAlign w:val="subscript"/>
          <w:lang w:val="en-GB"/>
        </w:rPr>
        <w:t>x</w:t>
      </w:r>
      <w:r w:rsidRPr="003E1739">
        <w:rPr>
          <w:rFonts w:ascii="Arial" w:hAnsi="Arial" w:cs="Arial"/>
          <w:lang w:val="en-GB"/>
        </w:rPr>
        <w:t>S</w:t>
      </w:r>
      <w:r w:rsidRPr="003E1739">
        <w:rPr>
          <w:rFonts w:ascii="Arial" w:hAnsi="Arial" w:cs="Arial"/>
          <w:i/>
          <w:vertAlign w:val="subscript"/>
          <w:lang w:val="en-GB"/>
        </w:rPr>
        <w:t>y</w:t>
      </w:r>
      <w:r w:rsidRPr="003E1739">
        <w:rPr>
          <w:rFonts w:ascii="Arial" w:hAnsi="Arial" w:cs="Arial"/>
          <w:lang w:val="en-GB"/>
        </w:rPr>
        <w:t>.</w:t>
      </w:r>
    </w:p>
    <w:p w:rsidR="00A249AC" w:rsidRPr="003E1739" w:rsidRDefault="00A249AC" w:rsidP="00A249AC">
      <w:pPr>
        <w:spacing w:after="120" w:line="276" w:lineRule="auto"/>
        <w:ind w:left="567" w:hanging="567"/>
        <w:jc w:val="both"/>
        <w:rPr>
          <w:rFonts w:ascii="Arial" w:hAnsi="Arial" w:cs="Arial"/>
          <w:lang w:val="en-GB"/>
        </w:rPr>
      </w:pPr>
      <w:r w:rsidRPr="003E1739">
        <w:rPr>
          <w:rFonts w:ascii="Arial" w:hAnsi="Arial" w:cs="Arial"/>
          <w:lang w:val="en-GB"/>
        </w:rPr>
        <w:t>1</w:t>
      </w:r>
      <w:r w:rsidR="00F93E0F" w:rsidRPr="003E1739">
        <w:rPr>
          <w:rFonts w:ascii="Arial" w:hAnsi="Arial" w:cs="Arial"/>
          <w:lang w:val="en-GB"/>
        </w:rPr>
        <w:t>9</w:t>
      </w:r>
      <w:r w:rsidRPr="003E1739">
        <w:rPr>
          <w:rFonts w:ascii="Arial" w:hAnsi="Arial" w:cs="Arial"/>
          <w:lang w:val="en-GB"/>
        </w:rPr>
        <w:t>.5</w:t>
      </w:r>
      <w:r w:rsidRPr="003E1739">
        <w:rPr>
          <w:rFonts w:ascii="Arial" w:hAnsi="Arial" w:cs="Arial"/>
          <w:lang w:val="en-GB"/>
        </w:rPr>
        <w:tab/>
        <w:t xml:space="preserve">Derive the value of </w:t>
      </w:r>
      <w:r w:rsidRPr="003E1739">
        <w:rPr>
          <w:rFonts w:ascii="Arial" w:hAnsi="Arial" w:cs="Arial"/>
          <w:i/>
          <w:lang w:val="en-GB"/>
        </w:rPr>
        <w:t>y</w:t>
      </w:r>
      <w:r w:rsidRPr="003E1739">
        <w:rPr>
          <w:rFonts w:ascii="Arial" w:hAnsi="Arial" w:cs="Arial"/>
          <w:lang w:val="en-GB"/>
        </w:rPr>
        <w:t xml:space="preserve"> as a function of </w:t>
      </w:r>
      <w:r w:rsidRPr="003E1739">
        <w:rPr>
          <w:rFonts w:ascii="Arial" w:hAnsi="Arial" w:cs="Arial"/>
          <w:i/>
          <w:lang w:val="en-GB"/>
        </w:rPr>
        <w:t>x</w:t>
      </w:r>
      <w:r w:rsidRPr="003E1739">
        <w:rPr>
          <w:rFonts w:ascii="Arial" w:hAnsi="Arial" w:cs="Arial"/>
          <w:lang w:val="en-GB"/>
        </w:rPr>
        <w:t>.</w:t>
      </w:r>
    </w:p>
    <w:p w:rsidR="00A249AC" w:rsidRPr="003E1739" w:rsidRDefault="00A249AC" w:rsidP="00A249AC">
      <w:pPr>
        <w:spacing w:after="120" w:line="276" w:lineRule="auto"/>
        <w:jc w:val="both"/>
        <w:rPr>
          <w:rFonts w:ascii="Arial" w:hAnsi="Arial" w:cs="Arial"/>
          <w:lang w:val="en-GB"/>
        </w:rPr>
      </w:pPr>
      <w:r w:rsidRPr="003E1739">
        <w:rPr>
          <w:rFonts w:ascii="Arial" w:hAnsi="Arial" w:cs="Arial"/>
          <w:lang w:val="en-GB"/>
        </w:rPr>
        <w:t>A sample of silver-containing galena, in which a part of the lead(II) ions are substituted by silver(I) ions and the decrease in charge is compensated by the vacancies of sulphide ions, has a density of 7.21 g cm</w:t>
      </w:r>
      <w:r w:rsidRPr="003E1739">
        <w:rPr>
          <w:rFonts w:ascii="Arial" w:hAnsi="Arial" w:cs="Arial"/>
          <w:vertAlign w:val="superscript"/>
          <w:lang w:val="en-GB"/>
        </w:rPr>
        <w:t>−3</w:t>
      </w:r>
      <w:r w:rsidRPr="003E1739">
        <w:rPr>
          <w:rFonts w:ascii="Arial" w:hAnsi="Arial" w:cs="Arial"/>
          <w:lang w:val="en-GB"/>
        </w:rPr>
        <w:t xml:space="preserve">. The lattice constant of this sample is </w:t>
      </w:r>
      <w:r w:rsidRPr="003E1739">
        <w:rPr>
          <w:rFonts w:ascii="Arial" w:hAnsi="Arial" w:cs="Arial"/>
          <w:i/>
          <w:lang w:val="en-GB"/>
        </w:rPr>
        <w:t>a</w:t>
      </w:r>
      <w:r w:rsidRPr="003E1739">
        <w:rPr>
          <w:rFonts w:ascii="Arial" w:hAnsi="Arial" w:cs="Arial"/>
          <w:lang w:val="en-GB"/>
        </w:rPr>
        <w:t xml:space="preserve"> = 5.88 Å.</w:t>
      </w:r>
    </w:p>
    <w:p w:rsidR="00A249AC" w:rsidRPr="003E1739" w:rsidRDefault="00A249AC" w:rsidP="00A249AC">
      <w:pPr>
        <w:spacing w:after="120" w:line="276" w:lineRule="auto"/>
        <w:ind w:left="567" w:hanging="567"/>
        <w:jc w:val="both"/>
        <w:rPr>
          <w:rFonts w:ascii="Arial" w:hAnsi="Arial" w:cs="Arial"/>
          <w:lang w:val="en-GB"/>
        </w:rPr>
      </w:pPr>
      <w:r w:rsidRPr="003E1739">
        <w:rPr>
          <w:rFonts w:ascii="Arial" w:hAnsi="Arial" w:cs="Arial"/>
          <w:lang w:val="en-GB"/>
        </w:rPr>
        <w:t>1</w:t>
      </w:r>
      <w:r w:rsidR="00F93E0F" w:rsidRPr="003E1739">
        <w:rPr>
          <w:rFonts w:ascii="Arial" w:hAnsi="Arial" w:cs="Arial"/>
          <w:lang w:val="en-GB"/>
        </w:rPr>
        <w:t>9</w:t>
      </w:r>
      <w:r w:rsidRPr="003E1739">
        <w:rPr>
          <w:rFonts w:ascii="Arial" w:hAnsi="Arial" w:cs="Arial"/>
          <w:lang w:val="en-GB"/>
        </w:rPr>
        <w:t>.6</w:t>
      </w:r>
      <w:r w:rsidRPr="003E1739">
        <w:rPr>
          <w:rFonts w:ascii="Arial" w:hAnsi="Arial" w:cs="Arial"/>
          <w:lang w:val="en-GB"/>
        </w:rPr>
        <w:tab/>
        <w:t xml:space="preserve">Calculate the value of the stoichiometric coefficient </w:t>
      </w:r>
      <w:r w:rsidRPr="003E1739">
        <w:rPr>
          <w:rFonts w:ascii="Arial" w:hAnsi="Arial" w:cs="Arial"/>
          <w:i/>
          <w:lang w:val="en-GB"/>
        </w:rPr>
        <w:t>x</w:t>
      </w:r>
      <w:r w:rsidRPr="003E1739">
        <w:rPr>
          <w:rFonts w:ascii="Arial" w:hAnsi="Arial" w:cs="Arial"/>
          <w:lang w:val="en-GB"/>
        </w:rPr>
        <w:t>.</w:t>
      </w:r>
    </w:p>
    <w:p w:rsidR="00A249AC" w:rsidRPr="003E1739" w:rsidRDefault="00A249AC" w:rsidP="00A249AC">
      <w:pPr>
        <w:spacing w:after="120" w:line="276" w:lineRule="auto"/>
        <w:jc w:val="both"/>
        <w:rPr>
          <w:rFonts w:ascii="Arial" w:hAnsi="Arial" w:cs="Arial"/>
          <w:lang w:val="en-GB"/>
        </w:rPr>
      </w:pPr>
      <w:r w:rsidRPr="003E1739">
        <w:rPr>
          <w:rFonts w:ascii="Arial" w:hAnsi="Arial" w:cs="Arial"/>
          <w:lang w:val="en-GB"/>
        </w:rPr>
        <w:t xml:space="preserve">Zinc blende (sphalerite, </w:t>
      </w:r>
      <w:proofErr w:type="spellStart"/>
      <w:r w:rsidRPr="003E1739">
        <w:rPr>
          <w:rFonts w:ascii="Arial" w:hAnsi="Arial" w:cs="Arial"/>
          <w:lang w:val="en-GB"/>
        </w:rPr>
        <w:t>ZnS</w:t>
      </w:r>
      <w:proofErr w:type="spellEnd"/>
      <w:r w:rsidRPr="003E1739">
        <w:rPr>
          <w:rFonts w:ascii="Arial" w:hAnsi="Arial" w:cs="Arial"/>
          <w:lang w:val="en-GB"/>
        </w:rPr>
        <w:t xml:space="preserve">) crystallizes in a different crystal structure type, which </w:t>
      </w:r>
      <w:proofErr w:type="gramStart"/>
      <w:r w:rsidRPr="003E1739">
        <w:rPr>
          <w:rFonts w:ascii="Arial" w:hAnsi="Arial" w:cs="Arial"/>
          <w:lang w:val="en-GB"/>
        </w:rPr>
        <w:t>is closely related</w:t>
      </w:r>
      <w:proofErr w:type="gramEnd"/>
      <w:r w:rsidRPr="003E1739">
        <w:rPr>
          <w:rFonts w:ascii="Arial" w:hAnsi="Arial" w:cs="Arial"/>
          <w:lang w:val="en-GB"/>
        </w:rPr>
        <w:t xml:space="preserve"> to the structure of diamond. Both types of structures </w:t>
      </w:r>
      <w:proofErr w:type="gramStart"/>
      <w:r w:rsidRPr="003E1739">
        <w:rPr>
          <w:rFonts w:ascii="Arial" w:hAnsi="Arial" w:cs="Arial"/>
          <w:lang w:val="en-GB"/>
        </w:rPr>
        <w:t>are shown</w:t>
      </w:r>
      <w:proofErr w:type="gramEnd"/>
      <w:r w:rsidRPr="003E1739">
        <w:rPr>
          <w:rFonts w:ascii="Arial" w:hAnsi="Arial" w:cs="Arial"/>
          <w:lang w:val="en-GB"/>
        </w:rPr>
        <w:t xml:space="preserve"> in </w:t>
      </w:r>
      <w:r w:rsidR="00D43552">
        <w:rPr>
          <w:rFonts w:ascii="Arial" w:hAnsi="Arial" w:cs="Arial"/>
          <w:lang w:val="en-GB"/>
        </w:rPr>
        <w:t>Figure 2</w:t>
      </w:r>
      <w:r w:rsidRPr="003E1739">
        <w:rPr>
          <w:rFonts w:ascii="Arial" w:hAnsi="Arial" w:cs="Arial"/>
          <w:lang w:val="en-GB"/>
        </w:rPr>
        <w:t>.</w:t>
      </w:r>
    </w:p>
    <w:tbl>
      <w:tblPr>
        <w:tblW w:w="0" w:type="auto"/>
        <w:jc w:val="center"/>
        <w:tblLook w:val="04A0" w:firstRow="1" w:lastRow="0" w:firstColumn="1" w:lastColumn="0" w:noHBand="0" w:noVBand="1"/>
      </w:tblPr>
      <w:tblGrid>
        <w:gridCol w:w="4229"/>
        <w:gridCol w:w="3636"/>
      </w:tblGrid>
      <w:tr w:rsidR="00A249AC" w:rsidRPr="003E1739" w:rsidTr="00A249AC">
        <w:trPr>
          <w:jc w:val="center"/>
        </w:trPr>
        <w:tc>
          <w:tcPr>
            <w:tcW w:w="0" w:type="auto"/>
            <w:shd w:val="clear" w:color="auto" w:fill="auto"/>
          </w:tcPr>
          <w:p w:rsidR="00A249AC" w:rsidRPr="003E1739" w:rsidRDefault="00A249AC" w:rsidP="00A249AC">
            <w:pPr>
              <w:spacing w:after="0" w:line="276" w:lineRule="auto"/>
              <w:jc w:val="both"/>
              <w:rPr>
                <w:rFonts w:ascii="Arial" w:hAnsi="Arial" w:cs="Arial"/>
                <w:lang w:val="en-GB"/>
              </w:rPr>
            </w:pPr>
            <w:r w:rsidRPr="003E1739">
              <w:rPr>
                <w:rFonts w:ascii="Arial" w:hAnsi="Arial" w:cs="Arial"/>
                <w:noProof/>
                <w:lang w:val="cs-CZ" w:eastAsia="cs-CZ"/>
              </w:rPr>
              <w:lastRenderedPageBreak/>
              <w:drawing>
                <wp:inline distT="0" distB="0" distL="0" distR="0" wp14:anchorId="60E5ED54" wp14:editId="6FCE9830">
                  <wp:extent cx="2165350" cy="2165350"/>
                  <wp:effectExtent l="0" t="0" r="6350" b="635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p>
        </w:tc>
        <w:tc>
          <w:tcPr>
            <w:tcW w:w="0" w:type="auto"/>
            <w:shd w:val="clear" w:color="auto" w:fill="auto"/>
          </w:tcPr>
          <w:p w:rsidR="00A249AC" w:rsidRPr="003E1739" w:rsidRDefault="00A249AC" w:rsidP="00A249AC">
            <w:pPr>
              <w:spacing w:after="0" w:line="276" w:lineRule="auto"/>
              <w:jc w:val="both"/>
              <w:rPr>
                <w:rFonts w:ascii="Arial" w:hAnsi="Arial" w:cs="Arial"/>
                <w:lang w:val="en-GB"/>
              </w:rPr>
            </w:pPr>
            <w:r w:rsidRPr="003E1739">
              <w:rPr>
                <w:rFonts w:ascii="Arial" w:hAnsi="Arial" w:cs="Arial"/>
                <w:noProof/>
                <w:lang w:val="cs-CZ" w:eastAsia="cs-CZ"/>
              </w:rPr>
              <w:drawing>
                <wp:inline distT="0" distB="0" distL="0" distR="0" wp14:anchorId="63B1601F" wp14:editId="26C17AAD">
                  <wp:extent cx="2165350" cy="2165350"/>
                  <wp:effectExtent l="0" t="0" r="635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p>
        </w:tc>
      </w:tr>
      <w:tr w:rsidR="00A249AC" w:rsidRPr="003E1739" w:rsidTr="00A249AC">
        <w:trPr>
          <w:jc w:val="center"/>
        </w:trPr>
        <w:tc>
          <w:tcPr>
            <w:tcW w:w="0" w:type="auto"/>
            <w:shd w:val="clear" w:color="auto" w:fill="auto"/>
          </w:tcPr>
          <w:p w:rsidR="00D43552" w:rsidRDefault="00D43552" w:rsidP="00D43552">
            <w:pPr>
              <w:spacing w:after="60" w:line="276" w:lineRule="auto"/>
              <w:jc w:val="center"/>
              <w:rPr>
                <w:rFonts w:ascii="Arial" w:hAnsi="Arial" w:cs="Arial"/>
                <w:lang w:val="en-GB"/>
              </w:rPr>
            </w:pPr>
            <w:proofErr w:type="gramStart"/>
            <w:r w:rsidRPr="00D43552">
              <w:rPr>
                <w:rFonts w:ascii="Arial" w:hAnsi="Arial" w:cs="Arial"/>
                <w:b/>
                <w:lang w:val="en-GB"/>
              </w:rPr>
              <w:t>Figure 2.</w:t>
            </w:r>
            <w:proofErr w:type="gramEnd"/>
            <w:r>
              <w:rPr>
                <w:rFonts w:ascii="Arial" w:hAnsi="Arial" w:cs="Arial"/>
                <w:lang w:val="en-GB"/>
              </w:rPr>
              <w:t xml:space="preserve"> </w:t>
            </w:r>
            <w:proofErr w:type="gramStart"/>
            <w:r w:rsidRPr="00D43552">
              <w:rPr>
                <w:rFonts w:ascii="Arial" w:hAnsi="Arial" w:cs="Arial"/>
                <w:b/>
                <w:lang w:val="en-GB"/>
              </w:rPr>
              <w:t>(a)</w:t>
            </w:r>
            <w:r>
              <w:rPr>
                <w:rFonts w:ascii="Arial" w:hAnsi="Arial" w:cs="Arial"/>
                <w:lang w:val="en-GB"/>
              </w:rPr>
              <w:t xml:space="preserve"> Unit cell of sphalerite.</w:t>
            </w:r>
            <w:proofErr w:type="gramEnd"/>
          </w:p>
          <w:p w:rsidR="00A249AC" w:rsidRPr="003E1739" w:rsidRDefault="00A249AC" w:rsidP="0040210C">
            <w:pPr>
              <w:spacing w:after="240" w:line="276" w:lineRule="auto"/>
              <w:jc w:val="center"/>
              <w:rPr>
                <w:rFonts w:ascii="Arial" w:hAnsi="Arial" w:cs="Arial"/>
                <w:lang w:val="en-GB"/>
              </w:rPr>
            </w:pPr>
            <w:r w:rsidRPr="003E1739">
              <w:rPr>
                <w:rFonts w:ascii="Arial" w:hAnsi="Arial" w:cs="Arial"/>
                <w:lang w:val="en-GB"/>
              </w:rPr>
              <w:t>Colour code: Zn</w:t>
            </w:r>
            <w:r w:rsidRPr="003E1739">
              <w:rPr>
                <w:rFonts w:ascii="Arial" w:hAnsi="Arial" w:cs="Arial"/>
                <w:vertAlign w:val="superscript"/>
                <w:lang w:val="en-GB"/>
              </w:rPr>
              <w:t>2+</w:t>
            </w:r>
            <w:r w:rsidRPr="003E1739">
              <w:rPr>
                <w:rFonts w:ascii="Arial" w:hAnsi="Arial" w:cs="Arial"/>
                <w:lang w:val="en-GB"/>
              </w:rPr>
              <w:t xml:space="preserve"> grey, S</w:t>
            </w:r>
            <w:r w:rsidRPr="003E1739">
              <w:rPr>
                <w:rFonts w:ascii="Arial" w:hAnsi="Arial" w:cs="Arial"/>
                <w:vertAlign w:val="superscript"/>
                <w:lang w:val="en-GB"/>
              </w:rPr>
              <w:t>2−</w:t>
            </w:r>
            <w:r w:rsidRPr="003E1739">
              <w:rPr>
                <w:rFonts w:ascii="Arial" w:hAnsi="Arial" w:cs="Arial"/>
                <w:lang w:val="en-GB"/>
              </w:rPr>
              <w:t xml:space="preserve"> yellow-green.</w:t>
            </w:r>
          </w:p>
        </w:tc>
        <w:tc>
          <w:tcPr>
            <w:tcW w:w="0" w:type="auto"/>
            <w:shd w:val="clear" w:color="auto" w:fill="auto"/>
          </w:tcPr>
          <w:p w:rsidR="00A249AC" w:rsidRPr="003E1739" w:rsidRDefault="00D43552" w:rsidP="0040210C">
            <w:pPr>
              <w:spacing w:after="120" w:line="276" w:lineRule="auto"/>
              <w:jc w:val="center"/>
              <w:rPr>
                <w:rFonts w:ascii="Arial" w:hAnsi="Arial" w:cs="Arial"/>
                <w:lang w:val="en-GB"/>
              </w:rPr>
            </w:pPr>
            <w:proofErr w:type="gramStart"/>
            <w:r w:rsidRPr="00D43552">
              <w:rPr>
                <w:rFonts w:ascii="Arial" w:hAnsi="Arial" w:cs="Arial"/>
                <w:b/>
                <w:lang w:val="en-GB"/>
              </w:rPr>
              <w:t>(b)</w:t>
            </w:r>
            <w:r>
              <w:rPr>
                <w:rFonts w:ascii="Arial" w:hAnsi="Arial" w:cs="Arial"/>
                <w:lang w:val="en-GB"/>
              </w:rPr>
              <w:t xml:space="preserve"> </w:t>
            </w:r>
            <w:r w:rsidR="00A249AC" w:rsidRPr="003E1739">
              <w:rPr>
                <w:rFonts w:ascii="Arial" w:hAnsi="Arial" w:cs="Arial"/>
                <w:lang w:val="en-GB"/>
              </w:rPr>
              <w:t>Unit cell of diamond.</w:t>
            </w:r>
            <w:proofErr w:type="gramEnd"/>
          </w:p>
        </w:tc>
      </w:tr>
    </w:tbl>
    <w:p w:rsidR="00A249AC" w:rsidRPr="003E1739" w:rsidRDefault="00A249AC" w:rsidP="00A249AC">
      <w:pPr>
        <w:spacing w:after="120" w:line="276" w:lineRule="auto"/>
        <w:ind w:left="567" w:hanging="567"/>
        <w:jc w:val="both"/>
        <w:rPr>
          <w:rFonts w:ascii="Arial" w:hAnsi="Arial" w:cs="Arial"/>
          <w:lang w:val="en-GB"/>
        </w:rPr>
      </w:pPr>
      <w:proofErr w:type="gramStart"/>
      <w:r w:rsidRPr="003E1739">
        <w:rPr>
          <w:rFonts w:ascii="Arial" w:hAnsi="Arial" w:cs="Arial"/>
          <w:lang w:val="en-GB"/>
        </w:rPr>
        <w:t>1</w:t>
      </w:r>
      <w:r w:rsidR="00F93E0F" w:rsidRPr="003E1739">
        <w:rPr>
          <w:rFonts w:ascii="Arial" w:hAnsi="Arial" w:cs="Arial"/>
          <w:lang w:val="en-GB"/>
        </w:rPr>
        <w:t>9</w:t>
      </w:r>
      <w:r w:rsidRPr="003E1739">
        <w:rPr>
          <w:rFonts w:ascii="Arial" w:hAnsi="Arial" w:cs="Arial"/>
          <w:lang w:val="en-GB"/>
        </w:rPr>
        <w:t>.7</w:t>
      </w:r>
      <w:r w:rsidRPr="003E1739">
        <w:rPr>
          <w:rFonts w:ascii="Arial" w:hAnsi="Arial" w:cs="Arial"/>
          <w:lang w:val="en-GB"/>
        </w:rPr>
        <w:tab/>
        <w:t>How many formula units (</w:t>
      </w:r>
      <w:proofErr w:type="spellStart"/>
      <w:r w:rsidRPr="003E1739">
        <w:rPr>
          <w:rFonts w:ascii="Arial" w:hAnsi="Arial" w:cs="Arial"/>
          <w:lang w:val="en-GB"/>
        </w:rPr>
        <w:t>ZnS</w:t>
      </w:r>
      <w:proofErr w:type="spellEnd"/>
      <w:r w:rsidRPr="003E1739">
        <w:rPr>
          <w:rFonts w:ascii="Arial" w:hAnsi="Arial" w:cs="Arial"/>
          <w:lang w:val="en-GB"/>
        </w:rPr>
        <w:t>) are there in the unit cell of sphalerite?</w:t>
      </w:r>
      <w:proofErr w:type="gramEnd"/>
    </w:p>
    <w:p w:rsidR="00A249AC" w:rsidRPr="003E1739" w:rsidRDefault="00A249AC" w:rsidP="00A249AC">
      <w:pPr>
        <w:spacing w:after="120" w:line="276" w:lineRule="auto"/>
        <w:jc w:val="both"/>
        <w:rPr>
          <w:rFonts w:ascii="Arial" w:hAnsi="Arial" w:cs="Arial"/>
          <w:lang w:val="en-GB"/>
        </w:rPr>
      </w:pPr>
      <w:r w:rsidRPr="003E1739">
        <w:rPr>
          <w:rFonts w:ascii="Arial" w:hAnsi="Arial" w:cs="Arial"/>
          <w:lang w:val="en-GB"/>
        </w:rPr>
        <w:t>Heavier elements of group IV (</w:t>
      </w:r>
      <w:r w:rsidRPr="00806FBD">
        <w:rPr>
          <w:rFonts w:ascii="Arial" w:hAnsi="Arial" w:cs="Arial"/>
          <w:lang w:val="en-GB"/>
        </w:rPr>
        <w:t>i.e.</w:t>
      </w:r>
      <w:r w:rsidRPr="003E1739">
        <w:rPr>
          <w:rFonts w:ascii="Arial" w:hAnsi="Arial" w:cs="Arial"/>
          <w:lang w:val="en-GB"/>
        </w:rPr>
        <w:t xml:space="preserve"> group 14), silicon and germanium, also adopt the structure of diamond. The radius of elemental germanium is </w:t>
      </w:r>
      <w:proofErr w:type="gramStart"/>
      <w:r w:rsidRPr="003E1739">
        <w:rPr>
          <w:rFonts w:ascii="Arial" w:hAnsi="Arial" w:cs="Arial"/>
          <w:i/>
          <w:lang w:val="en-GB"/>
        </w:rPr>
        <w:t>r</w:t>
      </w:r>
      <w:r w:rsidRPr="003E1739">
        <w:rPr>
          <w:rFonts w:ascii="Arial" w:hAnsi="Arial" w:cs="Arial"/>
          <w:lang w:val="en-GB"/>
        </w:rPr>
        <w:t>(</w:t>
      </w:r>
      <w:proofErr w:type="gramEnd"/>
      <w:r w:rsidRPr="003E1739">
        <w:rPr>
          <w:rFonts w:ascii="Arial" w:hAnsi="Arial" w:cs="Arial"/>
          <w:lang w:val="en-GB"/>
        </w:rPr>
        <w:t>Ge) = 1.23 Å.</w:t>
      </w:r>
    </w:p>
    <w:p w:rsidR="00A249AC" w:rsidRPr="003E1739" w:rsidRDefault="00A249AC" w:rsidP="00A249AC">
      <w:pPr>
        <w:spacing w:after="120" w:line="276" w:lineRule="auto"/>
        <w:ind w:left="567" w:hanging="567"/>
        <w:jc w:val="both"/>
        <w:rPr>
          <w:rFonts w:ascii="Arial" w:hAnsi="Arial" w:cs="Arial"/>
          <w:lang w:val="en-GB"/>
        </w:rPr>
      </w:pPr>
      <w:r w:rsidRPr="003E1739">
        <w:rPr>
          <w:rFonts w:ascii="Arial" w:hAnsi="Arial" w:cs="Arial"/>
          <w:lang w:val="en-GB"/>
        </w:rPr>
        <w:t>1</w:t>
      </w:r>
      <w:r w:rsidR="00F93E0F" w:rsidRPr="003E1739">
        <w:rPr>
          <w:rFonts w:ascii="Arial" w:hAnsi="Arial" w:cs="Arial"/>
          <w:lang w:val="en-GB"/>
        </w:rPr>
        <w:t>9</w:t>
      </w:r>
      <w:r w:rsidRPr="003E1739">
        <w:rPr>
          <w:rFonts w:ascii="Arial" w:hAnsi="Arial" w:cs="Arial"/>
          <w:lang w:val="en-GB"/>
        </w:rPr>
        <w:t>.8</w:t>
      </w:r>
      <w:r w:rsidRPr="003E1739">
        <w:rPr>
          <w:rFonts w:ascii="Arial" w:hAnsi="Arial" w:cs="Arial"/>
          <w:lang w:val="en-GB"/>
        </w:rPr>
        <w:tab/>
        <w:t>Calculate the density of solid germanium.</w:t>
      </w:r>
    </w:p>
    <w:p w:rsidR="00A249AC" w:rsidRPr="003E1739" w:rsidRDefault="00A249AC" w:rsidP="00A249AC">
      <w:pPr>
        <w:spacing w:after="120" w:line="276" w:lineRule="auto"/>
        <w:jc w:val="both"/>
        <w:rPr>
          <w:rFonts w:ascii="Arial" w:hAnsi="Arial" w:cs="Arial"/>
          <w:lang w:val="en-GB"/>
        </w:rPr>
      </w:pPr>
      <w:r w:rsidRPr="003E1739">
        <w:rPr>
          <w:rFonts w:ascii="Arial" w:hAnsi="Arial" w:cs="Arial"/>
          <w:lang w:val="en-GB"/>
        </w:rPr>
        <w:t xml:space="preserve">Germanium is a semiconductor similar to silicon. It is used in electro-technology and similarly to silicon, it </w:t>
      </w:r>
      <w:proofErr w:type="gramStart"/>
      <w:r w:rsidRPr="003E1739">
        <w:rPr>
          <w:rFonts w:ascii="Arial" w:hAnsi="Arial" w:cs="Arial"/>
          <w:lang w:val="en-GB"/>
        </w:rPr>
        <w:t>is also</w:t>
      </w:r>
      <w:proofErr w:type="gramEnd"/>
      <w:r w:rsidRPr="003E1739">
        <w:rPr>
          <w:rFonts w:ascii="Arial" w:hAnsi="Arial" w:cs="Arial"/>
          <w:lang w:val="en-GB"/>
        </w:rPr>
        <w:t xml:space="preserve"> very fragile. Therefore, more flexible isoelectronic gallium arsenide, GaAs, </w:t>
      </w:r>
      <w:proofErr w:type="gramStart"/>
      <w:r w:rsidRPr="003E1739">
        <w:rPr>
          <w:rFonts w:ascii="Arial" w:hAnsi="Arial" w:cs="Arial"/>
          <w:lang w:val="en-GB"/>
        </w:rPr>
        <w:t>is used</w:t>
      </w:r>
      <w:proofErr w:type="gramEnd"/>
      <w:r w:rsidRPr="003E1739">
        <w:rPr>
          <w:rFonts w:ascii="Arial" w:hAnsi="Arial" w:cs="Arial"/>
          <w:lang w:val="en-GB"/>
        </w:rPr>
        <w:t xml:space="preserve"> in some practical applications. This compound belongs to semiconductors of III–V type (compounds of elements from groups III and V, </w:t>
      </w:r>
      <w:r w:rsidRPr="003E1739">
        <w:rPr>
          <w:rFonts w:ascii="Arial" w:hAnsi="Arial" w:cs="Arial"/>
          <w:i/>
          <w:lang w:val="en-GB"/>
        </w:rPr>
        <w:t>i.e.</w:t>
      </w:r>
      <w:r w:rsidRPr="003E1739">
        <w:rPr>
          <w:rFonts w:ascii="Arial" w:hAnsi="Arial" w:cs="Arial"/>
          <w:lang w:val="en-GB"/>
        </w:rPr>
        <w:t xml:space="preserve"> groups 13 and 15, respectively) and adopts the structure of sphalerite. The lattice constants of Ge and GaAs are very similar, and </w:t>
      </w:r>
      <w:r w:rsidRPr="003E1739">
        <w:rPr>
          <w:rFonts w:ascii="Arial" w:hAnsi="Arial" w:cs="Arial"/>
          <w:lang w:val="en-GB"/>
        </w:rPr>
        <w:br/>
      </w:r>
      <w:proofErr w:type="gramStart"/>
      <w:r w:rsidRPr="003E1739">
        <w:rPr>
          <w:rFonts w:ascii="Arial" w:hAnsi="Arial" w:cs="Arial"/>
          <w:i/>
          <w:lang w:val="en-GB"/>
        </w:rPr>
        <w:t>a</w:t>
      </w:r>
      <w:r w:rsidRPr="003E1739">
        <w:rPr>
          <w:rFonts w:ascii="Arial" w:hAnsi="Arial" w:cs="Arial"/>
          <w:lang w:val="en-GB"/>
        </w:rPr>
        <w:t>(</w:t>
      </w:r>
      <w:proofErr w:type="gramEnd"/>
      <w:r w:rsidRPr="003E1739">
        <w:rPr>
          <w:rFonts w:ascii="Arial" w:hAnsi="Arial" w:cs="Arial"/>
          <w:lang w:val="en-GB"/>
        </w:rPr>
        <w:t xml:space="preserve">GaAs) = 5.65 Å. An analogous compound </w:t>
      </w:r>
      <w:proofErr w:type="spellStart"/>
      <w:r w:rsidRPr="003E1739">
        <w:rPr>
          <w:rFonts w:ascii="Arial" w:hAnsi="Arial" w:cs="Arial"/>
          <w:lang w:val="en-GB"/>
        </w:rPr>
        <w:t>GaP</w:t>
      </w:r>
      <w:proofErr w:type="spellEnd"/>
      <w:r w:rsidRPr="003E1739">
        <w:rPr>
          <w:rFonts w:ascii="Arial" w:hAnsi="Arial" w:cs="Arial"/>
          <w:lang w:val="en-GB"/>
        </w:rPr>
        <w:t xml:space="preserve"> also adopts the structure of sphalerite, but has a smaller unit cell with </w:t>
      </w:r>
      <w:proofErr w:type="gramStart"/>
      <w:r w:rsidRPr="003E1739">
        <w:rPr>
          <w:rFonts w:ascii="Arial" w:hAnsi="Arial" w:cs="Arial"/>
          <w:i/>
          <w:lang w:val="en-GB"/>
        </w:rPr>
        <w:t>a</w:t>
      </w:r>
      <w:r w:rsidRPr="003E1739">
        <w:rPr>
          <w:rFonts w:ascii="Arial" w:hAnsi="Arial" w:cs="Arial"/>
          <w:lang w:val="en-GB"/>
        </w:rPr>
        <w:t>(</w:t>
      </w:r>
      <w:proofErr w:type="spellStart"/>
      <w:proofErr w:type="gramEnd"/>
      <w:r w:rsidRPr="003E1739">
        <w:rPr>
          <w:rFonts w:ascii="Arial" w:hAnsi="Arial" w:cs="Arial"/>
          <w:lang w:val="en-GB"/>
        </w:rPr>
        <w:t>GaP</w:t>
      </w:r>
      <w:proofErr w:type="spellEnd"/>
      <w:r w:rsidRPr="003E1739">
        <w:rPr>
          <w:rFonts w:ascii="Arial" w:hAnsi="Arial" w:cs="Arial"/>
          <w:lang w:val="en-GB"/>
        </w:rPr>
        <w:t>) = 5.45 Å.</w:t>
      </w:r>
    </w:p>
    <w:p w:rsidR="00A249AC" w:rsidRPr="003E1739" w:rsidRDefault="00A249AC" w:rsidP="00A249AC">
      <w:pPr>
        <w:spacing w:after="120" w:line="276" w:lineRule="auto"/>
        <w:ind w:left="567" w:hanging="567"/>
        <w:jc w:val="both"/>
        <w:rPr>
          <w:rFonts w:ascii="Arial" w:hAnsi="Arial" w:cs="Arial"/>
          <w:lang w:val="en-GB"/>
        </w:rPr>
      </w:pPr>
      <w:r w:rsidRPr="003E1739">
        <w:rPr>
          <w:rFonts w:ascii="Arial" w:hAnsi="Arial" w:cs="Arial"/>
          <w:lang w:val="en-GB"/>
        </w:rPr>
        <w:t>1</w:t>
      </w:r>
      <w:r w:rsidR="00F93E0F" w:rsidRPr="003E1739">
        <w:rPr>
          <w:rFonts w:ascii="Arial" w:hAnsi="Arial" w:cs="Arial"/>
          <w:lang w:val="en-GB"/>
        </w:rPr>
        <w:t>9</w:t>
      </w:r>
      <w:r w:rsidRPr="003E1739">
        <w:rPr>
          <w:rFonts w:ascii="Arial" w:hAnsi="Arial" w:cs="Arial"/>
          <w:lang w:val="en-GB"/>
        </w:rPr>
        <w:t>.9</w:t>
      </w:r>
      <w:r w:rsidRPr="003E1739">
        <w:rPr>
          <w:rFonts w:ascii="Arial" w:hAnsi="Arial" w:cs="Arial"/>
          <w:lang w:val="en-GB"/>
        </w:rPr>
        <w:tab/>
        <w:t xml:space="preserve">Calculate the difference between the radii of P and </w:t>
      </w:r>
      <w:proofErr w:type="gramStart"/>
      <w:r w:rsidRPr="003E1739">
        <w:rPr>
          <w:rFonts w:ascii="Arial" w:hAnsi="Arial" w:cs="Arial"/>
          <w:lang w:val="en-GB"/>
        </w:rPr>
        <w:t>As</w:t>
      </w:r>
      <w:proofErr w:type="gramEnd"/>
      <w:r w:rsidRPr="003E1739">
        <w:rPr>
          <w:rFonts w:ascii="Arial" w:hAnsi="Arial" w:cs="Arial"/>
          <w:lang w:val="en-GB"/>
        </w:rPr>
        <w:t xml:space="preserve"> in the respective compounds with gallium (</w:t>
      </w:r>
      <w:proofErr w:type="spellStart"/>
      <w:r w:rsidRPr="003E1739">
        <w:rPr>
          <w:rFonts w:ascii="Arial" w:hAnsi="Arial" w:cs="Arial"/>
          <w:lang w:val="en-GB"/>
        </w:rPr>
        <w:t>GaP</w:t>
      </w:r>
      <w:proofErr w:type="spellEnd"/>
      <w:r w:rsidRPr="003E1739">
        <w:rPr>
          <w:rFonts w:ascii="Arial" w:hAnsi="Arial" w:cs="Arial"/>
          <w:lang w:val="en-GB"/>
        </w:rPr>
        <w:t xml:space="preserve"> versus GaAs).</w:t>
      </w:r>
    </w:p>
    <w:p w:rsidR="00A249AC" w:rsidRPr="003E1739" w:rsidRDefault="00A249AC">
      <w:pPr>
        <w:rPr>
          <w:rFonts w:ascii="Arial Narrow" w:hAnsi="Arial Narrow" w:cs="Arial"/>
          <w:color w:val="00ADB2"/>
          <w:sz w:val="40"/>
          <w:szCs w:val="40"/>
          <w:lang w:val="en-GB"/>
        </w:rPr>
      </w:pPr>
      <w:r w:rsidRPr="003E1739">
        <w:rPr>
          <w:lang w:val="en-GB"/>
        </w:rPr>
        <w:br w:type="page"/>
      </w:r>
    </w:p>
    <w:p w:rsidR="00D75328" w:rsidRPr="003E1739" w:rsidRDefault="00D75328" w:rsidP="00D75328">
      <w:pPr>
        <w:pStyle w:val="IChOHeading1"/>
        <w:rPr>
          <w:lang w:val="en-GB"/>
        </w:rPr>
      </w:pPr>
      <w:bookmarkStart w:id="50" w:name="_Toc505162280"/>
      <w:proofErr w:type="gramStart"/>
      <w:r w:rsidRPr="003E1739">
        <w:rPr>
          <w:lang w:val="en-GB"/>
        </w:rPr>
        <w:lastRenderedPageBreak/>
        <w:t>Problem 20.</w:t>
      </w:r>
      <w:proofErr w:type="gramEnd"/>
      <w:r w:rsidRPr="003E1739">
        <w:rPr>
          <w:lang w:val="en-GB"/>
        </w:rPr>
        <w:t xml:space="preserve"> </w:t>
      </w:r>
      <w:proofErr w:type="spellStart"/>
      <w:r w:rsidRPr="003E1739">
        <w:rPr>
          <w:lang w:val="en-GB"/>
        </w:rPr>
        <w:t>Cyclobutanes</w:t>
      </w:r>
      <w:bookmarkEnd w:id="50"/>
      <w:proofErr w:type="spellEnd"/>
    </w:p>
    <w:p w:rsidR="00D75328" w:rsidRPr="003E1739" w:rsidRDefault="00A44AB2" w:rsidP="00A44AB2">
      <w:pPr>
        <w:pStyle w:val="IChOtextnormal"/>
        <w:ind w:left="567" w:hanging="567"/>
        <w:rPr>
          <w:lang w:val="en-GB"/>
        </w:rPr>
      </w:pPr>
      <w:r w:rsidRPr="003E1739">
        <w:rPr>
          <w:lang w:val="en-GB"/>
        </w:rPr>
        <w:t>20.1</w:t>
      </w:r>
      <w:r w:rsidRPr="003E1739">
        <w:rPr>
          <w:lang w:val="en-GB"/>
        </w:rPr>
        <w:tab/>
      </w:r>
      <w:r w:rsidR="00D75328" w:rsidRPr="003E1739">
        <w:rPr>
          <w:lang w:val="en-GB"/>
        </w:rPr>
        <w:t xml:space="preserve">Draw all possible isomers of </w:t>
      </w:r>
      <w:r w:rsidR="00FA670D" w:rsidRPr="003E1739">
        <w:rPr>
          <w:lang w:val="en-GB"/>
        </w:rPr>
        <w:t xml:space="preserve">substituted </w:t>
      </w:r>
      <w:proofErr w:type="spellStart"/>
      <w:r w:rsidR="00D75328" w:rsidRPr="003E1739">
        <w:rPr>
          <w:lang w:val="en-GB"/>
        </w:rPr>
        <w:t>cyclobutane</w:t>
      </w:r>
      <w:r w:rsidR="00FA670D" w:rsidRPr="003E1739">
        <w:rPr>
          <w:lang w:val="en-GB"/>
        </w:rPr>
        <w:t>s</w:t>
      </w:r>
      <w:proofErr w:type="spellEnd"/>
      <w:r w:rsidR="00D75328" w:rsidRPr="003E1739">
        <w:rPr>
          <w:lang w:val="en-GB"/>
        </w:rPr>
        <w:t xml:space="preserve"> with the molecular formula C</w:t>
      </w:r>
      <w:r w:rsidR="00D75328" w:rsidRPr="003E1739">
        <w:rPr>
          <w:vertAlign w:val="subscript"/>
          <w:lang w:val="en-GB"/>
        </w:rPr>
        <w:t>7</w:t>
      </w:r>
      <w:r w:rsidR="00D75328" w:rsidRPr="003E1739">
        <w:rPr>
          <w:lang w:val="en-GB"/>
        </w:rPr>
        <w:t>H</w:t>
      </w:r>
      <w:r w:rsidR="00D75328" w:rsidRPr="003E1739">
        <w:rPr>
          <w:vertAlign w:val="subscript"/>
          <w:lang w:val="en-GB"/>
        </w:rPr>
        <w:t>14</w:t>
      </w:r>
      <w:r w:rsidR="008F371A" w:rsidRPr="003E1739">
        <w:rPr>
          <w:lang w:val="en-GB"/>
        </w:rPr>
        <w:t>, including enantiomers.</w:t>
      </w:r>
    </w:p>
    <w:p w:rsidR="00D75328" w:rsidRPr="003E1739" w:rsidRDefault="00A44AB2" w:rsidP="00A44AB2">
      <w:pPr>
        <w:pStyle w:val="IChOtextnormal"/>
        <w:ind w:left="567" w:hanging="567"/>
        <w:rPr>
          <w:lang w:val="en-GB"/>
        </w:rPr>
      </w:pPr>
      <w:r w:rsidRPr="003E1739">
        <w:rPr>
          <w:lang w:val="en-GB"/>
        </w:rPr>
        <w:t>20.2</w:t>
      </w:r>
      <w:r w:rsidRPr="003E1739">
        <w:rPr>
          <w:lang w:val="en-GB"/>
        </w:rPr>
        <w:tab/>
      </w:r>
      <w:r w:rsidR="00D75328" w:rsidRPr="003E1739">
        <w:rPr>
          <w:lang w:val="en-GB"/>
        </w:rPr>
        <w:t xml:space="preserve">Mark all </w:t>
      </w:r>
      <w:r w:rsidR="00FA670D" w:rsidRPr="003E1739">
        <w:rPr>
          <w:lang w:val="en-GB"/>
        </w:rPr>
        <w:t xml:space="preserve">the </w:t>
      </w:r>
      <w:r w:rsidR="00D75328" w:rsidRPr="003E1739">
        <w:rPr>
          <w:lang w:val="en-GB"/>
        </w:rPr>
        <w:t xml:space="preserve">asymmetric carbon atoms in the molecules from </w:t>
      </w:r>
      <w:r w:rsidR="00766A53" w:rsidRPr="003E1739">
        <w:rPr>
          <w:lang w:val="en-GB"/>
        </w:rPr>
        <w:t>question</w:t>
      </w:r>
      <w:r w:rsidR="00D75328" w:rsidRPr="003E1739">
        <w:rPr>
          <w:lang w:val="en-GB"/>
        </w:rPr>
        <w:t xml:space="preserve"> 20.1 with an asterisk.</w:t>
      </w:r>
    </w:p>
    <w:p w:rsidR="00D75328" w:rsidRPr="003E1739" w:rsidRDefault="00A44AB2" w:rsidP="00A44AB2">
      <w:pPr>
        <w:pStyle w:val="IChOtextnormal"/>
        <w:ind w:left="567" w:hanging="567"/>
        <w:rPr>
          <w:lang w:val="en-GB"/>
        </w:rPr>
      </w:pPr>
      <w:r w:rsidRPr="003E1739">
        <w:rPr>
          <w:lang w:val="en-GB"/>
        </w:rPr>
        <w:t>20.3</w:t>
      </w:r>
      <w:r w:rsidRPr="003E1739">
        <w:rPr>
          <w:lang w:val="en-GB"/>
        </w:rPr>
        <w:tab/>
      </w:r>
      <w:r w:rsidR="00D75328" w:rsidRPr="003E1739">
        <w:rPr>
          <w:lang w:val="en-GB"/>
        </w:rPr>
        <w:t xml:space="preserve">List all </w:t>
      </w:r>
      <w:r w:rsidR="00FA670D" w:rsidRPr="003E1739">
        <w:rPr>
          <w:lang w:val="en-GB"/>
        </w:rPr>
        <w:t xml:space="preserve">the </w:t>
      </w:r>
      <w:r w:rsidR="00D75328" w:rsidRPr="003E1739">
        <w:rPr>
          <w:lang w:val="en-GB"/>
        </w:rPr>
        <w:t xml:space="preserve">compounds from </w:t>
      </w:r>
      <w:r w:rsidR="00766A53" w:rsidRPr="003E1739">
        <w:rPr>
          <w:lang w:val="en-GB"/>
        </w:rPr>
        <w:t>question</w:t>
      </w:r>
      <w:r w:rsidR="00D75328" w:rsidRPr="003E1739">
        <w:rPr>
          <w:lang w:val="en-GB"/>
        </w:rPr>
        <w:t xml:space="preserve"> 20.1 that do </w:t>
      </w:r>
      <w:r w:rsidR="00D75328" w:rsidRPr="003E1739">
        <w:rPr>
          <w:b/>
          <w:lang w:val="en-GB"/>
        </w:rPr>
        <w:t>not</w:t>
      </w:r>
      <w:r w:rsidR="00D75328" w:rsidRPr="003E1739">
        <w:rPr>
          <w:lang w:val="en-GB"/>
        </w:rPr>
        <w:t xml:space="preserve"> show optical activity.</w:t>
      </w:r>
    </w:p>
    <w:p w:rsidR="00D75328" w:rsidRPr="003E1739" w:rsidRDefault="00A44AB2" w:rsidP="00A44AB2">
      <w:pPr>
        <w:pStyle w:val="IChOtextnormal"/>
        <w:ind w:left="567" w:hanging="567"/>
        <w:rPr>
          <w:lang w:val="en-GB"/>
        </w:rPr>
      </w:pPr>
      <w:r w:rsidRPr="003E1739">
        <w:rPr>
          <w:lang w:val="en-GB"/>
        </w:rPr>
        <w:t>20.4</w:t>
      </w:r>
      <w:r w:rsidRPr="003E1739">
        <w:rPr>
          <w:lang w:val="en-GB"/>
        </w:rPr>
        <w:tab/>
      </w:r>
      <w:r w:rsidR="00D75328" w:rsidRPr="003E1739">
        <w:rPr>
          <w:lang w:val="en-GB"/>
        </w:rPr>
        <w:t>List</w:t>
      </w:r>
      <w:r w:rsidR="00FA670D" w:rsidRPr="003E1739">
        <w:rPr>
          <w:lang w:val="en-GB"/>
        </w:rPr>
        <w:t xml:space="preserve"> all</w:t>
      </w:r>
      <w:r w:rsidR="00D75328" w:rsidRPr="003E1739">
        <w:rPr>
          <w:lang w:val="en-GB"/>
        </w:rPr>
        <w:t xml:space="preserve"> pairs of enantiomers from </w:t>
      </w:r>
      <w:r w:rsidR="00766A53" w:rsidRPr="003E1739">
        <w:rPr>
          <w:lang w:val="en-GB"/>
        </w:rPr>
        <w:t>question</w:t>
      </w:r>
      <w:r w:rsidR="00D75328" w:rsidRPr="003E1739">
        <w:rPr>
          <w:lang w:val="en-GB"/>
        </w:rPr>
        <w:t xml:space="preserve"> 20.1.</w:t>
      </w:r>
    </w:p>
    <w:p w:rsidR="00D75328" w:rsidRPr="003E1739" w:rsidRDefault="00D75328">
      <w:pPr>
        <w:rPr>
          <w:lang w:val="en-GB"/>
        </w:rPr>
      </w:pPr>
      <w:r w:rsidRPr="003E1739">
        <w:rPr>
          <w:lang w:val="en-GB"/>
        </w:rPr>
        <w:br w:type="page"/>
      </w:r>
    </w:p>
    <w:p w:rsidR="004102B8" w:rsidRPr="003E1739" w:rsidRDefault="004102B8" w:rsidP="004102B8">
      <w:pPr>
        <w:pStyle w:val="IChOHeading1"/>
        <w:rPr>
          <w:lang w:val="en-GB"/>
        </w:rPr>
      </w:pPr>
      <w:bookmarkStart w:id="51" w:name="_Toc503257278"/>
      <w:bookmarkStart w:id="52" w:name="_Toc505162281"/>
      <w:proofErr w:type="gramStart"/>
      <w:r w:rsidRPr="003E1739">
        <w:rPr>
          <w:lang w:val="en-GB"/>
        </w:rPr>
        <w:lastRenderedPageBreak/>
        <w:t>Problem 21.</w:t>
      </w:r>
      <w:proofErr w:type="gramEnd"/>
      <w:r w:rsidRPr="003E1739">
        <w:rPr>
          <w:lang w:val="en-GB"/>
        </w:rPr>
        <w:t xml:space="preserve"> Fluorinated radiotracers</w:t>
      </w:r>
      <w:bookmarkEnd w:id="51"/>
      <w:bookmarkEnd w:id="52"/>
    </w:p>
    <w:p w:rsidR="004102B8" w:rsidRPr="003E1739" w:rsidRDefault="004102B8" w:rsidP="004102B8">
      <w:pPr>
        <w:pStyle w:val="IChOtextnormal"/>
        <w:spacing w:after="0"/>
        <w:rPr>
          <w:lang w:val="en-GB"/>
        </w:rPr>
      </w:pPr>
      <w:proofErr w:type="spellStart"/>
      <w:r w:rsidRPr="003E1739">
        <w:rPr>
          <w:lang w:val="en-GB"/>
        </w:rPr>
        <w:t>Fluorodeoxyglucose</w:t>
      </w:r>
      <w:proofErr w:type="spellEnd"/>
      <w:r w:rsidRPr="003E1739">
        <w:rPr>
          <w:lang w:val="en-GB"/>
        </w:rPr>
        <w:t xml:space="preserve">, namely the </w:t>
      </w:r>
      <w:r w:rsidRPr="003E1739">
        <w:rPr>
          <w:vertAlign w:val="superscript"/>
          <w:lang w:val="en-GB"/>
        </w:rPr>
        <w:t>18</w:t>
      </w:r>
      <w:r w:rsidRPr="003E1739">
        <w:rPr>
          <w:lang w:val="en-GB"/>
        </w:rPr>
        <w:t xml:space="preserve">F </w:t>
      </w:r>
      <w:proofErr w:type="spellStart"/>
      <w:r w:rsidRPr="003E1739">
        <w:rPr>
          <w:lang w:val="en-GB"/>
        </w:rPr>
        <w:t>isotopomer</w:t>
      </w:r>
      <w:proofErr w:type="spellEnd"/>
      <w:r w:rsidRPr="003E1739">
        <w:rPr>
          <w:lang w:val="en-GB"/>
        </w:rPr>
        <w:t xml:space="preserve"> 2-deoxy-2-[</w:t>
      </w:r>
      <w:r w:rsidRPr="003E1739">
        <w:rPr>
          <w:vertAlign w:val="superscript"/>
          <w:lang w:val="en-GB"/>
        </w:rPr>
        <w:t>18</w:t>
      </w:r>
      <w:r w:rsidRPr="003E1739">
        <w:rPr>
          <w:lang w:val="en-GB"/>
        </w:rPr>
        <w:t>F</w:t>
      </w:r>
      <w:proofErr w:type="gramStart"/>
      <w:r w:rsidRPr="003E1739">
        <w:rPr>
          <w:lang w:val="en-GB"/>
        </w:rPr>
        <w:t>]</w:t>
      </w:r>
      <w:proofErr w:type="spellStart"/>
      <w:r w:rsidRPr="003E1739">
        <w:rPr>
          <w:lang w:val="en-GB"/>
        </w:rPr>
        <w:t>fluorodeoxyglucose</w:t>
      </w:r>
      <w:proofErr w:type="spellEnd"/>
      <w:proofErr w:type="gramEnd"/>
      <w:r w:rsidRPr="003E1739">
        <w:rPr>
          <w:lang w:val="en-GB"/>
        </w:rPr>
        <w:t xml:space="preserve"> (</w:t>
      </w:r>
      <w:r w:rsidRPr="00D43552">
        <w:rPr>
          <w:vertAlign w:val="superscript"/>
          <w:lang w:val="en-GB"/>
        </w:rPr>
        <w:t>18</w:t>
      </w:r>
      <w:r w:rsidRPr="00D43552">
        <w:rPr>
          <w:lang w:val="en-GB"/>
        </w:rPr>
        <w:t>F-</w:t>
      </w:r>
      <w:r w:rsidRPr="003E1739">
        <w:rPr>
          <w:b/>
          <w:lang w:val="en-GB"/>
        </w:rPr>
        <w:t>FDG</w:t>
      </w:r>
      <w:r w:rsidRPr="003E1739">
        <w:rPr>
          <w:lang w:val="en-GB"/>
        </w:rPr>
        <w:t xml:space="preserve">), is a compound used in cancer diagnostics in a technique called positron emission tomography (PET). In this technique, the patient is treated with a </w:t>
      </w:r>
      <w:proofErr w:type="gramStart"/>
      <w:r w:rsidRPr="003E1739">
        <w:rPr>
          <w:lang w:val="en-GB"/>
        </w:rPr>
        <w:t>radiotracer which</w:t>
      </w:r>
      <w:proofErr w:type="gramEnd"/>
      <w:r w:rsidRPr="003E1739">
        <w:rPr>
          <w:lang w:val="en-GB"/>
        </w:rPr>
        <w:t xml:space="preserve"> is preferentially taken up by cancer cells. Upon radioactive decay, a positron is formed w</w:t>
      </w:r>
      <w:r w:rsidR="00806FBD">
        <w:rPr>
          <w:lang w:val="en-GB"/>
        </w:rPr>
        <w:t>hich rapidly annihilates with a </w:t>
      </w:r>
      <w:r w:rsidRPr="003E1739">
        <w:rPr>
          <w:lang w:val="en-GB"/>
        </w:rPr>
        <w:t xml:space="preserve">nearby electron. A pair of </w:t>
      </w:r>
      <w:r w:rsidRPr="003E1739">
        <w:rPr>
          <w:bCs/>
          <w:lang w:val="en-GB"/>
        </w:rPr>
        <w:t xml:space="preserve">γ-photons flying in opposite directions </w:t>
      </w:r>
      <w:proofErr w:type="gramStart"/>
      <w:r w:rsidRPr="003E1739">
        <w:rPr>
          <w:bCs/>
          <w:lang w:val="en-GB"/>
        </w:rPr>
        <w:t>are produced and detected</w:t>
      </w:r>
      <w:proofErr w:type="gramEnd"/>
      <w:r w:rsidRPr="003E1739">
        <w:rPr>
          <w:bCs/>
          <w:lang w:val="en-GB"/>
        </w:rPr>
        <w:t>. This allows for the localization of the tumo</w:t>
      </w:r>
      <w:r w:rsidR="00AF0C88">
        <w:rPr>
          <w:bCs/>
          <w:lang w:val="en-GB"/>
        </w:rPr>
        <w:t>u</w:t>
      </w:r>
      <w:r w:rsidRPr="003E1739">
        <w:rPr>
          <w:bCs/>
          <w:lang w:val="en-GB"/>
        </w:rPr>
        <w:t>r with high sensitivity and spatial resolution.</w:t>
      </w:r>
    </w:p>
    <w:p w:rsidR="004102B8" w:rsidRPr="003E1739" w:rsidRDefault="00AB49AD" w:rsidP="004102B8">
      <w:pPr>
        <w:pStyle w:val="IChOtextnormal"/>
        <w:jc w:val="center"/>
        <w:rPr>
          <w:lang w:val="en-GB"/>
        </w:rPr>
      </w:pPr>
      <w:r w:rsidRPr="003E1739">
        <w:rPr>
          <w:lang w:val="en-GB"/>
        </w:rPr>
        <w:object w:dxaOrig="1768" w:dyaOrig="1514">
          <v:shape id="_x0000_i1040" type="#_x0000_t75" style="width:89.3pt;height:75.8pt" o:ole="">
            <v:imagedata r:id="rId89" o:title=""/>
          </v:shape>
          <o:OLEObject Type="Embed" ProgID="ChemDraw.Document.6.0" ShapeID="_x0000_i1040" DrawAspect="Content" ObjectID="_1580473488" r:id="rId90"/>
        </w:object>
      </w:r>
    </w:p>
    <w:p w:rsidR="004102B8" w:rsidRPr="003E1739" w:rsidRDefault="004102B8" w:rsidP="004102B8">
      <w:pPr>
        <w:pStyle w:val="IChOtextnormal"/>
        <w:ind w:left="567" w:hanging="567"/>
        <w:rPr>
          <w:lang w:val="en-GB"/>
        </w:rPr>
      </w:pPr>
      <w:r w:rsidRPr="003E1739">
        <w:rPr>
          <w:lang w:val="en-GB"/>
        </w:rPr>
        <w:t>21.1</w:t>
      </w:r>
      <w:r w:rsidRPr="003E1739">
        <w:rPr>
          <w:lang w:val="en-GB"/>
        </w:rPr>
        <w:tab/>
        <w:t xml:space="preserve">The isotope </w:t>
      </w:r>
      <w:r w:rsidRPr="003E1739">
        <w:rPr>
          <w:vertAlign w:val="superscript"/>
          <w:lang w:val="en-GB"/>
        </w:rPr>
        <w:t>18</w:t>
      </w:r>
      <w:r w:rsidRPr="003E1739">
        <w:rPr>
          <w:lang w:val="en-GB"/>
        </w:rPr>
        <w:t xml:space="preserve">F </w:t>
      </w:r>
      <w:proofErr w:type="gramStart"/>
      <w:r w:rsidRPr="003E1739">
        <w:rPr>
          <w:lang w:val="en-GB"/>
        </w:rPr>
        <w:t>is produced</w:t>
      </w:r>
      <w:proofErr w:type="gramEnd"/>
      <w:r w:rsidRPr="003E1739">
        <w:rPr>
          <w:lang w:val="en-GB"/>
        </w:rPr>
        <w:t xml:space="preserve"> by a proton bombardment technique. Which isotope of which element </w:t>
      </w:r>
      <w:proofErr w:type="gramStart"/>
      <w:r w:rsidRPr="003E1739">
        <w:rPr>
          <w:lang w:val="en-GB"/>
        </w:rPr>
        <w:t>is used</w:t>
      </w:r>
      <w:proofErr w:type="gramEnd"/>
      <w:r w:rsidRPr="003E1739">
        <w:rPr>
          <w:lang w:val="en-GB"/>
        </w:rPr>
        <w:t xml:space="preserve"> for the production of </w:t>
      </w:r>
      <w:r w:rsidRPr="003E1739">
        <w:rPr>
          <w:vertAlign w:val="superscript"/>
          <w:lang w:val="en-GB"/>
        </w:rPr>
        <w:t>18</w:t>
      </w:r>
      <w:r w:rsidRPr="003E1739">
        <w:rPr>
          <w:lang w:val="en-GB"/>
        </w:rPr>
        <w:t xml:space="preserve">F? </w:t>
      </w:r>
    </w:p>
    <w:p w:rsidR="004102B8" w:rsidRPr="003E1739" w:rsidRDefault="004102B8" w:rsidP="004102B8">
      <w:pPr>
        <w:pStyle w:val="IChOtextnormal"/>
        <w:rPr>
          <w:lang w:val="en-GB"/>
        </w:rPr>
      </w:pPr>
      <w:r w:rsidRPr="003E1739">
        <w:rPr>
          <w:lang w:val="en-GB"/>
        </w:rPr>
        <w:t xml:space="preserve">Since the amount of </w:t>
      </w:r>
      <w:r w:rsidRPr="00D43552">
        <w:rPr>
          <w:vertAlign w:val="superscript"/>
          <w:lang w:val="en-GB"/>
        </w:rPr>
        <w:t>18</w:t>
      </w:r>
      <w:r w:rsidRPr="00D43552">
        <w:rPr>
          <w:lang w:val="en-GB"/>
        </w:rPr>
        <w:t>F-</w:t>
      </w:r>
      <w:r w:rsidRPr="003E1739">
        <w:rPr>
          <w:b/>
          <w:lang w:val="en-GB"/>
        </w:rPr>
        <w:t>FDG</w:t>
      </w:r>
      <w:r w:rsidRPr="003E1739">
        <w:rPr>
          <w:lang w:val="en-GB"/>
        </w:rPr>
        <w:t xml:space="preserve"> used in PET is very low, </w:t>
      </w:r>
      <w:proofErr w:type="gramStart"/>
      <w:r w:rsidRPr="003E1739">
        <w:rPr>
          <w:lang w:val="en-GB"/>
        </w:rPr>
        <w:t>the dose is defined by units of radioactivity instead of the more</w:t>
      </w:r>
      <w:proofErr w:type="gramEnd"/>
      <w:r w:rsidRPr="003E1739">
        <w:rPr>
          <w:lang w:val="en-GB"/>
        </w:rPr>
        <w:t xml:space="preserve"> commonly used molar concentration.</w:t>
      </w:r>
    </w:p>
    <w:p w:rsidR="004102B8" w:rsidRPr="003E1739" w:rsidRDefault="004102B8" w:rsidP="004102B8">
      <w:pPr>
        <w:pStyle w:val="IChOtextnormal"/>
        <w:ind w:left="567" w:hanging="567"/>
        <w:rPr>
          <w:lang w:val="en-GB"/>
        </w:rPr>
      </w:pPr>
      <w:r w:rsidRPr="003E1739">
        <w:rPr>
          <w:lang w:val="en-GB"/>
        </w:rPr>
        <w:t>21.2</w:t>
      </w:r>
      <w:r w:rsidRPr="003E1739">
        <w:rPr>
          <w:lang w:val="en-GB"/>
        </w:rPr>
        <w:tab/>
        <w:t xml:space="preserve">What is the amount of </w:t>
      </w:r>
      <w:r w:rsidRPr="00D43552">
        <w:rPr>
          <w:vertAlign w:val="superscript"/>
          <w:lang w:val="en-GB"/>
        </w:rPr>
        <w:t>18</w:t>
      </w:r>
      <w:r w:rsidRPr="00D43552">
        <w:rPr>
          <w:lang w:val="en-GB"/>
        </w:rPr>
        <w:t>F-</w:t>
      </w:r>
      <w:r w:rsidRPr="003E1739">
        <w:rPr>
          <w:b/>
          <w:lang w:val="en-GB"/>
        </w:rPr>
        <w:t>FDG</w:t>
      </w:r>
      <w:r w:rsidRPr="003E1739">
        <w:rPr>
          <w:lang w:val="en-GB"/>
        </w:rPr>
        <w:t xml:space="preserve"> (in moles) presen</w:t>
      </w:r>
      <w:r w:rsidR="0040210C">
        <w:rPr>
          <w:lang w:val="en-GB"/>
        </w:rPr>
        <w:t xml:space="preserve">t in one dose of 300 </w:t>
      </w:r>
      <w:proofErr w:type="spellStart"/>
      <w:r w:rsidR="0040210C">
        <w:rPr>
          <w:lang w:val="en-GB"/>
        </w:rPr>
        <w:t>MBq</w:t>
      </w:r>
      <w:proofErr w:type="spellEnd"/>
      <w:r w:rsidR="0040210C">
        <w:rPr>
          <w:lang w:val="en-GB"/>
        </w:rPr>
        <w:t xml:space="preserve"> (3 </w:t>
      </w:r>
      <w:r w:rsidR="00E567A6">
        <w:rPr>
          <w:lang w:val="en-GB"/>
        </w:rPr>
        <w:t>×</w:t>
      </w:r>
      <w:r w:rsidR="0040210C">
        <w:rPr>
          <w:lang w:val="en-GB"/>
        </w:rPr>
        <w:t> </w:t>
      </w:r>
      <w:r w:rsidRPr="003E1739">
        <w:rPr>
          <w:lang w:val="en-GB"/>
        </w:rPr>
        <w:t>10</w:t>
      </w:r>
      <w:r w:rsidRPr="003E1739">
        <w:rPr>
          <w:vertAlign w:val="superscript"/>
          <w:lang w:val="en-GB"/>
        </w:rPr>
        <w:t>8</w:t>
      </w:r>
      <w:r w:rsidRPr="003E1739">
        <w:rPr>
          <w:lang w:val="en-GB"/>
        </w:rPr>
        <w:t xml:space="preserve"> s</w:t>
      </w:r>
      <w:r w:rsidR="006564AA" w:rsidRPr="003E1739">
        <w:rPr>
          <w:vertAlign w:val="superscript"/>
          <w:lang w:val="en-GB"/>
        </w:rPr>
        <w:t>−</w:t>
      </w:r>
      <w:r w:rsidRPr="003E1739">
        <w:rPr>
          <w:vertAlign w:val="superscript"/>
          <w:lang w:val="en-GB"/>
        </w:rPr>
        <w:t>1</w:t>
      </w:r>
      <w:r w:rsidRPr="003E1739">
        <w:rPr>
          <w:lang w:val="en-GB"/>
        </w:rPr>
        <w:t xml:space="preserve">)? The half-life of </w:t>
      </w:r>
      <w:r w:rsidRPr="003E1739">
        <w:rPr>
          <w:vertAlign w:val="superscript"/>
          <w:lang w:val="en-GB"/>
        </w:rPr>
        <w:t>18</w:t>
      </w:r>
      <w:r w:rsidRPr="003E1739">
        <w:rPr>
          <w:lang w:val="en-GB"/>
        </w:rPr>
        <w:t>F is 109.771 min.</w:t>
      </w:r>
    </w:p>
    <w:p w:rsidR="004102B8" w:rsidRPr="003E1739" w:rsidRDefault="004102B8" w:rsidP="004102B8">
      <w:pPr>
        <w:pStyle w:val="IChOtextnormal"/>
        <w:rPr>
          <w:lang w:val="en-GB"/>
        </w:rPr>
      </w:pPr>
      <w:r w:rsidRPr="003E1739">
        <w:rPr>
          <w:lang w:val="en-GB"/>
        </w:rPr>
        <w:t xml:space="preserve">Assume that all molecules of </w:t>
      </w:r>
      <w:r w:rsidRPr="00D43552">
        <w:rPr>
          <w:vertAlign w:val="superscript"/>
          <w:lang w:val="en-GB"/>
        </w:rPr>
        <w:t>18</w:t>
      </w:r>
      <w:r w:rsidRPr="00D43552">
        <w:rPr>
          <w:lang w:val="en-GB"/>
        </w:rPr>
        <w:t>F-</w:t>
      </w:r>
      <w:r w:rsidRPr="003E1739">
        <w:rPr>
          <w:b/>
          <w:lang w:val="en-GB"/>
        </w:rPr>
        <w:t xml:space="preserve">FDG </w:t>
      </w:r>
      <w:r w:rsidRPr="003E1739">
        <w:rPr>
          <w:lang w:val="en-GB"/>
        </w:rPr>
        <w:t xml:space="preserve">decay to </w:t>
      </w:r>
      <w:r w:rsidRPr="00D43552">
        <w:rPr>
          <w:vertAlign w:val="superscript"/>
          <w:lang w:val="en-GB"/>
        </w:rPr>
        <w:t>18</w:t>
      </w:r>
      <w:r w:rsidRPr="00D43552">
        <w:rPr>
          <w:lang w:val="en-GB"/>
        </w:rPr>
        <w:t>O-</w:t>
      </w:r>
      <w:r w:rsidRPr="003E1739">
        <w:rPr>
          <w:b/>
          <w:lang w:val="en-GB"/>
        </w:rPr>
        <w:t>glucose</w:t>
      </w:r>
      <w:r w:rsidRPr="003E1739">
        <w:rPr>
          <w:lang w:val="en-GB"/>
        </w:rPr>
        <w:t>, which eventually undergoes standard biochemical transformation into carbon dioxide and water.</w:t>
      </w:r>
    </w:p>
    <w:p w:rsidR="004102B8" w:rsidRPr="003E1739" w:rsidRDefault="00AB49AD" w:rsidP="004102B8">
      <w:pPr>
        <w:pStyle w:val="IChOtextnormal"/>
        <w:jc w:val="center"/>
        <w:rPr>
          <w:lang w:val="en-GB"/>
        </w:rPr>
      </w:pPr>
      <w:r w:rsidRPr="003E1739">
        <w:rPr>
          <w:lang w:val="en-GB"/>
        </w:rPr>
        <w:object w:dxaOrig="1766" w:dyaOrig="1514">
          <v:shape id="_x0000_i1041" type="#_x0000_t75" style="width:88.5pt;height:75.8pt" o:ole="">
            <v:imagedata r:id="rId91" o:title=""/>
          </v:shape>
          <o:OLEObject Type="Embed" ProgID="ChemDraw.Document.6.0" ShapeID="_x0000_i1041" DrawAspect="Content" ObjectID="_1580473489" r:id="rId92"/>
        </w:object>
      </w:r>
    </w:p>
    <w:p w:rsidR="004102B8" w:rsidRPr="003E1739" w:rsidRDefault="004102B8" w:rsidP="004102B8">
      <w:pPr>
        <w:pStyle w:val="IChOtextnormal"/>
        <w:ind w:left="567" w:hanging="567"/>
        <w:rPr>
          <w:lang w:val="en-GB"/>
        </w:rPr>
      </w:pPr>
      <w:r w:rsidRPr="003E1739">
        <w:rPr>
          <w:lang w:val="en-GB"/>
        </w:rPr>
        <w:t>21.3</w:t>
      </w:r>
      <w:r w:rsidRPr="003E1739">
        <w:rPr>
          <w:lang w:val="en-GB"/>
        </w:rPr>
        <w:tab/>
        <w:t xml:space="preserve">At what time point will the chemical energy of </w:t>
      </w:r>
      <w:r w:rsidRPr="00D43552">
        <w:rPr>
          <w:vertAlign w:val="superscript"/>
          <w:lang w:val="en-GB"/>
        </w:rPr>
        <w:t>18</w:t>
      </w:r>
      <w:r w:rsidRPr="00D43552">
        <w:rPr>
          <w:lang w:val="en-GB"/>
        </w:rPr>
        <w:t>O-</w:t>
      </w:r>
      <w:r w:rsidRPr="003E1739">
        <w:rPr>
          <w:b/>
          <w:lang w:val="en-GB"/>
        </w:rPr>
        <w:t>glucose</w:t>
      </w:r>
      <w:r w:rsidRPr="003E1739">
        <w:rPr>
          <w:lang w:val="en-GB"/>
        </w:rPr>
        <w:t xml:space="preserve">, produced by the decay of </w:t>
      </w:r>
      <w:r w:rsidRPr="003E1739">
        <w:rPr>
          <w:lang w:val="en-GB"/>
        </w:rPr>
        <w:br/>
      </w:r>
      <w:r w:rsidRPr="00D43552">
        <w:rPr>
          <w:vertAlign w:val="superscript"/>
          <w:lang w:val="en-GB"/>
        </w:rPr>
        <w:t>18</w:t>
      </w:r>
      <w:r w:rsidRPr="00D43552">
        <w:rPr>
          <w:lang w:val="en-GB"/>
        </w:rPr>
        <w:t>F-</w:t>
      </w:r>
      <w:r w:rsidRPr="003E1739">
        <w:rPr>
          <w:b/>
          <w:lang w:val="en-GB"/>
        </w:rPr>
        <w:t>FDG</w:t>
      </w:r>
      <w:r w:rsidRPr="003E1739">
        <w:rPr>
          <w:lang w:val="en-GB"/>
        </w:rPr>
        <w:t>, be equal to the total energy of γ</w:t>
      </w:r>
      <w:r w:rsidRPr="003E1739">
        <w:rPr>
          <w:lang w:val="en-GB"/>
        </w:rPr>
        <w:noBreakHyphen/>
        <w:t xml:space="preserve">photons not yet released from the remaining </w:t>
      </w:r>
      <w:r w:rsidRPr="003E1739">
        <w:rPr>
          <w:lang w:val="en-GB"/>
        </w:rPr>
        <w:br/>
      </w:r>
      <w:r w:rsidRPr="00D43552">
        <w:rPr>
          <w:vertAlign w:val="superscript"/>
          <w:lang w:val="en-GB"/>
        </w:rPr>
        <w:t>18</w:t>
      </w:r>
      <w:r w:rsidRPr="00D43552">
        <w:rPr>
          <w:lang w:val="en-GB"/>
        </w:rPr>
        <w:t>F-</w:t>
      </w:r>
      <w:r w:rsidRPr="003E1739">
        <w:rPr>
          <w:b/>
          <w:lang w:val="en-GB"/>
        </w:rPr>
        <w:t>FDG</w:t>
      </w:r>
      <w:r w:rsidRPr="003E1739">
        <w:rPr>
          <w:lang w:val="en-GB"/>
        </w:rPr>
        <w:t xml:space="preserve">? In other words, at which time point would decomposing all obtained </w:t>
      </w:r>
      <w:r w:rsidRPr="00D43552">
        <w:rPr>
          <w:vertAlign w:val="superscript"/>
          <w:lang w:val="en-GB"/>
        </w:rPr>
        <w:t>18</w:t>
      </w:r>
      <w:r w:rsidRPr="00D43552">
        <w:rPr>
          <w:lang w:val="en-GB"/>
        </w:rPr>
        <w:t>O-</w:t>
      </w:r>
      <w:r w:rsidRPr="003E1739">
        <w:rPr>
          <w:b/>
          <w:lang w:val="en-GB"/>
        </w:rPr>
        <w:t>glucose</w:t>
      </w:r>
      <w:r w:rsidRPr="003E1739">
        <w:rPr>
          <w:lang w:val="en-GB"/>
        </w:rPr>
        <w:t xml:space="preserve"> into CO</w:t>
      </w:r>
      <w:r w:rsidRPr="003E1739">
        <w:rPr>
          <w:vertAlign w:val="subscript"/>
          <w:lang w:val="en-GB"/>
        </w:rPr>
        <w:t>2</w:t>
      </w:r>
      <w:r w:rsidRPr="003E1739">
        <w:rPr>
          <w:lang w:val="en-GB"/>
        </w:rPr>
        <w:t xml:space="preserve"> and H</w:t>
      </w:r>
      <w:r w:rsidRPr="003E1739">
        <w:rPr>
          <w:vertAlign w:val="subscript"/>
          <w:lang w:val="en-GB"/>
        </w:rPr>
        <w:t>2</w:t>
      </w:r>
      <w:r w:rsidRPr="003E1739">
        <w:rPr>
          <w:lang w:val="en-GB"/>
        </w:rPr>
        <w:t xml:space="preserve">O produce the same amount of energy as the radioactive decay of all remaining </w:t>
      </w:r>
      <w:r w:rsidRPr="00D43552">
        <w:rPr>
          <w:vertAlign w:val="superscript"/>
          <w:lang w:val="en-GB"/>
        </w:rPr>
        <w:t>18</w:t>
      </w:r>
      <w:r w:rsidRPr="00D43552">
        <w:rPr>
          <w:lang w:val="en-GB"/>
        </w:rPr>
        <w:t>F-</w:t>
      </w:r>
      <w:r w:rsidRPr="003E1739">
        <w:rPr>
          <w:b/>
          <w:lang w:val="en-GB"/>
        </w:rPr>
        <w:t>FDG</w:t>
      </w:r>
      <w:r w:rsidRPr="003E1739">
        <w:rPr>
          <w:lang w:val="en-GB"/>
        </w:rPr>
        <w:t>? The heat of combustion of glucose is 2 800 kJ mol</w:t>
      </w:r>
      <w:r w:rsidR="00E567A6">
        <w:rPr>
          <w:vertAlign w:val="superscript"/>
          <w:lang w:val="en-GB"/>
        </w:rPr>
        <w:t>−</w:t>
      </w:r>
      <w:r w:rsidRPr="003E1739">
        <w:rPr>
          <w:vertAlign w:val="superscript"/>
          <w:lang w:val="en-GB"/>
        </w:rPr>
        <w:t>1</w:t>
      </w:r>
      <w:r w:rsidRPr="003E1739">
        <w:rPr>
          <w:lang w:val="en-GB"/>
        </w:rPr>
        <w:t>.</w:t>
      </w:r>
    </w:p>
    <w:p w:rsidR="004102B8" w:rsidRPr="003E1739" w:rsidRDefault="004102B8" w:rsidP="004102B8">
      <w:pPr>
        <w:pStyle w:val="IChOtextnormal"/>
        <w:rPr>
          <w:lang w:val="en-GB"/>
        </w:rPr>
      </w:pPr>
      <w:r w:rsidRPr="003E1739">
        <w:rPr>
          <w:lang w:val="en-GB"/>
        </w:rPr>
        <w:t xml:space="preserve">Nevertheless, </w:t>
      </w:r>
      <w:r w:rsidRPr="00D43552">
        <w:rPr>
          <w:vertAlign w:val="superscript"/>
          <w:lang w:val="en-GB"/>
        </w:rPr>
        <w:t>18</w:t>
      </w:r>
      <w:r w:rsidRPr="00D43552">
        <w:rPr>
          <w:lang w:val="en-GB"/>
        </w:rPr>
        <w:t>F-</w:t>
      </w:r>
      <w:r w:rsidRPr="003E1739">
        <w:rPr>
          <w:b/>
          <w:lang w:val="en-GB"/>
        </w:rPr>
        <w:t>FDG</w:t>
      </w:r>
      <w:r w:rsidRPr="003E1739">
        <w:rPr>
          <w:lang w:val="en-GB"/>
        </w:rPr>
        <w:t xml:space="preserve"> is not the only fluorinated radiotracer in use. Compound </w:t>
      </w:r>
      <w:proofErr w:type="gramStart"/>
      <w:r w:rsidRPr="003E1739">
        <w:rPr>
          <w:b/>
          <w:lang w:val="en-GB"/>
        </w:rPr>
        <w:t>1</w:t>
      </w:r>
      <w:proofErr w:type="gramEnd"/>
      <w:r w:rsidRPr="003E1739">
        <w:rPr>
          <w:lang w:val="en-GB"/>
        </w:rPr>
        <w:t xml:space="preserve"> is a radiotracer used in the diagnostics of Parkinson’s disease (PD). Molecule </w:t>
      </w:r>
      <w:r w:rsidRPr="003E1739">
        <w:rPr>
          <w:b/>
          <w:lang w:val="en-GB"/>
        </w:rPr>
        <w:t>1</w:t>
      </w:r>
      <w:r w:rsidRPr="003E1739">
        <w:rPr>
          <w:lang w:val="en-GB"/>
        </w:rPr>
        <w:t xml:space="preserve"> binds to the dopamine transporter (DAT), a membrane protein characteristic of dopaminergic neurons. Degeneration of this class of neurons is a symptom of PD. Therefore, targeted imaging of neural cells expressing DAT is advantageous in the diagnostics of the neurodegenerative disorder. </w:t>
      </w:r>
    </w:p>
    <w:p w:rsidR="004102B8" w:rsidRPr="003E1739" w:rsidRDefault="004102B8" w:rsidP="004102B8">
      <w:pPr>
        <w:pStyle w:val="IChOtextnormal"/>
        <w:rPr>
          <w:lang w:val="en-GB"/>
        </w:rPr>
      </w:pPr>
      <w:r w:rsidRPr="003E1739">
        <w:rPr>
          <w:lang w:val="en-GB"/>
        </w:rPr>
        <w:t>A freshly synthesized sample of K</w:t>
      </w:r>
      <w:r w:rsidRPr="003E1739">
        <w:rPr>
          <w:vertAlign w:val="superscript"/>
          <w:lang w:val="en-GB"/>
        </w:rPr>
        <w:t>18</w:t>
      </w:r>
      <w:r w:rsidRPr="003E1739">
        <w:rPr>
          <w:lang w:val="en-GB"/>
        </w:rPr>
        <w:t xml:space="preserve">F reacts with </w:t>
      </w:r>
      <w:proofErr w:type="spellStart"/>
      <w:r w:rsidRPr="003E1739">
        <w:rPr>
          <w:lang w:val="en-GB"/>
        </w:rPr>
        <w:t>ditosylate</w:t>
      </w:r>
      <w:proofErr w:type="spellEnd"/>
      <w:r w:rsidRPr="003E1739">
        <w:rPr>
          <w:lang w:val="en-GB"/>
        </w:rPr>
        <w:t xml:space="preserve"> </w:t>
      </w:r>
      <w:proofErr w:type="gramStart"/>
      <w:r w:rsidRPr="003E1739">
        <w:rPr>
          <w:b/>
          <w:lang w:val="en-GB"/>
        </w:rPr>
        <w:t>A</w:t>
      </w:r>
      <w:proofErr w:type="gramEnd"/>
      <w:r w:rsidRPr="003E1739">
        <w:rPr>
          <w:lang w:val="en-GB"/>
        </w:rPr>
        <w:t xml:space="preserve">, producing </w:t>
      </w:r>
      <w:proofErr w:type="spellStart"/>
      <w:r w:rsidRPr="003E1739">
        <w:rPr>
          <w:lang w:val="en-GB"/>
        </w:rPr>
        <w:t>monofluorinated</w:t>
      </w:r>
      <w:proofErr w:type="spellEnd"/>
      <w:r w:rsidRPr="003E1739">
        <w:rPr>
          <w:lang w:val="en-GB"/>
        </w:rPr>
        <w:t xml:space="preserve"> precursor </w:t>
      </w:r>
      <w:r w:rsidRPr="003E1739">
        <w:rPr>
          <w:b/>
          <w:lang w:val="en-GB"/>
        </w:rPr>
        <w:t>B</w:t>
      </w:r>
      <w:r w:rsidRPr="003E1739">
        <w:rPr>
          <w:lang w:val="en-GB"/>
        </w:rPr>
        <w:t xml:space="preserve">. Molecule </w:t>
      </w:r>
      <w:r w:rsidRPr="003E1739">
        <w:rPr>
          <w:b/>
          <w:lang w:val="en-GB"/>
        </w:rPr>
        <w:t>B</w:t>
      </w:r>
      <w:r w:rsidRPr="003E1739">
        <w:rPr>
          <w:lang w:val="en-GB"/>
        </w:rPr>
        <w:t xml:space="preserve"> further reacts with amine </w:t>
      </w:r>
      <w:r w:rsidRPr="003E1739">
        <w:rPr>
          <w:b/>
          <w:lang w:val="en-GB"/>
        </w:rPr>
        <w:t>2</w:t>
      </w:r>
      <w:r w:rsidRPr="003E1739">
        <w:rPr>
          <w:lang w:val="en-GB"/>
        </w:rPr>
        <w:t xml:space="preserve"> to give the final radiotracer </w:t>
      </w:r>
      <w:r w:rsidRPr="003E1739">
        <w:rPr>
          <w:b/>
          <w:lang w:val="en-GB"/>
        </w:rPr>
        <w:t>1</w:t>
      </w:r>
      <w:r w:rsidRPr="003E1739">
        <w:rPr>
          <w:lang w:val="en-GB"/>
        </w:rPr>
        <w:t>.</w:t>
      </w:r>
    </w:p>
    <w:p w:rsidR="004102B8" w:rsidRPr="003E1739" w:rsidRDefault="004102B8" w:rsidP="004102B8">
      <w:pPr>
        <w:pStyle w:val="IChOtextnormal"/>
        <w:ind w:left="567" w:hanging="567"/>
        <w:rPr>
          <w:lang w:val="en-GB"/>
        </w:rPr>
      </w:pPr>
      <w:r w:rsidRPr="003E1739">
        <w:rPr>
          <w:lang w:val="en-GB"/>
        </w:rPr>
        <w:t>21.4</w:t>
      </w:r>
      <w:r w:rsidRPr="003E1739">
        <w:rPr>
          <w:lang w:val="en-GB"/>
        </w:rPr>
        <w:tab/>
        <w:t xml:space="preserve">Propose the structures of </w:t>
      </w:r>
      <w:proofErr w:type="spellStart"/>
      <w:r w:rsidRPr="003E1739">
        <w:rPr>
          <w:lang w:val="en-GB"/>
        </w:rPr>
        <w:t>tosylates</w:t>
      </w:r>
      <w:proofErr w:type="spellEnd"/>
      <w:r w:rsidRPr="003E1739">
        <w:rPr>
          <w:lang w:val="en-GB"/>
        </w:rPr>
        <w:t xml:space="preserve"> </w:t>
      </w:r>
      <w:r w:rsidRPr="003E1739">
        <w:rPr>
          <w:b/>
          <w:lang w:val="en-GB"/>
        </w:rPr>
        <w:t>A</w:t>
      </w:r>
      <w:r w:rsidRPr="003E1739">
        <w:rPr>
          <w:lang w:val="en-GB"/>
        </w:rPr>
        <w:t xml:space="preserve"> and </w:t>
      </w:r>
      <w:r w:rsidRPr="003E1739">
        <w:rPr>
          <w:b/>
          <w:lang w:val="en-GB"/>
        </w:rPr>
        <w:t>B</w:t>
      </w:r>
      <w:r w:rsidRPr="003E1739">
        <w:rPr>
          <w:lang w:val="en-GB"/>
        </w:rPr>
        <w:t xml:space="preserve">. What additive </w:t>
      </w:r>
      <w:r w:rsidRPr="003E1739">
        <w:rPr>
          <w:b/>
          <w:lang w:val="en-GB"/>
        </w:rPr>
        <w:t>X</w:t>
      </w:r>
      <w:r w:rsidRPr="003E1739">
        <w:rPr>
          <w:lang w:val="en-GB"/>
        </w:rPr>
        <w:t xml:space="preserve"> is required to render the fluoride anion nucleophilic enough that the reaction runs to completion within minutes?</w:t>
      </w:r>
    </w:p>
    <w:p w:rsidR="004102B8" w:rsidRPr="003E1739" w:rsidRDefault="004102B8" w:rsidP="004102B8">
      <w:pPr>
        <w:pStyle w:val="IChOtextnormal"/>
        <w:jc w:val="center"/>
        <w:rPr>
          <w:lang w:val="en-GB"/>
        </w:rPr>
      </w:pPr>
      <w:r w:rsidRPr="003E1739">
        <w:rPr>
          <w:lang w:val="en-GB"/>
        </w:rPr>
        <w:object w:dxaOrig="8618" w:dyaOrig="1934">
          <v:shape id="_x0000_i1042" type="#_x0000_t75" style="width:386.95pt;height:87.05pt" o:ole="">
            <v:imagedata r:id="rId93" o:title=""/>
          </v:shape>
          <o:OLEObject Type="Embed" ProgID="ChemDraw.Document.6.0" ShapeID="_x0000_i1042" DrawAspect="Content" ObjectID="_1580473490" r:id="rId94"/>
        </w:object>
      </w:r>
    </w:p>
    <w:p w:rsidR="004102B8" w:rsidRPr="003E1739" w:rsidRDefault="004102B8" w:rsidP="004102B8">
      <w:pPr>
        <w:pStyle w:val="IChOtextnormal"/>
        <w:rPr>
          <w:lang w:val="en-GB"/>
        </w:rPr>
      </w:pPr>
      <w:r w:rsidRPr="003E1739">
        <w:rPr>
          <w:lang w:val="en-GB"/>
        </w:rPr>
        <w:t xml:space="preserve">Amine </w:t>
      </w:r>
      <w:r w:rsidRPr="003E1739">
        <w:rPr>
          <w:b/>
          <w:lang w:val="en-GB"/>
        </w:rPr>
        <w:t>2</w:t>
      </w:r>
      <w:r w:rsidRPr="003E1739">
        <w:rPr>
          <w:lang w:val="en-GB"/>
        </w:rPr>
        <w:t xml:space="preserve"> </w:t>
      </w:r>
      <w:proofErr w:type="gramStart"/>
      <w:r w:rsidRPr="003E1739">
        <w:rPr>
          <w:lang w:val="en-GB"/>
        </w:rPr>
        <w:t>can be easily produced</w:t>
      </w:r>
      <w:proofErr w:type="gramEnd"/>
      <w:r w:rsidRPr="003E1739">
        <w:rPr>
          <w:lang w:val="en-GB"/>
        </w:rPr>
        <w:t xml:space="preserve"> by a sequence of reactions starting from cocaine (</w:t>
      </w:r>
      <w:r w:rsidRPr="003E1739">
        <w:rPr>
          <w:b/>
          <w:lang w:val="en-GB"/>
        </w:rPr>
        <w:t>3</w:t>
      </w:r>
      <w:r w:rsidRPr="003E1739">
        <w:rPr>
          <w:lang w:val="en-GB"/>
        </w:rPr>
        <w:t xml:space="preserve">), a natural product from plants of the </w:t>
      </w:r>
      <w:proofErr w:type="spellStart"/>
      <w:r w:rsidRPr="003E1739">
        <w:rPr>
          <w:i/>
          <w:lang w:val="en-GB"/>
        </w:rPr>
        <w:t>Erythroxylaceae</w:t>
      </w:r>
      <w:proofErr w:type="spellEnd"/>
      <w:r w:rsidRPr="003E1739">
        <w:rPr>
          <w:lang w:val="en-GB"/>
        </w:rPr>
        <w:t xml:space="preserve"> family.</w:t>
      </w:r>
    </w:p>
    <w:p w:rsidR="004102B8" w:rsidRPr="003E1739" w:rsidRDefault="004102B8" w:rsidP="004102B8">
      <w:pPr>
        <w:pStyle w:val="IChOtextnormal"/>
        <w:rPr>
          <w:lang w:val="en-GB"/>
        </w:rPr>
      </w:pPr>
      <w:r w:rsidRPr="003E1739">
        <w:rPr>
          <w:lang w:val="en-GB"/>
        </w:rPr>
        <w:t>The synthesis starts with acid-</w:t>
      </w:r>
      <w:proofErr w:type="spellStart"/>
      <w:r w:rsidRPr="003E1739">
        <w:rPr>
          <w:lang w:val="en-GB"/>
        </w:rPr>
        <w:t>catalyzed</w:t>
      </w:r>
      <w:proofErr w:type="spellEnd"/>
      <w:r w:rsidRPr="003E1739">
        <w:rPr>
          <w:lang w:val="en-GB"/>
        </w:rPr>
        <w:t xml:space="preserve"> hydrolysis of cocaine (</w:t>
      </w:r>
      <w:r w:rsidRPr="003E1739">
        <w:rPr>
          <w:b/>
          <w:lang w:val="en-GB"/>
        </w:rPr>
        <w:t>3</w:t>
      </w:r>
      <w:r w:rsidRPr="003E1739">
        <w:rPr>
          <w:lang w:val="en-GB"/>
        </w:rPr>
        <w:t xml:space="preserve">) leading to compound </w:t>
      </w:r>
      <w:r w:rsidRPr="003E1739">
        <w:rPr>
          <w:b/>
          <w:lang w:val="en-GB"/>
        </w:rPr>
        <w:t>C</w:t>
      </w:r>
      <w:r w:rsidRPr="003E1739">
        <w:rPr>
          <w:lang w:val="en-GB"/>
        </w:rPr>
        <w:t xml:space="preserve"> (C</w:t>
      </w:r>
      <w:r w:rsidRPr="003E1739">
        <w:rPr>
          <w:vertAlign w:val="subscript"/>
          <w:lang w:val="en-GB"/>
        </w:rPr>
        <w:t>9</w:t>
      </w:r>
      <w:r w:rsidRPr="003E1739">
        <w:rPr>
          <w:lang w:val="en-GB"/>
        </w:rPr>
        <w:t>H</w:t>
      </w:r>
      <w:r w:rsidRPr="003E1739">
        <w:rPr>
          <w:vertAlign w:val="subscript"/>
          <w:lang w:val="en-GB"/>
        </w:rPr>
        <w:t>15</w:t>
      </w:r>
      <w:r w:rsidRPr="003E1739">
        <w:rPr>
          <w:lang w:val="en-GB"/>
        </w:rPr>
        <w:t>NO</w:t>
      </w:r>
      <w:r w:rsidRPr="003E1739">
        <w:rPr>
          <w:vertAlign w:val="subscript"/>
          <w:lang w:val="en-GB"/>
        </w:rPr>
        <w:t>3</w:t>
      </w:r>
      <w:r w:rsidRPr="003E1739">
        <w:rPr>
          <w:lang w:val="en-GB"/>
        </w:rPr>
        <w:t>). Subsequent elimination with POCl</w:t>
      </w:r>
      <w:r w:rsidRPr="003E1739">
        <w:rPr>
          <w:vertAlign w:val="subscript"/>
          <w:lang w:val="en-GB"/>
        </w:rPr>
        <w:t>3</w:t>
      </w:r>
      <w:r w:rsidRPr="003E1739">
        <w:rPr>
          <w:lang w:val="en-GB"/>
        </w:rPr>
        <w:t xml:space="preserve"> produces, after a </w:t>
      </w:r>
      <w:proofErr w:type="spellStart"/>
      <w:r w:rsidRPr="003E1739">
        <w:rPr>
          <w:lang w:val="en-GB"/>
        </w:rPr>
        <w:t>methanolic</w:t>
      </w:r>
      <w:proofErr w:type="spellEnd"/>
      <w:r w:rsidRPr="003E1739">
        <w:rPr>
          <w:lang w:val="en-GB"/>
        </w:rPr>
        <w:t xml:space="preserve"> workup, compound </w:t>
      </w:r>
      <w:r w:rsidRPr="003E1739">
        <w:rPr>
          <w:b/>
          <w:lang w:val="en-GB"/>
        </w:rPr>
        <w:t>D</w:t>
      </w:r>
      <w:r w:rsidRPr="003E1739">
        <w:rPr>
          <w:lang w:val="en-GB"/>
        </w:rPr>
        <w:t xml:space="preserve">. Addition of magnesium-containing reagent </w:t>
      </w:r>
      <w:r w:rsidRPr="003E1739">
        <w:rPr>
          <w:b/>
          <w:lang w:val="en-GB"/>
        </w:rPr>
        <w:t>E</w:t>
      </w:r>
      <w:r w:rsidRPr="003E1739">
        <w:rPr>
          <w:lang w:val="en-GB"/>
        </w:rPr>
        <w:t xml:space="preserve"> to compound </w:t>
      </w:r>
      <w:r w:rsidRPr="003E1739">
        <w:rPr>
          <w:b/>
          <w:lang w:val="en-GB"/>
        </w:rPr>
        <w:t>D</w:t>
      </w:r>
      <w:r w:rsidRPr="003E1739">
        <w:rPr>
          <w:lang w:val="en-GB"/>
        </w:rPr>
        <w:t xml:space="preserve"> provides, after subsequent aqueous workup, precursor </w:t>
      </w:r>
      <w:r w:rsidRPr="003E1739">
        <w:rPr>
          <w:b/>
          <w:lang w:val="en-GB"/>
        </w:rPr>
        <w:t>4</w:t>
      </w:r>
      <w:r w:rsidRPr="003E1739">
        <w:rPr>
          <w:lang w:val="en-GB"/>
        </w:rPr>
        <w:t xml:space="preserve">. The final step in the synthesis of secondary amine </w:t>
      </w:r>
      <w:r w:rsidRPr="003E1739">
        <w:rPr>
          <w:b/>
          <w:lang w:val="en-GB"/>
        </w:rPr>
        <w:t>2</w:t>
      </w:r>
      <w:r w:rsidRPr="003E1739">
        <w:rPr>
          <w:lang w:val="en-GB"/>
        </w:rPr>
        <w:t xml:space="preserve"> involves demethylation with 1-chloroethyl </w:t>
      </w:r>
      <w:proofErr w:type="spellStart"/>
      <w:r w:rsidRPr="003E1739">
        <w:rPr>
          <w:lang w:val="en-GB"/>
        </w:rPr>
        <w:t>chloroformate</w:t>
      </w:r>
      <w:proofErr w:type="spellEnd"/>
      <w:r w:rsidRPr="003E1739">
        <w:rPr>
          <w:lang w:val="en-GB"/>
        </w:rPr>
        <w:t xml:space="preserve"> followed by workup with aqueous sodium carbonate.</w:t>
      </w:r>
    </w:p>
    <w:p w:rsidR="004102B8" w:rsidRPr="003E1739" w:rsidRDefault="004102B8" w:rsidP="004102B8">
      <w:pPr>
        <w:pStyle w:val="IChOtextnormal"/>
        <w:jc w:val="center"/>
        <w:rPr>
          <w:lang w:val="en-GB"/>
        </w:rPr>
      </w:pPr>
      <w:r w:rsidRPr="003E1739">
        <w:rPr>
          <w:lang w:val="en-GB"/>
        </w:rPr>
        <w:object w:dxaOrig="10408" w:dyaOrig="3683">
          <v:shape id="_x0000_i1043" type="#_x0000_t75" style="width:467.85pt;height:165pt" o:ole="">
            <v:imagedata r:id="rId95" o:title=""/>
          </v:shape>
          <o:OLEObject Type="Embed" ProgID="ChemDraw.Document.6.0" ShapeID="_x0000_i1043" DrawAspect="Content" ObjectID="_1580473491" r:id="rId96"/>
        </w:object>
      </w:r>
    </w:p>
    <w:p w:rsidR="004102B8" w:rsidRPr="003E1739" w:rsidRDefault="004102B8" w:rsidP="004102B8">
      <w:pPr>
        <w:pStyle w:val="IChOtextnormal"/>
        <w:ind w:left="567" w:hanging="567"/>
        <w:rPr>
          <w:lang w:val="en-GB"/>
        </w:rPr>
      </w:pPr>
      <w:r w:rsidRPr="003E1739">
        <w:rPr>
          <w:lang w:val="en-GB"/>
        </w:rPr>
        <w:t>21.5</w:t>
      </w:r>
      <w:r w:rsidRPr="003E1739">
        <w:rPr>
          <w:lang w:val="en-GB"/>
        </w:rPr>
        <w:tab/>
        <w:t xml:space="preserve">Draw the structures of compounds </w:t>
      </w:r>
      <w:r w:rsidRPr="003E1739">
        <w:rPr>
          <w:b/>
          <w:lang w:val="en-GB"/>
        </w:rPr>
        <w:t>C</w:t>
      </w:r>
      <w:r w:rsidRPr="003E1739">
        <w:rPr>
          <w:lang w:val="en-GB"/>
        </w:rPr>
        <w:t xml:space="preserve"> to </w:t>
      </w:r>
      <w:r w:rsidRPr="003E1739">
        <w:rPr>
          <w:b/>
          <w:lang w:val="en-GB"/>
        </w:rPr>
        <w:t>E</w:t>
      </w:r>
      <w:r w:rsidRPr="003E1739">
        <w:rPr>
          <w:lang w:val="en-GB"/>
        </w:rPr>
        <w:t>.</w:t>
      </w:r>
    </w:p>
    <w:p w:rsidR="004102B8" w:rsidRPr="003E1739" w:rsidRDefault="004102B8" w:rsidP="004102B8">
      <w:pPr>
        <w:pStyle w:val="IChOtextnormal"/>
        <w:ind w:left="567" w:hanging="567"/>
        <w:rPr>
          <w:lang w:val="en-GB"/>
        </w:rPr>
      </w:pPr>
      <w:r w:rsidRPr="003E1739">
        <w:rPr>
          <w:lang w:val="en-GB"/>
        </w:rPr>
        <w:t>21.6</w:t>
      </w:r>
      <w:r w:rsidRPr="003E1739">
        <w:rPr>
          <w:lang w:val="en-GB"/>
        </w:rPr>
        <w:tab/>
        <w:t xml:space="preserve">Compound </w:t>
      </w:r>
      <w:r w:rsidRPr="003E1739">
        <w:rPr>
          <w:b/>
          <w:lang w:val="en-GB"/>
        </w:rPr>
        <w:t>4</w:t>
      </w:r>
      <w:r w:rsidRPr="003E1739">
        <w:rPr>
          <w:lang w:val="en-GB"/>
        </w:rPr>
        <w:t xml:space="preserve"> is not the only stereoisomer which can be formed by the addition of </w:t>
      </w:r>
      <w:r w:rsidRPr="003E1739">
        <w:rPr>
          <w:b/>
          <w:lang w:val="en-GB"/>
        </w:rPr>
        <w:t>E</w:t>
      </w:r>
      <w:r w:rsidRPr="003E1739">
        <w:rPr>
          <w:lang w:val="en-GB"/>
        </w:rPr>
        <w:t xml:space="preserve"> to </w:t>
      </w:r>
      <w:r w:rsidRPr="003E1739">
        <w:rPr>
          <w:b/>
          <w:lang w:val="en-GB"/>
        </w:rPr>
        <w:t>D</w:t>
      </w:r>
      <w:r w:rsidRPr="003E1739">
        <w:rPr>
          <w:lang w:val="en-GB"/>
        </w:rPr>
        <w:t>. Draw the structures of all the stereoisomers which are unwanted side-products of the transformation.</w:t>
      </w:r>
    </w:p>
    <w:p w:rsidR="004102B8" w:rsidRPr="003E1739" w:rsidRDefault="004102B8" w:rsidP="004102B8">
      <w:pPr>
        <w:pStyle w:val="IChOtextnormal"/>
        <w:ind w:left="567" w:hanging="567"/>
        <w:rPr>
          <w:lang w:val="en-GB"/>
        </w:rPr>
      </w:pPr>
      <w:r w:rsidRPr="003E1739">
        <w:rPr>
          <w:lang w:val="en-GB"/>
        </w:rPr>
        <w:t>21.7</w:t>
      </w:r>
      <w:r w:rsidRPr="003E1739">
        <w:rPr>
          <w:lang w:val="en-GB"/>
        </w:rPr>
        <w:tab/>
        <w:t xml:space="preserve">The mechanism of demethylation of </w:t>
      </w:r>
      <w:proofErr w:type="gramStart"/>
      <w:r w:rsidRPr="003E1739">
        <w:rPr>
          <w:b/>
          <w:lang w:val="en-GB"/>
        </w:rPr>
        <w:t>4</w:t>
      </w:r>
      <w:proofErr w:type="gramEnd"/>
      <w:r w:rsidRPr="003E1739">
        <w:rPr>
          <w:lang w:val="en-GB"/>
        </w:rPr>
        <w:t xml:space="preserve"> involves the formation of </w:t>
      </w:r>
      <w:proofErr w:type="spellStart"/>
      <w:r w:rsidRPr="003E1739">
        <w:rPr>
          <w:lang w:val="en-GB"/>
        </w:rPr>
        <w:t>acylated</w:t>
      </w:r>
      <w:proofErr w:type="spellEnd"/>
      <w:r w:rsidRPr="003E1739">
        <w:rPr>
          <w:lang w:val="en-GB"/>
        </w:rPr>
        <w:t xml:space="preserve"> intermediates </w:t>
      </w:r>
      <w:r w:rsidRPr="003E1739">
        <w:rPr>
          <w:b/>
          <w:lang w:val="en-GB"/>
        </w:rPr>
        <w:t>F</w:t>
      </w:r>
      <w:r w:rsidRPr="003E1739">
        <w:rPr>
          <w:lang w:val="en-GB"/>
        </w:rPr>
        <w:t xml:space="preserve"> and </w:t>
      </w:r>
      <w:r w:rsidRPr="003E1739">
        <w:rPr>
          <w:b/>
          <w:lang w:val="en-GB"/>
        </w:rPr>
        <w:t>G</w:t>
      </w:r>
      <w:r w:rsidRPr="003E1739">
        <w:rPr>
          <w:lang w:val="en-GB"/>
        </w:rPr>
        <w:t xml:space="preserve">, and subsequent liberation of amine </w:t>
      </w:r>
      <w:r w:rsidRPr="003E1739">
        <w:rPr>
          <w:b/>
          <w:lang w:val="en-GB"/>
        </w:rPr>
        <w:t>2</w:t>
      </w:r>
      <w:r w:rsidRPr="003E1739">
        <w:rPr>
          <w:lang w:val="en-GB"/>
        </w:rPr>
        <w:t xml:space="preserve"> with acidified hot methanol. Draw the structures of intermediates </w:t>
      </w:r>
      <w:r w:rsidRPr="003E1739">
        <w:rPr>
          <w:b/>
          <w:lang w:val="en-GB"/>
        </w:rPr>
        <w:t>F</w:t>
      </w:r>
      <w:r w:rsidRPr="003E1739">
        <w:rPr>
          <w:lang w:val="en-GB"/>
        </w:rPr>
        <w:t xml:space="preserve"> and </w:t>
      </w:r>
      <w:r w:rsidRPr="003E1739">
        <w:rPr>
          <w:b/>
          <w:lang w:val="en-GB"/>
        </w:rPr>
        <w:t>G</w:t>
      </w:r>
      <w:r w:rsidRPr="003E1739">
        <w:rPr>
          <w:lang w:val="en-GB"/>
        </w:rPr>
        <w:t>.</w:t>
      </w:r>
    </w:p>
    <w:p w:rsidR="00E74C9E" w:rsidRPr="003E1739" w:rsidRDefault="00E74C9E">
      <w:pPr>
        <w:rPr>
          <w:rFonts w:ascii="Arial" w:hAnsi="Arial" w:cs="Arial"/>
          <w:lang w:val="en-GB"/>
        </w:rPr>
      </w:pPr>
      <w:r w:rsidRPr="003E1739">
        <w:rPr>
          <w:lang w:val="en-GB"/>
        </w:rPr>
        <w:br w:type="page"/>
      </w:r>
    </w:p>
    <w:p w:rsidR="00E74C9E" w:rsidRPr="003E1739" w:rsidRDefault="00E74C9E" w:rsidP="00E74C9E">
      <w:pPr>
        <w:pStyle w:val="IChOHeading1"/>
        <w:rPr>
          <w:lang w:val="en-GB"/>
        </w:rPr>
      </w:pPr>
      <w:bookmarkStart w:id="53" w:name="_Toc505162282"/>
      <w:proofErr w:type="gramStart"/>
      <w:r w:rsidRPr="003E1739">
        <w:rPr>
          <w:lang w:val="en-GB"/>
        </w:rPr>
        <w:lastRenderedPageBreak/>
        <w:t>Problem 22.</w:t>
      </w:r>
      <w:proofErr w:type="gramEnd"/>
      <w:r w:rsidRPr="003E1739">
        <w:rPr>
          <w:lang w:val="en-GB"/>
        </w:rPr>
        <w:t xml:space="preserve"> Where is lithium?</w:t>
      </w:r>
      <w:bookmarkEnd w:id="53"/>
      <w:r w:rsidRPr="003E1739">
        <w:rPr>
          <w:lang w:val="en-GB"/>
        </w:rPr>
        <w:t xml:space="preserve"> </w:t>
      </w:r>
    </w:p>
    <w:p w:rsidR="00E74C9E" w:rsidRPr="003E1739" w:rsidRDefault="00D02883" w:rsidP="00E74C9E">
      <w:pPr>
        <w:pStyle w:val="IChOtextnormal"/>
        <w:rPr>
          <w:lang w:val="en-GB"/>
        </w:rPr>
      </w:pPr>
      <w:proofErr w:type="spellStart"/>
      <w:r w:rsidRPr="003E1739">
        <w:rPr>
          <w:lang w:val="en-GB"/>
        </w:rPr>
        <w:t>Aryl</w:t>
      </w:r>
      <w:r w:rsidR="00E74C9E" w:rsidRPr="003E1739">
        <w:rPr>
          <w:lang w:val="en-GB"/>
        </w:rPr>
        <w:t>lithium</w:t>
      </w:r>
      <w:proofErr w:type="spellEnd"/>
      <w:r w:rsidR="00E74C9E" w:rsidRPr="003E1739">
        <w:rPr>
          <w:lang w:val="en-GB"/>
        </w:rPr>
        <w:t xml:space="preserve"> reagents are key intermediates in the synthesis of a vast number of substances. The preparation of such reagents </w:t>
      </w:r>
      <w:proofErr w:type="gramStart"/>
      <w:r w:rsidR="00E74C9E" w:rsidRPr="003E1739">
        <w:rPr>
          <w:lang w:val="en-GB"/>
        </w:rPr>
        <w:t>can be achieved</w:t>
      </w:r>
      <w:proofErr w:type="gramEnd"/>
      <w:r w:rsidR="00E74C9E" w:rsidRPr="003E1739">
        <w:rPr>
          <w:lang w:val="en-GB"/>
        </w:rPr>
        <w:t xml:space="preserve"> by the reaction of aryl</w:t>
      </w:r>
      <w:r w:rsidR="00565F6B" w:rsidRPr="003E1739">
        <w:rPr>
          <w:lang w:val="en-GB"/>
        </w:rPr>
        <w:t xml:space="preserve"> </w:t>
      </w:r>
      <w:r w:rsidR="00E74C9E" w:rsidRPr="003E1739">
        <w:rPr>
          <w:lang w:val="en-GB"/>
        </w:rPr>
        <w:t xml:space="preserve">halides with lithium or </w:t>
      </w:r>
      <w:proofErr w:type="spellStart"/>
      <w:r w:rsidR="00E74C9E" w:rsidRPr="003E1739">
        <w:rPr>
          <w:lang w:val="en-GB"/>
        </w:rPr>
        <w:t>butyllithium</w:t>
      </w:r>
      <w:proofErr w:type="spellEnd"/>
      <w:r w:rsidR="00E74C9E" w:rsidRPr="003E1739">
        <w:rPr>
          <w:lang w:val="en-GB"/>
        </w:rPr>
        <w:t>. Another possibility involves an acid</w:t>
      </w:r>
      <w:r w:rsidR="0040210C">
        <w:rPr>
          <w:lang w:val="en-GB"/>
        </w:rPr>
        <w:t>-</w:t>
      </w:r>
      <w:r w:rsidR="00E74C9E" w:rsidRPr="003E1739">
        <w:rPr>
          <w:lang w:val="en-GB"/>
        </w:rPr>
        <w:t>base reaction of aromatic/</w:t>
      </w:r>
      <w:proofErr w:type="spellStart"/>
      <w:r w:rsidR="00E74C9E" w:rsidRPr="003E1739">
        <w:rPr>
          <w:lang w:val="en-GB"/>
        </w:rPr>
        <w:t>heteroaromatic</w:t>
      </w:r>
      <w:proofErr w:type="spellEnd"/>
      <w:r w:rsidR="00E74C9E" w:rsidRPr="003E1739">
        <w:rPr>
          <w:lang w:val="en-GB"/>
        </w:rPr>
        <w:t xml:space="preserve"> compounds with a strong base. </w:t>
      </w:r>
    </w:p>
    <w:p w:rsidR="00E74C9E" w:rsidRPr="003E1739" w:rsidRDefault="00E74C9E" w:rsidP="00E74C9E">
      <w:pPr>
        <w:pStyle w:val="IChOtextnormal"/>
        <w:jc w:val="center"/>
        <w:rPr>
          <w:lang w:val="en-GB"/>
        </w:rPr>
      </w:pPr>
      <w:r w:rsidRPr="003E1739">
        <w:rPr>
          <w:lang w:val="en-GB"/>
        </w:rPr>
        <w:object w:dxaOrig="4763" w:dyaOrig="2004">
          <v:shape id="_x0000_i1044" type="#_x0000_t75" style="width:238.4pt;height:100.5pt" o:ole="">
            <v:imagedata r:id="rId97" o:title=""/>
          </v:shape>
          <o:OLEObject Type="Embed" ProgID="ChemDraw.Document.6.0" ShapeID="_x0000_i1044" DrawAspect="Content" ObjectID="_1580473492" r:id="rId98"/>
        </w:object>
      </w:r>
    </w:p>
    <w:p w:rsidR="00E74C9E" w:rsidRPr="003E1739" w:rsidRDefault="00E74C9E" w:rsidP="00E74C9E">
      <w:pPr>
        <w:pStyle w:val="IChOtextnormal"/>
        <w:rPr>
          <w:lang w:val="en-GB"/>
        </w:rPr>
      </w:pPr>
      <w:r w:rsidRPr="003E1739">
        <w:rPr>
          <w:lang w:val="en-GB"/>
        </w:rPr>
        <w:t>The reaction of</w:t>
      </w:r>
      <w:r w:rsidR="00FA670D" w:rsidRPr="003E1739">
        <w:rPr>
          <w:lang w:val="en-GB"/>
        </w:rPr>
        <w:t xml:space="preserve"> substituted</w:t>
      </w:r>
      <w:r w:rsidRPr="003E1739">
        <w:rPr>
          <w:lang w:val="en-GB"/>
        </w:rPr>
        <w:t xml:space="preserve"> </w:t>
      </w:r>
      <w:proofErr w:type="spellStart"/>
      <w:r w:rsidRPr="003E1739">
        <w:rPr>
          <w:lang w:val="en-GB"/>
        </w:rPr>
        <w:t>iodobenze</w:t>
      </w:r>
      <w:r w:rsidR="00D02883" w:rsidRPr="003E1739">
        <w:rPr>
          <w:lang w:val="en-GB"/>
        </w:rPr>
        <w:t>ne</w:t>
      </w:r>
      <w:proofErr w:type="spellEnd"/>
      <w:r w:rsidRPr="003E1739">
        <w:rPr>
          <w:lang w:val="en-GB"/>
        </w:rPr>
        <w:t xml:space="preserve"> </w:t>
      </w:r>
      <w:r w:rsidRPr="003E1739">
        <w:rPr>
          <w:b/>
          <w:lang w:val="en-GB"/>
        </w:rPr>
        <w:t>4</w:t>
      </w:r>
      <w:r w:rsidRPr="003E1739">
        <w:rPr>
          <w:lang w:val="en-GB"/>
        </w:rPr>
        <w:t xml:space="preserve"> with lithium </w:t>
      </w:r>
      <w:proofErr w:type="spellStart"/>
      <w:r w:rsidRPr="003E1739">
        <w:rPr>
          <w:lang w:val="en-GB"/>
        </w:rPr>
        <w:t>diisopropylamide</w:t>
      </w:r>
      <w:proofErr w:type="spellEnd"/>
      <w:r w:rsidRPr="003E1739">
        <w:rPr>
          <w:lang w:val="en-GB"/>
        </w:rPr>
        <w:t xml:space="preserve"> (LDA) is an example of an aromatic carboxylic acid synthesis via an acid</w:t>
      </w:r>
      <w:r w:rsidR="0040210C">
        <w:rPr>
          <w:lang w:val="en-GB"/>
        </w:rPr>
        <w:t>-</w:t>
      </w:r>
      <w:r w:rsidRPr="003E1739">
        <w:rPr>
          <w:lang w:val="en-GB"/>
        </w:rPr>
        <w:t xml:space="preserve">base reaction known as the halogen dance reaction. In this case, the reaction affords acid </w:t>
      </w:r>
      <w:proofErr w:type="gramStart"/>
      <w:r w:rsidRPr="003E1739">
        <w:rPr>
          <w:b/>
          <w:lang w:val="en-GB"/>
        </w:rPr>
        <w:t>6</w:t>
      </w:r>
      <w:proofErr w:type="gramEnd"/>
      <w:r w:rsidRPr="003E1739">
        <w:rPr>
          <w:lang w:val="en-GB"/>
        </w:rPr>
        <w:t xml:space="preserve"> as the major product along with trace amount of acid </w:t>
      </w:r>
      <w:r w:rsidRPr="003E1739">
        <w:rPr>
          <w:b/>
          <w:lang w:val="en-GB"/>
        </w:rPr>
        <w:t>5</w:t>
      </w:r>
      <w:r w:rsidRPr="003E1739">
        <w:rPr>
          <w:lang w:val="en-GB"/>
        </w:rPr>
        <w:t>.</w:t>
      </w:r>
    </w:p>
    <w:p w:rsidR="00E74C9E" w:rsidRPr="003E1739" w:rsidRDefault="00565F6B" w:rsidP="00E74C9E">
      <w:pPr>
        <w:pStyle w:val="IChOtextnormal"/>
        <w:jc w:val="center"/>
        <w:rPr>
          <w:lang w:val="en-GB"/>
        </w:rPr>
      </w:pPr>
      <w:r w:rsidRPr="003E1739">
        <w:rPr>
          <w:lang w:val="en-GB"/>
        </w:rPr>
        <w:object w:dxaOrig="7236" w:dyaOrig="5939">
          <v:shape id="_x0000_i1045" type="#_x0000_t75" style="width:361.45pt;height:296.95pt" o:ole="">
            <v:imagedata r:id="rId99" o:title=""/>
          </v:shape>
          <o:OLEObject Type="Embed" ProgID="ChemDraw.Document.6.0" ShapeID="_x0000_i1045" DrawAspect="Content" ObjectID="_1580473493" r:id="rId100"/>
        </w:object>
      </w:r>
    </w:p>
    <w:p w:rsidR="00E74C9E" w:rsidRPr="003E1739" w:rsidRDefault="00A44AB2" w:rsidP="00A44AB2">
      <w:pPr>
        <w:pStyle w:val="IChOtextnormal"/>
        <w:ind w:left="567" w:hanging="567"/>
        <w:rPr>
          <w:lang w:val="en-GB"/>
        </w:rPr>
      </w:pPr>
      <w:r w:rsidRPr="003E1739">
        <w:rPr>
          <w:lang w:val="en-GB"/>
        </w:rPr>
        <w:t>22.1</w:t>
      </w:r>
      <w:r w:rsidRPr="003E1739">
        <w:rPr>
          <w:lang w:val="en-GB"/>
        </w:rPr>
        <w:tab/>
      </w:r>
      <w:r w:rsidR="00E74C9E" w:rsidRPr="003E1739">
        <w:rPr>
          <w:lang w:val="en-GB"/>
        </w:rPr>
        <w:t>Draw the mechanism for the reaction of general aryl</w:t>
      </w:r>
      <w:r w:rsidR="00D02883" w:rsidRPr="003E1739">
        <w:rPr>
          <w:lang w:val="en-GB"/>
        </w:rPr>
        <w:t xml:space="preserve"> </w:t>
      </w:r>
      <w:r w:rsidR="00E74C9E" w:rsidRPr="003E1739">
        <w:rPr>
          <w:lang w:val="en-GB"/>
        </w:rPr>
        <w:t xml:space="preserve">halide </w:t>
      </w:r>
      <w:r w:rsidR="00E74C9E" w:rsidRPr="003E1739">
        <w:rPr>
          <w:b/>
          <w:lang w:val="en-GB"/>
        </w:rPr>
        <w:t>1</w:t>
      </w:r>
      <w:r w:rsidR="00E74C9E" w:rsidRPr="003E1739">
        <w:rPr>
          <w:lang w:val="en-GB"/>
        </w:rPr>
        <w:t xml:space="preserve"> with lithium.</w:t>
      </w:r>
    </w:p>
    <w:p w:rsidR="00E74C9E" w:rsidRPr="003E1739" w:rsidRDefault="00A44AB2" w:rsidP="00A44AB2">
      <w:pPr>
        <w:pStyle w:val="IChOtextnormal"/>
        <w:ind w:left="567" w:hanging="567"/>
        <w:rPr>
          <w:lang w:val="en-GB"/>
        </w:rPr>
      </w:pPr>
      <w:r w:rsidRPr="003E1739">
        <w:rPr>
          <w:lang w:val="en-GB"/>
        </w:rPr>
        <w:t>22.2</w:t>
      </w:r>
      <w:r w:rsidRPr="003E1739">
        <w:rPr>
          <w:lang w:val="en-GB"/>
        </w:rPr>
        <w:tab/>
      </w:r>
      <w:r w:rsidR="00E74C9E" w:rsidRPr="003E1739">
        <w:rPr>
          <w:lang w:val="en-GB"/>
        </w:rPr>
        <w:t xml:space="preserve">Draw the structures of intermediates </w:t>
      </w:r>
      <w:r w:rsidR="00E74C9E" w:rsidRPr="003E1739">
        <w:rPr>
          <w:b/>
          <w:lang w:val="en-GB"/>
        </w:rPr>
        <w:t>A</w:t>
      </w:r>
      <w:r w:rsidR="00E74C9E" w:rsidRPr="003E1739">
        <w:rPr>
          <w:lang w:val="en-GB"/>
        </w:rPr>
        <w:t xml:space="preserve">, </w:t>
      </w:r>
      <w:r w:rsidR="00E74C9E" w:rsidRPr="003E1739">
        <w:rPr>
          <w:b/>
          <w:lang w:val="en-GB"/>
        </w:rPr>
        <w:t>B</w:t>
      </w:r>
      <w:r w:rsidR="00E74C9E" w:rsidRPr="003E1739">
        <w:rPr>
          <w:lang w:val="en-GB"/>
        </w:rPr>
        <w:t xml:space="preserve">, </w:t>
      </w:r>
      <w:r w:rsidR="00E74C9E" w:rsidRPr="003E1739">
        <w:rPr>
          <w:b/>
          <w:lang w:val="en-GB"/>
        </w:rPr>
        <w:t>C</w:t>
      </w:r>
      <w:r w:rsidR="00E74C9E" w:rsidRPr="003E1739">
        <w:rPr>
          <w:lang w:val="en-GB"/>
        </w:rPr>
        <w:t xml:space="preserve">, and </w:t>
      </w:r>
      <w:r w:rsidR="00E74C9E" w:rsidRPr="003E1739">
        <w:rPr>
          <w:b/>
          <w:lang w:val="en-GB"/>
        </w:rPr>
        <w:t>D</w:t>
      </w:r>
      <w:r w:rsidR="00E74C9E" w:rsidRPr="003E1739">
        <w:rPr>
          <w:lang w:val="en-GB"/>
        </w:rPr>
        <w:t xml:space="preserve"> that explain the mechanism of formation of acids </w:t>
      </w:r>
      <w:r w:rsidR="00E74C9E" w:rsidRPr="003E1739">
        <w:rPr>
          <w:b/>
          <w:lang w:val="en-GB"/>
        </w:rPr>
        <w:t>5</w:t>
      </w:r>
      <w:r w:rsidR="00E74C9E" w:rsidRPr="003E1739">
        <w:rPr>
          <w:lang w:val="en-GB"/>
        </w:rPr>
        <w:t xml:space="preserve"> and </w:t>
      </w:r>
      <w:r w:rsidR="00E74C9E" w:rsidRPr="003E1739">
        <w:rPr>
          <w:b/>
          <w:lang w:val="en-GB"/>
        </w:rPr>
        <w:t>6</w:t>
      </w:r>
      <w:r w:rsidR="00E74C9E" w:rsidRPr="003E1739">
        <w:rPr>
          <w:lang w:val="en-GB"/>
        </w:rPr>
        <w:t>.</w:t>
      </w:r>
    </w:p>
    <w:p w:rsidR="00E74C9E" w:rsidRPr="003E1739" w:rsidRDefault="00A44AB2" w:rsidP="00A44AB2">
      <w:pPr>
        <w:pStyle w:val="IChOtextnormal"/>
        <w:ind w:left="567" w:hanging="567"/>
        <w:rPr>
          <w:lang w:val="en-GB"/>
        </w:rPr>
      </w:pPr>
      <w:r w:rsidRPr="003E1739">
        <w:rPr>
          <w:lang w:val="en-GB"/>
        </w:rPr>
        <w:t>22.3</w:t>
      </w:r>
      <w:r w:rsidRPr="003E1739">
        <w:rPr>
          <w:lang w:val="en-GB"/>
        </w:rPr>
        <w:tab/>
      </w:r>
      <w:r w:rsidR="00E74C9E" w:rsidRPr="003E1739">
        <w:rPr>
          <w:lang w:val="en-GB"/>
        </w:rPr>
        <w:t xml:space="preserve">Acid </w:t>
      </w:r>
      <w:proofErr w:type="gramStart"/>
      <w:r w:rsidR="00E74C9E" w:rsidRPr="003E1739">
        <w:rPr>
          <w:b/>
          <w:lang w:val="en-GB"/>
        </w:rPr>
        <w:t>5</w:t>
      </w:r>
      <w:proofErr w:type="gramEnd"/>
      <w:r w:rsidR="00E74C9E" w:rsidRPr="003E1739">
        <w:rPr>
          <w:lang w:val="en-GB"/>
        </w:rPr>
        <w:t xml:space="preserve"> can be prepared by the so-called </w:t>
      </w:r>
      <w:proofErr w:type="spellStart"/>
      <w:r w:rsidR="00E74C9E" w:rsidRPr="003E1739">
        <w:rPr>
          <w:lang w:val="en-GB"/>
        </w:rPr>
        <w:t>haloform</w:t>
      </w:r>
      <w:proofErr w:type="spellEnd"/>
      <w:r w:rsidR="00E74C9E" w:rsidRPr="003E1739">
        <w:rPr>
          <w:lang w:val="en-GB"/>
        </w:rPr>
        <w:t xml:space="preserve"> reaction. Suggest a synthetic route </w:t>
      </w:r>
      <w:r w:rsidR="00D02883" w:rsidRPr="003E1739">
        <w:rPr>
          <w:lang w:val="en-GB"/>
        </w:rPr>
        <w:t xml:space="preserve">from substrate </w:t>
      </w:r>
      <w:r w:rsidR="00D02883" w:rsidRPr="003E1739">
        <w:rPr>
          <w:b/>
          <w:lang w:val="en-GB"/>
        </w:rPr>
        <w:t>E</w:t>
      </w:r>
      <w:r w:rsidR="00D02883" w:rsidRPr="003E1739">
        <w:rPr>
          <w:lang w:val="en-GB"/>
        </w:rPr>
        <w:t xml:space="preserve"> (C</w:t>
      </w:r>
      <w:r w:rsidR="00D02883" w:rsidRPr="003E1739">
        <w:rPr>
          <w:vertAlign w:val="subscript"/>
          <w:lang w:val="en-GB"/>
        </w:rPr>
        <w:t>8</w:t>
      </w:r>
      <w:r w:rsidR="00D02883" w:rsidRPr="003E1739">
        <w:rPr>
          <w:lang w:val="en-GB"/>
        </w:rPr>
        <w:t>H</w:t>
      </w:r>
      <w:r w:rsidR="00D02883" w:rsidRPr="003E1739">
        <w:rPr>
          <w:vertAlign w:val="subscript"/>
          <w:lang w:val="en-GB"/>
        </w:rPr>
        <w:t>3</w:t>
      </w:r>
      <w:r w:rsidR="00D02883" w:rsidRPr="003E1739">
        <w:rPr>
          <w:lang w:val="en-GB"/>
        </w:rPr>
        <w:t>F</w:t>
      </w:r>
      <w:r w:rsidR="00D02883" w:rsidRPr="003E1739">
        <w:rPr>
          <w:vertAlign w:val="subscript"/>
          <w:lang w:val="en-GB"/>
        </w:rPr>
        <w:t>3</w:t>
      </w:r>
      <w:r w:rsidR="00D02883" w:rsidRPr="003E1739">
        <w:rPr>
          <w:lang w:val="en-GB"/>
        </w:rPr>
        <w:t>I</w:t>
      </w:r>
      <w:r w:rsidR="00D02883" w:rsidRPr="003E1739">
        <w:rPr>
          <w:vertAlign w:val="subscript"/>
          <w:lang w:val="en-GB"/>
        </w:rPr>
        <w:t>2</w:t>
      </w:r>
      <w:r w:rsidR="00D02883" w:rsidRPr="003E1739">
        <w:rPr>
          <w:lang w:val="en-GB"/>
        </w:rPr>
        <w:t xml:space="preserve">O) with </w:t>
      </w:r>
      <w:r w:rsidR="00E74C9E" w:rsidRPr="003E1739">
        <w:rPr>
          <w:lang w:val="en-GB"/>
        </w:rPr>
        <w:t>suitable reagents.</w:t>
      </w:r>
    </w:p>
    <w:p w:rsidR="00E74C9E" w:rsidRPr="003E1739" w:rsidRDefault="00E74C9E">
      <w:pPr>
        <w:rPr>
          <w:rFonts w:ascii="Arial" w:hAnsi="Arial" w:cs="Arial"/>
          <w:lang w:val="en-GB"/>
        </w:rPr>
      </w:pPr>
      <w:r w:rsidRPr="003E1739">
        <w:rPr>
          <w:lang w:val="en-GB"/>
        </w:rPr>
        <w:br w:type="page"/>
      </w:r>
    </w:p>
    <w:p w:rsidR="004C2988" w:rsidRPr="003E1739" w:rsidRDefault="004C2988" w:rsidP="00365668">
      <w:pPr>
        <w:pStyle w:val="IChOHeading1"/>
        <w:rPr>
          <w:lang w:val="en-GB"/>
        </w:rPr>
      </w:pPr>
      <w:bookmarkStart w:id="54" w:name="_Toc505162283"/>
      <w:proofErr w:type="gramStart"/>
      <w:r w:rsidRPr="003E1739">
        <w:rPr>
          <w:lang w:val="en-GB"/>
        </w:rPr>
        <w:lastRenderedPageBreak/>
        <w:t>Problem 23.</w:t>
      </w:r>
      <w:proofErr w:type="gramEnd"/>
      <w:r w:rsidRPr="003E1739">
        <w:rPr>
          <w:lang w:val="en-GB"/>
        </w:rPr>
        <w:t xml:space="preserve"> Synthesis of </w:t>
      </w:r>
      <w:proofErr w:type="spellStart"/>
      <w:r w:rsidRPr="003E1739">
        <w:rPr>
          <w:lang w:val="en-GB"/>
        </w:rPr>
        <w:t>eremophilone</w:t>
      </w:r>
      <w:bookmarkEnd w:id="54"/>
      <w:proofErr w:type="spellEnd"/>
    </w:p>
    <w:p w:rsidR="004C2988" w:rsidRPr="003E1739" w:rsidRDefault="004C2988" w:rsidP="004C2988">
      <w:pPr>
        <w:pStyle w:val="IChOtextnormal"/>
        <w:rPr>
          <w:lang w:val="en-GB"/>
        </w:rPr>
      </w:pPr>
      <w:proofErr w:type="spellStart"/>
      <w:r w:rsidRPr="003E1739">
        <w:rPr>
          <w:lang w:val="en-GB"/>
        </w:rPr>
        <w:t>Eremophilone</w:t>
      </w:r>
      <w:proofErr w:type="spellEnd"/>
      <w:r w:rsidR="0086246E" w:rsidRPr="003E1739">
        <w:rPr>
          <w:lang w:val="en-GB"/>
        </w:rPr>
        <w:t>, (–)</w:t>
      </w:r>
      <w:r w:rsidR="0086246E" w:rsidRPr="00AB49AD">
        <w:rPr>
          <w:lang w:val="en-GB"/>
        </w:rPr>
        <w:t>-</w:t>
      </w:r>
      <w:r w:rsidRPr="003E1739">
        <w:rPr>
          <w:b/>
          <w:lang w:val="en-GB"/>
        </w:rPr>
        <w:t>1</w:t>
      </w:r>
      <w:r w:rsidR="0086246E" w:rsidRPr="003E1739">
        <w:rPr>
          <w:b/>
          <w:lang w:val="en-GB"/>
        </w:rPr>
        <w:t>a</w:t>
      </w:r>
      <w:r w:rsidR="0086246E" w:rsidRPr="003E1739">
        <w:rPr>
          <w:lang w:val="en-GB"/>
        </w:rPr>
        <w:t>,</w:t>
      </w:r>
      <w:r w:rsidRPr="003E1739">
        <w:rPr>
          <w:lang w:val="en-GB"/>
        </w:rPr>
        <w:t xml:space="preserve"> is a constituent of a commercially available oil with anti-inflammatory and relaxing properties, isolated from the Australian </w:t>
      </w:r>
      <w:proofErr w:type="spellStart"/>
      <w:r w:rsidRPr="003E1739">
        <w:rPr>
          <w:i/>
          <w:lang w:val="en-GB"/>
        </w:rPr>
        <w:t>Eremophila</w:t>
      </w:r>
      <w:proofErr w:type="spellEnd"/>
      <w:r w:rsidRPr="003E1739">
        <w:rPr>
          <w:i/>
          <w:lang w:val="en-GB"/>
        </w:rPr>
        <w:t xml:space="preserve"> </w:t>
      </w:r>
      <w:proofErr w:type="spellStart"/>
      <w:r w:rsidRPr="003E1739">
        <w:rPr>
          <w:i/>
          <w:lang w:val="en-GB"/>
        </w:rPr>
        <w:t>mitchellii</w:t>
      </w:r>
      <w:proofErr w:type="spellEnd"/>
      <w:r w:rsidRPr="003E1739">
        <w:rPr>
          <w:lang w:val="en-GB"/>
        </w:rPr>
        <w:t xml:space="preserve"> shrub (</w:t>
      </w:r>
      <w:proofErr w:type="spellStart"/>
      <w:proofErr w:type="gramStart"/>
      <w:r w:rsidRPr="003E1739">
        <w:rPr>
          <w:lang w:val="en-GB"/>
        </w:rPr>
        <w:t>buddha</w:t>
      </w:r>
      <w:proofErr w:type="spellEnd"/>
      <w:proofErr w:type="gramEnd"/>
      <w:r w:rsidRPr="003E1739">
        <w:rPr>
          <w:lang w:val="en-GB"/>
        </w:rPr>
        <w:t xml:space="preserve"> wood).</w:t>
      </w:r>
    </w:p>
    <w:p w:rsidR="004C2988" w:rsidRPr="006A49EA" w:rsidRDefault="00FA670D" w:rsidP="004C2988">
      <w:pPr>
        <w:pStyle w:val="IChOtextnormal"/>
        <w:jc w:val="center"/>
        <w:rPr>
          <w:spacing w:val="2"/>
          <w:lang w:val="en-GB"/>
        </w:rPr>
      </w:pPr>
      <w:r w:rsidRPr="006A49EA">
        <w:rPr>
          <w:spacing w:val="2"/>
          <w:lang w:val="en-GB"/>
        </w:rPr>
        <w:object w:dxaOrig="1600" w:dyaOrig="1850">
          <v:shape id="_x0000_i1046" type="#_x0000_t75" style="width:80.25pt;height:92.2pt" o:ole="">
            <v:imagedata r:id="rId101" o:title=""/>
          </v:shape>
          <o:OLEObject Type="Embed" ProgID="ChemDraw.Document.6.0" ShapeID="_x0000_i1046" DrawAspect="Content" ObjectID="_1580473494" r:id="rId102"/>
        </w:object>
      </w:r>
    </w:p>
    <w:p w:rsidR="004C2988" w:rsidRPr="003E1739" w:rsidRDefault="004C2988" w:rsidP="004C2988">
      <w:pPr>
        <w:pStyle w:val="IChOtextnormal"/>
        <w:rPr>
          <w:lang w:val="en-GB"/>
        </w:rPr>
      </w:pPr>
      <w:r w:rsidRPr="006A49EA">
        <w:rPr>
          <w:lang w:val="en-GB"/>
        </w:rPr>
        <w:t xml:space="preserve">The synthesis of </w:t>
      </w:r>
      <w:proofErr w:type="spellStart"/>
      <w:r w:rsidRPr="006A49EA">
        <w:rPr>
          <w:lang w:val="en-GB"/>
        </w:rPr>
        <w:t>enantiomerically</w:t>
      </w:r>
      <w:proofErr w:type="spellEnd"/>
      <w:r w:rsidRPr="006A49EA">
        <w:rPr>
          <w:lang w:val="en-GB"/>
        </w:rPr>
        <w:t xml:space="preserve"> pure </w:t>
      </w:r>
      <w:proofErr w:type="spellStart"/>
      <w:r w:rsidRPr="006A49EA">
        <w:rPr>
          <w:lang w:val="en-GB"/>
        </w:rPr>
        <w:t>eremophilone</w:t>
      </w:r>
      <w:proofErr w:type="spellEnd"/>
      <w:r w:rsidRPr="006A49EA">
        <w:rPr>
          <w:lang w:val="en-GB"/>
        </w:rPr>
        <w:t xml:space="preserve"> is challenging due to the </w:t>
      </w:r>
      <w:r w:rsidRPr="006A49EA">
        <w:rPr>
          <w:i/>
          <w:lang w:val="en-GB"/>
        </w:rPr>
        <w:t>cis</w:t>
      </w:r>
      <w:r w:rsidRPr="006A49EA">
        <w:rPr>
          <w:lang w:val="en-GB"/>
        </w:rPr>
        <w:t xml:space="preserve">-configuration of the </w:t>
      </w:r>
      <w:proofErr w:type="gramStart"/>
      <w:r w:rsidRPr="006A49EA">
        <w:rPr>
          <w:lang w:val="en-GB"/>
        </w:rPr>
        <w:t>two methyl</w:t>
      </w:r>
      <w:proofErr w:type="gramEnd"/>
      <w:r w:rsidRPr="006A49EA">
        <w:rPr>
          <w:lang w:val="en-GB"/>
        </w:rPr>
        <w:t xml:space="preserve"> groups and the axial orientation of the </w:t>
      </w:r>
      <w:proofErr w:type="spellStart"/>
      <w:r w:rsidRPr="006A49EA">
        <w:rPr>
          <w:lang w:val="en-GB"/>
        </w:rPr>
        <w:t>isopropenyl</w:t>
      </w:r>
      <w:proofErr w:type="spellEnd"/>
      <w:r w:rsidRPr="006A49EA">
        <w:rPr>
          <w:lang w:val="en-GB"/>
        </w:rPr>
        <w:t xml:space="preserve"> group. The synthesis of the corresponding </w:t>
      </w:r>
      <w:proofErr w:type="spellStart"/>
      <w:r w:rsidRPr="006A49EA">
        <w:rPr>
          <w:lang w:val="en-GB"/>
        </w:rPr>
        <w:t>diastereomeric</w:t>
      </w:r>
      <w:proofErr w:type="spellEnd"/>
      <w:r w:rsidRPr="006A49EA">
        <w:rPr>
          <w:lang w:val="en-GB"/>
        </w:rPr>
        <w:t xml:space="preserve"> mixture </w:t>
      </w:r>
      <w:r w:rsidRPr="006A49EA">
        <w:rPr>
          <w:b/>
          <w:lang w:val="en-GB"/>
        </w:rPr>
        <w:t>1</w:t>
      </w:r>
      <w:r w:rsidRPr="006A49EA">
        <w:rPr>
          <w:lang w:val="en-GB"/>
        </w:rPr>
        <w:t xml:space="preserve"> starts from ketone </w:t>
      </w:r>
      <w:r w:rsidRPr="006A49EA">
        <w:rPr>
          <w:b/>
          <w:lang w:val="en-GB"/>
        </w:rPr>
        <w:t>2</w:t>
      </w:r>
      <w:r w:rsidRPr="006A49EA">
        <w:rPr>
          <w:lang w:val="en-GB"/>
        </w:rPr>
        <w:t>, which is reacted with</w:t>
      </w:r>
      <w:r w:rsidRPr="006A49EA">
        <w:rPr>
          <w:spacing w:val="2"/>
          <w:lang w:val="en-GB"/>
        </w:rPr>
        <w:t xml:space="preserve"> </w:t>
      </w:r>
      <w:r w:rsidR="006A49EA">
        <w:rPr>
          <w:spacing w:val="2"/>
          <w:lang w:val="en-GB"/>
        </w:rPr>
        <w:br/>
      </w:r>
      <w:r w:rsidRPr="006A49EA">
        <w:rPr>
          <w:spacing w:val="2"/>
          <w:lang w:val="en-GB"/>
        </w:rPr>
        <w:t>ethane-1,2-diol</w:t>
      </w:r>
      <w:r w:rsidRPr="003E1739">
        <w:rPr>
          <w:lang w:val="en-GB"/>
        </w:rPr>
        <w:t xml:space="preserve"> under acidic conditions to provide compound </w:t>
      </w:r>
      <w:r w:rsidRPr="003E1739">
        <w:rPr>
          <w:b/>
          <w:lang w:val="en-GB"/>
        </w:rPr>
        <w:t>A</w:t>
      </w:r>
      <w:r w:rsidRPr="003E1739">
        <w:rPr>
          <w:lang w:val="en-GB"/>
        </w:rPr>
        <w:t xml:space="preserve">, followed by </w:t>
      </w:r>
      <w:proofErr w:type="spellStart"/>
      <w:r w:rsidR="005E4AFB" w:rsidRPr="003E1739">
        <w:rPr>
          <w:lang w:val="en-GB"/>
        </w:rPr>
        <w:t>regioselective</w:t>
      </w:r>
      <w:proofErr w:type="spellEnd"/>
      <w:r w:rsidR="005E4AFB" w:rsidRPr="003E1739">
        <w:rPr>
          <w:lang w:val="en-GB"/>
        </w:rPr>
        <w:t xml:space="preserve"> reduction with a </w:t>
      </w:r>
      <w:r w:rsidR="0086246E" w:rsidRPr="003E1739">
        <w:rPr>
          <w:lang w:val="en-GB"/>
        </w:rPr>
        <w:t>borane–THF complex.</w:t>
      </w:r>
      <w:r w:rsidRPr="003E1739">
        <w:rPr>
          <w:lang w:val="en-GB"/>
        </w:rPr>
        <w:t xml:space="preserve"> </w:t>
      </w:r>
      <w:proofErr w:type="gramStart"/>
      <w:r w:rsidRPr="003E1739">
        <w:rPr>
          <w:lang w:val="en-GB"/>
        </w:rPr>
        <w:t xml:space="preserve">Oxidative work-up of the borane intermediate yields substance </w:t>
      </w:r>
      <w:r w:rsidRPr="003E1739">
        <w:rPr>
          <w:b/>
          <w:lang w:val="en-GB"/>
        </w:rPr>
        <w:t>B</w:t>
      </w:r>
      <w:r w:rsidRPr="003E1739">
        <w:rPr>
          <w:lang w:val="en-GB"/>
        </w:rPr>
        <w:t>.</w:t>
      </w:r>
      <w:proofErr w:type="gramEnd"/>
      <w:r w:rsidRPr="003E1739">
        <w:rPr>
          <w:lang w:val="en-GB"/>
        </w:rPr>
        <w:t xml:space="preserve"> Its mild oxidation gives product </w:t>
      </w:r>
      <w:r w:rsidRPr="003E1739">
        <w:rPr>
          <w:b/>
          <w:lang w:val="en-GB"/>
        </w:rPr>
        <w:t>C</w:t>
      </w:r>
      <w:r w:rsidRPr="003E1739">
        <w:rPr>
          <w:lang w:val="en-GB"/>
        </w:rPr>
        <w:t xml:space="preserve">, which is reacted </w:t>
      </w:r>
      <w:proofErr w:type="spellStart"/>
      <w:r w:rsidRPr="003E1739">
        <w:rPr>
          <w:lang w:val="en-GB"/>
        </w:rPr>
        <w:t>stereoselec</w:t>
      </w:r>
      <w:r w:rsidR="005E4AFB" w:rsidRPr="003E1739">
        <w:rPr>
          <w:lang w:val="en-GB"/>
        </w:rPr>
        <w:t>tively</w:t>
      </w:r>
      <w:proofErr w:type="spellEnd"/>
      <w:r w:rsidR="005E4AFB" w:rsidRPr="003E1739">
        <w:rPr>
          <w:lang w:val="en-GB"/>
        </w:rPr>
        <w:t xml:space="preserve"> in the next step with an </w:t>
      </w:r>
      <w:r w:rsidRPr="003E1739">
        <w:rPr>
          <w:lang w:val="en-GB"/>
        </w:rPr>
        <w:t>appropriate λ</w:t>
      </w:r>
      <w:r w:rsidRPr="003E1739">
        <w:rPr>
          <w:vertAlign w:val="superscript"/>
          <w:lang w:val="en-GB"/>
        </w:rPr>
        <w:t>5</w:t>
      </w:r>
      <w:r w:rsidR="003C2613" w:rsidRPr="003E1739">
        <w:rPr>
          <w:lang w:val="en-GB"/>
        </w:rPr>
        <w:t>-alkylidenephosph</w:t>
      </w:r>
      <w:r w:rsidRPr="003E1739">
        <w:rPr>
          <w:lang w:val="en-GB"/>
        </w:rPr>
        <w:t>ane (</w:t>
      </w:r>
      <w:proofErr w:type="spellStart"/>
      <w:r w:rsidRPr="003E1739">
        <w:rPr>
          <w:lang w:val="en-GB"/>
        </w:rPr>
        <w:t>ylide</w:t>
      </w:r>
      <w:proofErr w:type="spellEnd"/>
      <w:r w:rsidRPr="003E1739">
        <w:rPr>
          <w:lang w:val="en-GB"/>
        </w:rPr>
        <w:t xml:space="preserve">) </w:t>
      </w:r>
      <w:r w:rsidRPr="003E1739">
        <w:rPr>
          <w:b/>
          <w:lang w:val="en-GB"/>
        </w:rPr>
        <w:t>D</w:t>
      </w:r>
      <w:r w:rsidRPr="003E1739">
        <w:rPr>
          <w:lang w:val="en-GB"/>
        </w:rPr>
        <w:t xml:space="preserve"> to furnish compound </w:t>
      </w:r>
      <w:r w:rsidRPr="003E1739">
        <w:rPr>
          <w:b/>
          <w:lang w:val="en-GB"/>
        </w:rPr>
        <w:t>3</w:t>
      </w:r>
      <w:r w:rsidRPr="003E1739">
        <w:rPr>
          <w:lang w:val="en-GB"/>
        </w:rPr>
        <w:t xml:space="preserve">. Its reduction leads to substance </w:t>
      </w:r>
      <w:r w:rsidRPr="003E1739">
        <w:rPr>
          <w:b/>
          <w:lang w:val="en-GB"/>
        </w:rPr>
        <w:t>E</w:t>
      </w:r>
      <w:r w:rsidRPr="003E1739">
        <w:rPr>
          <w:lang w:val="en-GB"/>
        </w:rPr>
        <w:t xml:space="preserve">, which reacts with butyl </w:t>
      </w:r>
      <w:r w:rsidR="00AC18E6" w:rsidRPr="003E1739">
        <w:rPr>
          <w:lang w:val="en-GB"/>
        </w:rPr>
        <w:t>vinyl</w:t>
      </w:r>
      <w:r w:rsidRPr="003E1739">
        <w:rPr>
          <w:lang w:val="en-GB"/>
        </w:rPr>
        <w:t xml:space="preserve"> ether in the presence of mercury acetate to afford compound </w:t>
      </w:r>
      <w:r w:rsidRPr="003E1739">
        <w:rPr>
          <w:b/>
          <w:lang w:val="en-GB"/>
        </w:rPr>
        <w:t>4</w:t>
      </w:r>
      <w:r w:rsidRPr="003E1739">
        <w:rPr>
          <w:lang w:val="en-GB"/>
        </w:rPr>
        <w:t xml:space="preserve">. Heating of compound </w:t>
      </w:r>
      <w:r w:rsidRPr="003E1739">
        <w:rPr>
          <w:b/>
          <w:lang w:val="en-GB"/>
        </w:rPr>
        <w:t>4</w:t>
      </w:r>
      <w:r w:rsidRPr="003E1739">
        <w:rPr>
          <w:lang w:val="en-GB"/>
        </w:rPr>
        <w:t xml:space="preserve"> results in its rearrangement to compound </w:t>
      </w:r>
      <w:r w:rsidRPr="003E1739">
        <w:rPr>
          <w:b/>
          <w:lang w:val="en-GB"/>
        </w:rPr>
        <w:t>F</w:t>
      </w:r>
      <w:r w:rsidRPr="003E1739">
        <w:rPr>
          <w:lang w:val="en-GB"/>
        </w:rPr>
        <w:t xml:space="preserve">, which, after deprotection, provides </w:t>
      </w:r>
      <w:proofErr w:type="spellStart"/>
      <w:r w:rsidRPr="003E1739">
        <w:rPr>
          <w:lang w:val="en-GB"/>
        </w:rPr>
        <w:t>dioxo</w:t>
      </w:r>
      <w:proofErr w:type="spellEnd"/>
      <w:r w:rsidRPr="003E1739">
        <w:rPr>
          <w:lang w:val="en-GB"/>
        </w:rPr>
        <w:t xml:space="preserve"> compound </w:t>
      </w:r>
      <w:r w:rsidRPr="003E1739">
        <w:rPr>
          <w:b/>
          <w:lang w:val="en-GB"/>
        </w:rPr>
        <w:t>G</w:t>
      </w:r>
      <w:r w:rsidRPr="003E1739">
        <w:rPr>
          <w:lang w:val="en-GB"/>
        </w:rPr>
        <w:t xml:space="preserve">. Final intramolecular </w:t>
      </w:r>
      <w:proofErr w:type="spellStart"/>
      <w:r w:rsidRPr="003E1739">
        <w:rPr>
          <w:lang w:val="en-GB"/>
        </w:rPr>
        <w:t>aldolization</w:t>
      </w:r>
      <w:proofErr w:type="spellEnd"/>
      <w:r w:rsidRPr="003E1739">
        <w:rPr>
          <w:lang w:val="en-GB"/>
        </w:rPr>
        <w:t xml:space="preserve"> using reagent </w:t>
      </w:r>
      <w:r w:rsidRPr="003E1739">
        <w:rPr>
          <w:b/>
          <w:lang w:val="en-GB"/>
        </w:rPr>
        <w:t>H</w:t>
      </w:r>
      <w:r w:rsidRPr="003E1739">
        <w:rPr>
          <w:lang w:val="en-GB"/>
        </w:rPr>
        <w:t xml:space="preserve"> leads to bicycl</w:t>
      </w:r>
      <w:r w:rsidR="00E16219">
        <w:rPr>
          <w:lang w:val="en-GB"/>
        </w:rPr>
        <w:t>ic</w:t>
      </w:r>
      <w:r w:rsidRPr="003E1739">
        <w:rPr>
          <w:lang w:val="en-GB"/>
        </w:rPr>
        <w:t xml:space="preserve"> </w:t>
      </w:r>
      <w:proofErr w:type="gramStart"/>
      <w:r w:rsidRPr="003E1739">
        <w:rPr>
          <w:b/>
          <w:lang w:val="en-GB"/>
        </w:rPr>
        <w:t>5</w:t>
      </w:r>
      <w:proofErr w:type="gramEnd"/>
      <w:r w:rsidRPr="003E1739">
        <w:rPr>
          <w:lang w:val="en-GB"/>
        </w:rPr>
        <w:t xml:space="preserve"> as the key i</w:t>
      </w:r>
      <w:r w:rsidR="00627727" w:rsidRPr="003E1739">
        <w:rPr>
          <w:lang w:val="en-GB"/>
        </w:rPr>
        <w:t>ntermediate in the synthesis of</w:t>
      </w:r>
      <w:r w:rsidRPr="003E1739">
        <w:rPr>
          <w:lang w:val="en-GB"/>
        </w:rPr>
        <w:t xml:space="preserve"> </w:t>
      </w:r>
      <w:proofErr w:type="spellStart"/>
      <w:r w:rsidRPr="003E1739">
        <w:rPr>
          <w:lang w:val="en-GB"/>
        </w:rPr>
        <w:t>eremophilone</w:t>
      </w:r>
      <w:proofErr w:type="spellEnd"/>
      <w:r w:rsidR="00627727" w:rsidRPr="003E1739">
        <w:rPr>
          <w:lang w:val="en-GB"/>
        </w:rPr>
        <w:t xml:space="preserve"> </w:t>
      </w:r>
      <w:proofErr w:type="spellStart"/>
      <w:r w:rsidR="00627727" w:rsidRPr="003E1739">
        <w:rPr>
          <w:lang w:val="en-GB"/>
        </w:rPr>
        <w:t>stereoisomeric</w:t>
      </w:r>
      <w:proofErr w:type="spellEnd"/>
      <w:r w:rsidR="00627727" w:rsidRPr="003E1739">
        <w:rPr>
          <w:lang w:val="en-GB"/>
        </w:rPr>
        <w:t xml:space="preserve"> mixture</w:t>
      </w:r>
      <w:r w:rsidRPr="003E1739">
        <w:rPr>
          <w:lang w:val="en-GB"/>
        </w:rPr>
        <w:t xml:space="preserve"> (</w:t>
      </w:r>
      <w:r w:rsidR="00627727" w:rsidRPr="003E1739">
        <w:rPr>
          <w:b/>
          <w:lang w:val="en-GB"/>
        </w:rPr>
        <w:t>1</w:t>
      </w:r>
      <w:r w:rsidRPr="003E1739">
        <w:rPr>
          <w:lang w:val="en-GB"/>
        </w:rPr>
        <w:t>).</w:t>
      </w:r>
    </w:p>
    <w:p w:rsidR="004C2988" w:rsidRPr="003E1739" w:rsidRDefault="00106086" w:rsidP="004C2988">
      <w:pPr>
        <w:pStyle w:val="IChOtextnormal"/>
        <w:rPr>
          <w:lang w:val="en-GB"/>
        </w:rPr>
      </w:pPr>
      <w:r w:rsidRPr="003E1739">
        <w:rPr>
          <w:lang w:val="en-GB"/>
        </w:rPr>
        <w:object w:dxaOrig="9468" w:dyaOrig="5193">
          <v:shape id="_x0000_i1047" type="#_x0000_t75" style="width:467.25pt;height:256.55pt" o:ole="">
            <v:imagedata r:id="rId103" o:title=""/>
          </v:shape>
          <o:OLEObject Type="Embed" ProgID="ChemDraw.Document.6.0" ShapeID="_x0000_i1047" DrawAspect="Content" ObjectID="_1580473495" r:id="rId104"/>
        </w:object>
      </w:r>
    </w:p>
    <w:p w:rsidR="004C2988" w:rsidRPr="003E1739" w:rsidRDefault="00A44AB2" w:rsidP="00A44AB2">
      <w:pPr>
        <w:pStyle w:val="IChOtextnormal"/>
        <w:ind w:left="567" w:hanging="567"/>
        <w:rPr>
          <w:lang w:val="en-GB"/>
        </w:rPr>
      </w:pPr>
      <w:r w:rsidRPr="003E1739">
        <w:rPr>
          <w:lang w:val="en-GB"/>
        </w:rPr>
        <w:t>23.1</w:t>
      </w:r>
      <w:r w:rsidRPr="003E1739">
        <w:rPr>
          <w:lang w:val="en-GB"/>
        </w:rPr>
        <w:tab/>
      </w:r>
      <w:r w:rsidR="004C2988" w:rsidRPr="003E1739">
        <w:rPr>
          <w:lang w:val="en-GB"/>
        </w:rPr>
        <w:t xml:space="preserve">Draw the structures of the products and reagents </w:t>
      </w:r>
      <w:r w:rsidR="004C2988" w:rsidRPr="003E1739">
        <w:rPr>
          <w:b/>
          <w:lang w:val="en-GB"/>
        </w:rPr>
        <w:t>A</w:t>
      </w:r>
      <w:r w:rsidR="004C2988" w:rsidRPr="003E1739">
        <w:rPr>
          <w:lang w:val="en-GB"/>
        </w:rPr>
        <w:t>–</w:t>
      </w:r>
      <w:r w:rsidR="004C2988" w:rsidRPr="003E1739">
        <w:rPr>
          <w:b/>
          <w:lang w:val="en-GB"/>
        </w:rPr>
        <w:t>H</w:t>
      </w:r>
      <w:r w:rsidR="004C2988" w:rsidRPr="003E1739">
        <w:rPr>
          <w:lang w:val="en-GB"/>
        </w:rPr>
        <w:t>.</w:t>
      </w:r>
    </w:p>
    <w:p w:rsidR="004C2988" w:rsidRPr="003E1739" w:rsidRDefault="004C2988" w:rsidP="004C2988">
      <w:pPr>
        <w:pStyle w:val="IChOtextnormal"/>
        <w:rPr>
          <w:lang w:val="en-GB"/>
        </w:rPr>
      </w:pPr>
      <w:r w:rsidRPr="003E1739">
        <w:rPr>
          <w:lang w:val="en-GB"/>
        </w:rPr>
        <w:t xml:space="preserve">The key step in the synthesis is a thermal rearrangement of </w:t>
      </w:r>
      <w:r w:rsidR="00627727" w:rsidRPr="003E1739">
        <w:rPr>
          <w:lang w:val="en-GB"/>
        </w:rPr>
        <w:t>allylic</w:t>
      </w:r>
      <w:r w:rsidRPr="003E1739">
        <w:rPr>
          <w:lang w:val="en-GB"/>
        </w:rPr>
        <w:t xml:space="preserve"> </w:t>
      </w:r>
      <w:r w:rsidR="00AC18E6" w:rsidRPr="003E1739">
        <w:rPr>
          <w:lang w:val="en-GB"/>
        </w:rPr>
        <w:t>vinyl</w:t>
      </w:r>
      <w:r w:rsidRPr="003E1739">
        <w:rPr>
          <w:lang w:val="en-GB"/>
        </w:rPr>
        <w:t xml:space="preserve"> ether </w:t>
      </w:r>
      <w:r w:rsidRPr="003E1739">
        <w:rPr>
          <w:b/>
          <w:lang w:val="en-GB"/>
        </w:rPr>
        <w:t>4</w:t>
      </w:r>
      <w:r w:rsidRPr="003E1739">
        <w:rPr>
          <w:lang w:val="en-GB"/>
        </w:rPr>
        <w:t>, leadi</w:t>
      </w:r>
      <w:r w:rsidR="005E4AFB" w:rsidRPr="003E1739">
        <w:rPr>
          <w:lang w:val="en-GB"/>
        </w:rPr>
        <w:t>ng to </w:t>
      </w:r>
      <w:r w:rsidRPr="003E1739">
        <w:rPr>
          <w:lang w:val="en-GB"/>
        </w:rPr>
        <w:t xml:space="preserve">compound </w:t>
      </w:r>
      <w:r w:rsidRPr="003E1739">
        <w:rPr>
          <w:b/>
          <w:lang w:val="en-GB"/>
        </w:rPr>
        <w:t>F</w:t>
      </w:r>
      <w:r w:rsidRPr="003E1739">
        <w:rPr>
          <w:lang w:val="en-GB"/>
        </w:rPr>
        <w:t xml:space="preserve">. For the reaction to proceed, compound </w:t>
      </w:r>
      <w:proofErr w:type="gramStart"/>
      <w:r w:rsidRPr="003E1739">
        <w:rPr>
          <w:b/>
          <w:lang w:val="en-GB"/>
        </w:rPr>
        <w:t>4</w:t>
      </w:r>
      <w:proofErr w:type="gramEnd"/>
      <w:r w:rsidRPr="003E1739">
        <w:rPr>
          <w:lang w:val="en-GB"/>
        </w:rPr>
        <w:t xml:space="preserve"> must adopt appropriate </w:t>
      </w:r>
      <w:r w:rsidR="00627727" w:rsidRPr="003E1739">
        <w:rPr>
          <w:lang w:val="en-GB"/>
        </w:rPr>
        <w:t>orientation</w:t>
      </w:r>
      <w:r w:rsidRPr="003E1739">
        <w:rPr>
          <w:lang w:val="en-GB"/>
        </w:rPr>
        <w:t xml:space="preserve"> </w:t>
      </w:r>
      <w:r w:rsidRPr="003E1739">
        <w:rPr>
          <w:b/>
          <w:lang w:val="en-GB"/>
        </w:rPr>
        <w:t>I</w:t>
      </w:r>
      <w:r w:rsidR="005E4AFB" w:rsidRPr="003E1739">
        <w:rPr>
          <w:lang w:val="en-GB"/>
        </w:rPr>
        <w:t xml:space="preserve"> to </w:t>
      </w:r>
      <w:r w:rsidRPr="003E1739">
        <w:rPr>
          <w:lang w:val="en-GB"/>
        </w:rPr>
        <w:t xml:space="preserve">allow for the subsequent </w:t>
      </w:r>
      <w:proofErr w:type="spellStart"/>
      <w:r w:rsidRPr="003E1739">
        <w:rPr>
          <w:lang w:val="en-GB"/>
        </w:rPr>
        <w:t>sigmatropic</w:t>
      </w:r>
      <w:proofErr w:type="spellEnd"/>
      <w:r w:rsidRPr="003E1739">
        <w:rPr>
          <w:lang w:val="en-GB"/>
        </w:rPr>
        <w:t xml:space="preserve"> transformation.</w:t>
      </w:r>
    </w:p>
    <w:p w:rsidR="004C2988" w:rsidRPr="003E1739" w:rsidRDefault="003C2613" w:rsidP="003A28D0">
      <w:pPr>
        <w:pStyle w:val="IChOtextnormal"/>
        <w:jc w:val="center"/>
        <w:rPr>
          <w:lang w:val="en-GB"/>
        </w:rPr>
      </w:pPr>
      <w:r w:rsidRPr="003E1739">
        <w:rPr>
          <w:lang w:val="en-GB"/>
        </w:rPr>
        <w:object w:dxaOrig="8339" w:dyaOrig="1444">
          <v:shape id="_x0000_i1048" type="#_x0000_t75" style="width:416.95pt;height:1in" o:ole="">
            <v:imagedata r:id="rId105" o:title=""/>
          </v:shape>
          <o:OLEObject Type="Embed" ProgID="ChemDraw.Document.6.0" ShapeID="_x0000_i1048" DrawAspect="Content" ObjectID="_1580473496" r:id="rId106"/>
        </w:object>
      </w:r>
    </w:p>
    <w:p w:rsidR="004C2988" w:rsidRPr="003E1739" w:rsidRDefault="00A44AB2" w:rsidP="00167C56">
      <w:pPr>
        <w:pStyle w:val="IChOtextnormal"/>
        <w:spacing w:after="0"/>
        <w:ind w:left="567" w:hanging="567"/>
        <w:rPr>
          <w:lang w:val="en-GB"/>
        </w:rPr>
      </w:pPr>
      <w:r w:rsidRPr="003E1739">
        <w:rPr>
          <w:lang w:val="en-GB"/>
        </w:rPr>
        <w:t>23.2</w:t>
      </w:r>
      <w:r w:rsidRPr="003E1739">
        <w:rPr>
          <w:lang w:val="en-GB"/>
        </w:rPr>
        <w:tab/>
      </w:r>
      <w:r w:rsidR="004C2988" w:rsidRPr="003E1739">
        <w:rPr>
          <w:lang w:val="en-GB"/>
        </w:rPr>
        <w:t xml:space="preserve">Draw the required orientation of the </w:t>
      </w:r>
      <w:r w:rsidR="00AC18E6" w:rsidRPr="003E1739">
        <w:rPr>
          <w:lang w:val="en-GB"/>
        </w:rPr>
        <w:t>allylic vinyl</w:t>
      </w:r>
      <w:r w:rsidR="004C2988" w:rsidRPr="003E1739">
        <w:rPr>
          <w:lang w:val="en-GB"/>
        </w:rPr>
        <w:t xml:space="preserve"> ether moiety </w:t>
      </w:r>
      <w:r w:rsidR="004C2988" w:rsidRPr="003E1739">
        <w:rPr>
          <w:b/>
          <w:lang w:val="en-GB"/>
        </w:rPr>
        <w:t>I</w:t>
      </w:r>
      <w:r w:rsidR="004C2988" w:rsidRPr="003E1739">
        <w:rPr>
          <w:lang w:val="en-GB"/>
        </w:rPr>
        <w:t xml:space="preserve"> in compound </w:t>
      </w:r>
      <w:r w:rsidR="004C2988" w:rsidRPr="003E1739">
        <w:rPr>
          <w:b/>
          <w:lang w:val="en-GB"/>
        </w:rPr>
        <w:t xml:space="preserve">4 </w:t>
      </w:r>
      <w:r w:rsidR="004C2988" w:rsidRPr="003E1739">
        <w:rPr>
          <w:lang w:val="en-GB"/>
        </w:rPr>
        <w:t xml:space="preserve">that enables the </w:t>
      </w:r>
      <w:proofErr w:type="spellStart"/>
      <w:r w:rsidR="004C2988" w:rsidRPr="003E1739">
        <w:rPr>
          <w:lang w:val="en-GB"/>
        </w:rPr>
        <w:t>sigmatropic</w:t>
      </w:r>
      <w:proofErr w:type="spellEnd"/>
      <w:r w:rsidR="004C2988" w:rsidRPr="003E1739">
        <w:rPr>
          <w:lang w:val="en-GB"/>
        </w:rPr>
        <w:t xml:space="preserve"> transformation. Use curved arrows to show the flow of electrons in the rearrangement step that provides compound </w:t>
      </w:r>
      <w:r w:rsidR="004C2988" w:rsidRPr="003E1739">
        <w:rPr>
          <w:b/>
          <w:lang w:val="en-GB"/>
        </w:rPr>
        <w:t>F</w:t>
      </w:r>
      <w:r w:rsidR="004C2988" w:rsidRPr="003E1739">
        <w:rPr>
          <w:lang w:val="en-GB"/>
        </w:rPr>
        <w:t>. What is the name of the rearrangement?</w:t>
      </w:r>
    </w:p>
    <w:p w:rsidR="004C2988" w:rsidRPr="003E1739" w:rsidRDefault="004C2988" w:rsidP="00A44AB2">
      <w:pPr>
        <w:pStyle w:val="IChOtextnormal"/>
        <w:ind w:left="567"/>
        <w:rPr>
          <w:lang w:val="en-GB"/>
        </w:rPr>
      </w:pPr>
      <w:r w:rsidRPr="003E1739">
        <w:rPr>
          <w:i/>
          <w:lang w:val="en-GB"/>
        </w:rPr>
        <w:t>Note</w:t>
      </w:r>
      <w:r w:rsidRPr="003E1739">
        <w:rPr>
          <w:lang w:val="en-GB"/>
        </w:rPr>
        <w:t xml:space="preserve">: You do not have to draw 3D structures. </w:t>
      </w:r>
    </w:p>
    <w:p w:rsidR="004C2988" w:rsidRPr="003E1739" w:rsidRDefault="004C2988" w:rsidP="004C2988">
      <w:pPr>
        <w:pStyle w:val="IChOtextnormal"/>
        <w:rPr>
          <w:lang w:val="en-GB"/>
        </w:rPr>
      </w:pPr>
      <w:r w:rsidRPr="003E1739">
        <w:rPr>
          <w:lang w:val="en-GB"/>
        </w:rPr>
        <w:t>This rearrangement typically requires high temperature</w:t>
      </w:r>
      <w:r w:rsidR="00ED167C" w:rsidRPr="003E1739">
        <w:rPr>
          <w:lang w:val="en-GB"/>
        </w:rPr>
        <w:t>s</w:t>
      </w:r>
      <w:r w:rsidRPr="003E1739">
        <w:rPr>
          <w:lang w:val="en-GB"/>
        </w:rPr>
        <w:t xml:space="preserve">, but this </w:t>
      </w:r>
      <w:r w:rsidR="00ED167C" w:rsidRPr="003E1739">
        <w:rPr>
          <w:lang w:val="en-GB"/>
        </w:rPr>
        <w:t>is</w:t>
      </w:r>
      <w:r w:rsidRPr="003E1739">
        <w:rPr>
          <w:lang w:val="en-GB"/>
        </w:rPr>
        <w:t xml:space="preserve"> not </w:t>
      </w:r>
      <w:r w:rsidR="00ED167C" w:rsidRPr="003E1739">
        <w:rPr>
          <w:lang w:val="en-GB"/>
        </w:rPr>
        <w:t>always</w:t>
      </w:r>
      <w:r w:rsidRPr="003E1739">
        <w:rPr>
          <w:lang w:val="en-GB"/>
        </w:rPr>
        <w:t xml:space="preserve"> an essential requirement. For example, </w:t>
      </w:r>
      <w:r w:rsidR="00537B07" w:rsidRPr="003E1739">
        <w:rPr>
          <w:lang w:val="en-GB"/>
        </w:rPr>
        <w:t>allylic</w:t>
      </w:r>
      <w:r w:rsidRPr="003E1739">
        <w:rPr>
          <w:lang w:val="en-GB"/>
        </w:rPr>
        <w:t xml:space="preserve"> esters, e.g. ester </w:t>
      </w:r>
      <w:r w:rsidRPr="003E1739">
        <w:rPr>
          <w:b/>
          <w:lang w:val="en-GB"/>
        </w:rPr>
        <w:t>6</w:t>
      </w:r>
      <w:r w:rsidRPr="003E1739">
        <w:rPr>
          <w:lang w:val="en-GB"/>
        </w:rPr>
        <w:t xml:space="preserve">, can also undergo this transformation </w:t>
      </w:r>
      <w:proofErr w:type="gramStart"/>
      <w:r w:rsidRPr="003E1739">
        <w:rPr>
          <w:lang w:val="en-GB"/>
        </w:rPr>
        <w:t xml:space="preserve">by first treatment with a strong non-nucleophilic base such as lithium </w:t>
      </w:r>
      <w:proofErr w:type="spellStart"/>
      <w:r w:rsidRPr="003E1739">
        <w:rPr>
          <w:lang w:val="en-GB"/>
        </w:rPr>
        <w:t>diisopropylamide</w:t>
      </w:r>
      <w:proofErr w:type="spellEnd"/>
      <w:r w:rsidRPr="003E1739">
        <w:rPr>
          <w:lang w:val="en-GB"/>
        </w:rPr>
        <w:t xml:space="preserve"> (LDA) at </w:t>
      </w:r>
      <w:r w:rsidRPr="003E1739">
        <w:rPr>
          <w:lang w:val="en-GB"/>
        </w:rPr>
        <w:br/>
      </w:r>
      <w:r w:rsidR="00766A53" w:rsidRPr="003E1739">
        <w:rPr>
          <w:lang w:val="en-GB"/>
        </w:rPr>
        <w:t>−</w:t>
      </w:r>
      <w:r w:rsidR="00F55CBB" w:rsidRPr="003E1739">
        <w:rPr>
          <w:lang w:val="en-GB"/>
        </w:rPr>
        <w:t>7</w:t>
      </w:r>
      <w:r w:rsidR="00FA670D" w:rsidRPr="003E1739">
        <w:rPr>
          <w:lang w:val="en-GB"/>
        </w:rPr>
        <w:t>8</w:t>
      </w:r>
      <w:r w:rsidR="00FA670D" w:rsidRPr="003E1739">
        <w:rPr>
          <w:lang w:val="en-GB"/>
        </w:rPr>
        <w:t> </w:t>
      </w:r>
      <w:r w:rsidRPr="003E1739">
        <w:rPr>
          <w:lang w:val="en-GB"/>
        </w:rPr>
        <w:t xml:space="preserve">°C to give the corresponding </w:t>
      </w:r>
      <w:proofErr w:type="spellStart"/>
      <w:r w:rsidRPr="003E1739">
        <w:rPr>
          <w:lang w:val="en-GB"/>
        </w:rPr>
        <w:t>enolate</w:t>
      </w:r>
      <w:proofErr w:type="spellEnd"/>
      <w:proofErr w:type="gramEnd"/>
      <w:r w:rsidRPr="003E1739">
        <w:rPr>
          <w:lang w:val="en-GB"/>
        </w:rPr>
        <w:t xml:space="preserve">. Subsequent trapping of the </w:t>
      </w:r>
      <w:proofErr w:type="spellStart"/>
      <w:r w:rsidRPr="003E1739">
        <w:rPr>
          <w:lang w:val="en-GB"/>
        </w:rPr>
        <w:t>enolate</w:t>
      </w:r>
      <w:proofErr w:type="spellEnd"/>
      <w:r w:rsidRPr="003E1739">
        <w:rPr>
          <w:lang w:val="en-GB"/>
        </w:rPr>
        <w:t xml:space="preserve"> with </w:t>
      </w:r>
      <w:proofErr w:type="spellStart"/>
      <w:r w:rsidRPr="003E1739">
        <w:rPr>
          <w:lang w:val="en-GB"/>
        </w:rPr>
        <w:t>chlorotrimethylsilane</w:t>
      </w:r>
      <w:proofErr w:type="spellEnd"/>
      <w:r w:rsidRPr="003E1739">
        <w:rPr>
          <w:lang w:val="en-GB"/>
        </w:rPr>
        <w:t xml:space="preserve"> yields silyl enol ether </w:t>
      </w:r>
      <w:r w:rsidRPr="003E1739">
        <w:rPr>
          <w:b/>
          <w:lang w:val="en-GB"/>
        </w:rPr>
        <w:t>J</w:t>
      </w:r>
      <w:r w:rsidRPr="003E1739">
        <w:rPr>
          <w:lang w:val="en-GB"/>
        </w:rPr>
        <w:t xml:space="preserve">. When allowed to warm to room temperature, substance </w:t>
      </w:r>
      <w:r w:rsidRPr="003E1739">
        <w:rPr>
          <w:b/>
          <w:lang w:val="en-GB"/>
        </w:rPr>
        <w:t>J</w:t>
      </w:r>
      <w:r w:rsidRPr="003E1739">
        <w:rPr>
          <w:lang w:val="en-GB"/>
        </w:rPr>
        <w:t xml:space="preserve"> undergoes spontaneous rearrangement to substituted silyl ester </w:t>
      </w:r>
      <w:r w:rsidRPr="003E1739">
        <w:rPr>
          <w:b/>
          <w:lang w:val="en-GB"/>
        </w:rPr>
        <w:t>L</w:t>
      </w:r>
      <w:r w:rsidRPr="003E1739">
        <w:rPr>
          <w:lang w:val="en-GB"/>
        </w:rPr>
        <w:t xml:space="preserve"> through conformation </w:t>
      </w:r>
      <w:r w:rsidRPr="003E1739">
        <w:rPr>
          <w:b/>
          <w:lang w:val="en-GB"/>
        </w:rPr>
        <w:t>K</w:t>
      </w:r>
      <w:r w:rsidRPr="003E1739">
        <w:rPr>
          <w:lang w:val="en-GB"/>
        </w:rPr>
        <w:t>.</w:t>
      </w:r>
    </w:p>
    <w:p w:rsidR="004C2988" w:rsidRPr="003E1739" w:rsidRDefault="00106086" w:rsidP="003A28D0">
      <w:pPr>
        <w:pStyle w:val="IChOtextnormal"/>
        <w:jc w:val="center"/>
        <w:rPr>
          <w:lang w:val="en-GB"/>
        </w:rPr>
      </w:pPr>
      <w:r w:rsidRPr="003E1739">
        <w:rPr>
          <w:lang w:val="en-GB"/>
        </w:rPr>
        <w:object w:dxaOrig="8455" w:dyaOrig="1444">
          <v:shape id="_x0000_i1049" type="#_x0000_t75" style="width:422.35pt;height:1in" o:ole="">
            <v:imagedata r:id="rId107" o:title=""/>
          </v:shape>
          <o:OLEObject Type="Embed" ProgID="ChemDraw.Document.6.0" ShapeID="_x0000_i1049" DrawAspect="Content" ObjectID="_1580473497" r:id="rId108"/>
        </w:object>
      </w:r>
    </w:p>
    <w:p w:rsidR="004C2988" w:rsidRPr="003E1739" w:rsidRDefault="00A44AB2" w:rsidP="00167C56">
      <w:pPr>
        <w:pStyle w:val="IChOtextnormal"/>
        <w:spacing w:after="0"/>
        <w:ind w:left="567" w:hanging="567"/>
        <w:rPr>
          <w:lang w:val="en-GB"/>
        </w:rPr>
      </w:pPr>
      <w:r w:rsidRPr="003E1739">
        <w:rPr>
          <w:lang w:val="en-GB"/>
        </w:rPr>
        <w:t>23.3</w:t>
      </w:r>
      <w:r w:rsidRPr="003E1739">
        <w:rPr>
          <w:lang w:val="en-GB"/>
        </w:rPr>
        <w:tab/>
      </w:r>
      <w:r w:rsidR="004C2988" w:rsidRPr="003E1739">
        <w:rPr>
          <w:lang w:val="en-GB"/>
        </w:rPr>
        <w:t xml:space="preserve">Draw the structures of </w:t>
      </w:r>
      <w:r w:rsidR="004C2988" w:rsidRPr="003E1739">
        <w:rPr>
          <w:b/>
          <w:lang w:val="en-GB"/>
        </w:rPr>
        <w:t>J</w:t>
      </w:r>
      <w:r w:rsidR="004C2988" w:rsidRPr="003E1739">
        <w:rPr>
          <w:lang w:val="en-GB"/>
        </w:rPr>
        <w:t xml:space="preserve"> and </w:t>
      </w:r>
      <w:r w:rsidR="004C2988" w:rsidRPr="003E1739">
        <w:rPr>
          <w:b/>
          <w:lang w:val="en-GB"/>
        </w:rPr>
        <w:t xml:space="preserve">L </w:t>
      </w:r>
      <w:r w:rsidR="004C2988" w:rsidRPr="003E1739">
        <w:rPr>
          <w:lang w:val="en-GB"/>
        </w:rPr>
        <w:t xml:space="preserve">and </w:t>
      </w:r>
      <w:r w:rsidR="00537B07" w:rsidRPr="003E1739">
        <w:rPr>
          <w:lang w:val="en-GB"/>
        </w:rPr>
        <w:t>orientation</w:t>
      </w:r>
      <w:r w:rsidR="004C2988" w:rsidRPr="003E1739">
        <w:rPr>
          <w:lang w:val="en-GB"/>
        </w:rPr>
        <w:t xml:space="preserve"> </w:t>
      </w:r>
      <w:r w:rsidR="004C2988" w:rsidRPr="003E1739">
        <w:rPr>
          <w:b/>
          <w:lang w:val="en-GB"/>
        </w:rPr>
        <w:t>K</w:t>
      </w:r>
      <w:r w:rsidR="004C2988" w:rsidRPr="003E1739">
        <w:rPr>
          <w:lang w:val="en-GB"/>
        </w:rPr>
        <w:t xml:space="preserve"> that enables the </w:t>
      </w:r>
      <w:proofErr w:type="spellStart"/>
      <w:r w:rsidR="004C2988" w:rsidRPr="003E1739">
        <w:rPr>
          <w:lang w:val="en-GB"/>
        </w:rPr>
        <w:t>sigmatropic</w:t>
      </w:r>
      <w:proofErr w:type="spellEnd"/>
      <w:r w:rsidR="004C2988" w:rsidRPr="003E1739">
        <w:rPr>
          <w:lang w:val="en-GB"/>
        </w:rPr>
        <w:t xml:space="preserve"> transformation to proceed. Use curved arrows to show the flow of electrons in the rearrangement step to compound </w:t>
      </w:r>
      <w:r w:rsidR="004C2988" w:rsidRPr="003E1739">
        <w:rPr>
          <w:b/>
          <w:lang w:val="en-GB"/>
        </w:rPr>
        <w:t>L</w:t>
      </w:r>
      <w:r w:rsidR="004C2988" w:rsidRPr="003E1739">
        <w:rPr>
          <w:lang w:val="en-GB"/>
        </w:rPr>
        <w:t>.</w:t>
      </w:r>
    </w:p>
    <w:p w:rsidR="004C2988" w:rsidRPr="003E1739" w:rsidRDefault="004C2988" w:rsidP="00A44AB2">
      <w:pPr>
        <w:pStyle w:val="IChOtextnormal"/>
        <w:ind w:left="567"/>
        <w:rPr>
          <w:lang w:val="en-GB"/>
        </w:rPr>
      </w:pPr>
      <w:r w:rsidRPr="003E1739">
        <w:rPr>
          <w:i/>
          <w:lang w:val="en-GB"/>
        </w:rPr>
        <w:t>Note</w:t>
      </w:r>
      <w:r w:rsidRPr="003E1739">
        <w:rPr>
          <w:lang w:val="en-GB"/>
        </w:rPr>
        <w:t>: You do not have to draw 3D structures.</w:t>
      </w:r>
    </w:p>
    <w:p w:rsidR="004C2988" w:rsidRPr="003E1739" w:rsidRDefault="004C2988" w:rsidP="004C2988">
      <w:pPr>
        <w:pStyle w:val="IChOtextnormal"/>
        <w:rPr>
          <w:lang w:val="en-GB"/>
        </w:rPr>
      </w:pPr>
      <w:r w:rsidRPr="003E1739">
        <w:rPr>
          <w:lang w:val="en-GB"/>
        </w:rPr>
        <w:br w:type="page"/>
      </w:r>
    </w:p>
    <w:p w:rsidR="00B74250" w:rsidRPr="003E1739" w:rsidRDefault="00B74250" w:rsidP="00B74250">
      <w:pPr>
        <w:pStyle w:val="IChOHeading1"/>
        <w:rPr>
          <w:lang w:val="en-GB"/>
        </w:rPr>
      </w:pPr>
      <w:bookmarkStart w:id="55" w:name="_Toc505162284"/>
      <w:proofErr w:type="gramStart"/>
      <w:r w:rsidRPr="003E1739">
        <w:rPr>
          <w:lang w:val="en-GB"/>
        </w:rPr>
        <w:lastRenderedPageBreak/>
        <w:t>Problem 24.</w:t>
      </w:r>
      <w:proofErr w:type="gramEnd"/>
      <w:r w:rsidRPr="003E1739">
        <w:rPr>
          <w:lang w:val="en-GB"/>
        </w:rPr>
        <w:t xml:space="preserve"> Cinnamon all around</w:t>
      </w:r>
      <w:bookmarkEnd w:id="55"/>
    </w:p>
    <w:p w:rsidR="00B74250" w:rsidRPr="003E1739" w:rsidRDefault="00B74250" w:rsidP="00B74250">
      <w:pPr>
        <w:pStyle w:val="IChOtextnormal"/>
        <w:rPr>
          <w:lang w:val="en-GB"/>
        </w:rPr>
      </w:pPr>
      <w:r w:rsidRPr="003E1739">
        <w:rPr>
          <w:lang w:val="en-GB"/>
        </w:rPr>
        <w:t xml:space="preserve">Cinnamon is an important part of many dishes and desserts, including Czech apple strudel, Swedish cinnamon rolls </w:t>
      </w:r>
      <w:proofErr w:type="spellStart"/>
      <w:r w:rsidRPr="003E1739">
        <w:rPr>
          <w:lang w:val="en-GB"/>
        </w:rPr>
        <w:t>kanelbullar</w:t>
      </w:r>
      <w:proofErr w:type="spellEnd"/>
      <w:r w:rsidRPr="003E1739">
        <w:rPr>
          <w:lang w:val="en-GB"/>
        </w:rPr>
        <w:t xml:space="preserve">, Indian spicy rice biryani and the popular winter drink mulled wine. There are several compounds in </w:t>
      </w:r>
      <w:proofErr w:type="gramStart"/>
      <w:r w:rsidRPr="003E1739">
        <w:rPr>
          <w:lang w:val="en-GB"/>
        </w:rPr>
        <w:t>cinnamon which</w:t>
      </w:r>
      <w:proofErr w:type="gramEnd"/>
      <w:r w:rsidRPr="003E1739">
        <w:rPr>
          <w:lang w:val="en-GB"/>
        </w:rPr>
        <w:t xml:space="preserve"> are responsible for its taste and smell, mainly </w:t>
      </w:r>
      <w:proofErr w:type="spellStart"/>
      <w:r w:rsidRPr="003E1739">
        <w:rPr>
          <w:lang w:val="en-GB"/>
        </w:rPr>
        <w:t>cinnamaldehyde</w:t>
      </w:r>
      <w:proofErr w:type="spellEnd"/>
      <w:r w:rsidRPr="003E1739">
        <w:rPr>
          <w:lang w:val="en-GB"/>
        </w:rPr>
        <w:t xml:space="preserve"> and </w:t>
      </w:r>
      <w:proofErr w:type="spellStart"/>
      <w:r w:rsidRPr="003E1739">
        <w:rPr>
          <w:lang w:val="en-GB"/>
        </w:rPr>
        <w:t>cinnamic</w:t>
      </w:r>
      <w:proofErr w:type="spellEnd"/>
      <w:r w:rsidRPr="003E1739">
        <w:rPr>
          <w:lang w:val="en-GB"/>
        </w:rPr>
        <w:t xml:space="preserve"> acid and its derivatives. It is noteworthy that </w:t>
      </w:r>
      <w:r w:rsidR="00766A53" w:rsidRPr="003E1739">
        <w:rPr>
          <w:lang w:val="en-GB"/>
        </w:rPr>
        <w:br/>
      </w:r>
      <w:r w:rsidRPr="003E1739">
        <w:rPr>
          <w:lang w:val="en-GB"/>
        </w:rPr>
        <w:t>(</w:t>
      </w:r>
      <w:r w:rsidRPr="003E1739">
        <w:rPr>
          <w:i/>
          <w:lang w:val="en-GB"/>
        </w:rPr>
        <w:t>E)</w:t>
      </w:r>
      <w:r w:rsidRPr="003E1739">
        <w:rPr>
          <w:lang w:val="en-GB"/>
        </w:rPr>
        <w:t>-</w:t>
      </w:r>
      <w:proofErr w:type="spellStart"/>
      <w:r w:rsidRPr="003E1739">
        <w:rPr>
          <w:lang w:val="en-GB"/>
        </w:rPr>
        <w:t>cinnamaldehyde</w:t>
      </w:r>
      <w:proofErr w:type="spellEnd"/>
      <w:r w:rsidRPr="003E1739">
        <w:rPr>
          <w:lang w:val="en-GB"/>
        </w:rPr>
        <w:t xml:space="preserve"> and </w:t>
      </w:r>
      <w:proofErr w:type="spellStart"/>
      <w:r w:rsidRPr="003E1739">
        <w:rPr>
          <w:lang w:val="en-GB"/>
        </w:rPr>
        <w:t>cinnamic</w:t>
      </w:r>
      <w:proofErr w:type="spellEnd"/>
      <w:r w:rsidRPr="003E1739">
        <w:rPr>
          <w:lang w:val="en-GB"/>
        </w:rPr>
        <w:t xml:space="preserve"> acid are much more abundant in nature than their respective (</w:t>
      </w:r>
      <w:r w:rsidRPr="003E1739">
        <w:rPr>
          <w:i/>
          <w:lang w:val="en-GB"/>
        </w:rPr>
        <w:t>Z</w:t>
      </w:r>
      <w:r w:rsidRPr="003E1739">
        <w:rPr>
          <w:lang w:val="en-GB"/>
        </w:rPr>
        <w:t xml:space="preserve">)-isomers. While the former have a honey, cinnamon-like odour, the latter are </w:t>
      </w:r>
      <w:proofErr w:type="gramStart"/>
      <w:r w:rsidRPr="003E1739">
        <w:rPr>
          <w:lang w:val="en-GB"/>
        </w:rPr>
        <w:t>completely odourless</w:t>
      </w:r>
      <w:proofErr w:type="gramEnd"/>
      <w:r w:rsidRPr="003E1739">
        <w:rPr>
          <w:lang w:val="en-GB"/>
        </w:rPr>
        <w:t xml:space="preserve">. Let us first explore the syntheses of both stereoisomers of </w:t>
      </w:r>
      <w:proofErr w:type="spellStart"/>
      <w:r w:rsidRPr="003E1739">
        <w:rPr>
          <w:lang w:val="en-GB"/>
        </w:rPr>
        <w:t>cinnamic</w:t>
      </w:r>
      <w:proofErr w:type="spellEnd"/>
      <w:r w:rsidRPr="003E1739">
        <w:rPr>
          <w:lang w:val="en-GB"/>
        </w:rPr>
        <w:t xml:space="preserve"> acid.</w:t>
      </w:r>
    </w:p>
    <w:p w:rsidR="00B74250" w:rsidRPr="003E1739" w:rsidRDefault="00B74250" w:rsidP="00B74250">
      <w:pPr>
        <w:pStyle w:val="IChOtextnormal"/>
        <w:jc w:val="center"/>
        <w:rPr>
          <w:lang w:val="en-GB"/>
        </w:rPr>
      </w:pPr>
      <w:r w:rsidRPr="003E1739">
        <w:rPr>
          <w:lang w:val="en-GB"/>
        </w:rPr>
        <w:object w:dxaOrig="6155" w:dyaOrig="2027">
          <v:shape id="_x0000_i1050" type="#_x0000_t75" style="width:307.45pt;height:101.25pt" o:ole="">
            <v:imagedata r:id="rId109" o:title=""/>
          </v:shape>
          <o:OLEObject Type="Embed" ProgID="ChemDraw.Document.6.0" ShapeID="_x0000_i1050" DrawAspect="Content" ObjectID="_1580473498" r:id="rId110"/>
        </w:object>
      </w:r>
    </w:p>
    <w:p w:rsidR="00B74250" w:rsidRPr="003E1739" w:rsidRDefault="0057293D" w:rsidP="0057293D">
      <w:pPr>
        <w:pStyle w:val="IChOtextnormal"/>
        <w:ind w:left="567" w:hanging="567"/>
        <w:rPr>
          <w:lang w:val="en-GB"/>
        </w:rPr>
      </w:pPr>
      <w:r w:rsidRPr="003E1739">
        <w:rPr>
          <w:lang w:val="en-GB"/>
        </w:rPr>
        <w:t>24.1</w:t>
      </w:r>
      <w:r w:rsidRPr="003E1739">
        <w:rPr>
          <w:lang w:val="en-GB"/>
        </w:rPr>
        <w:tab/>
      </w:r>
      <w:r w:rsidR="00B74250" w:rsidRPr="003E1739">
        <w:rPr>
          <w:lang w:val="en-GB"/>
        </w:rPr>
        <w:t xml:space="preserve">Draw the formulae of isomeric products </w:t>
      </w:r>
      <w:r w:rsidR="00B74250" w:rsidRPr="003E1739">
        <w:rPr>
          <w:b/>
          <w:lang w:val="en-GB"/>
        </w:rPr>
        <w:t>A</w:t>
      </w:r>
      <w:r w:rsidR="00B74250" w:rsidRPr="003E1739">
        <w:rPr>
          <w:lang w:val="en-GB"/>
        </w:rPr>
        <w:t xml:space="preserve"> and </w:t>
      </w:r>
      <w:r w:rsidR="00B74250" w:rsidRPr="003E1739">
        <w:rPr>
          <w:b/>
          <w:lang w:val="en-GB"/>
        </w:rPr>
        <w:t>B</w:t>
      </w:r>
      <w:r w:rsidR="00B74250" w:rsidRPr="003E1739">
        <w:rPr>
          <w:lang w:val="en-GB"/>
        </w:rPr>
        <w:t>.</w:t>
      </w:r>
    </w:p>
    <w:p w:rsidR="00B74250" w:rsidRPr="003E1739" w:rsidRDefault="00B74250" w:rsidP="0057293D">
      <w:pPr>
        <w:pStyle w:val="IChOtextnormal"/>
        <w:ind w:left="567" w:hanging="567"/>
        <w:rPr>
          <w:lang w:val="en-GB"/>
        </w:rPr>
      </w:pPr>
      <w:proofErr w:type="gramStart"/>
      <w:r w:rsidRPr="003E1739">
        <w:rPr>
          <w:lang w:val="en-GB"/>
        </w:rPr>
        <w:t>24.2</w:t>
      </w:r>
      <w:proofErr w:type="gramEnd"/>
      <w:r w:rsidR="0057293D" w:rsidRPr="003E1739">
        <w:rPr>
          <w:lang w:val="en-GB"/>
        </w:rPr>
        <w:tab/>
      </w:r>
      <w:r w:rsidRPr="003E1739">
        <w:rPr>
          <w:lang w:val="en-GB"/>
        </w:rPr>
        <w:t>Propose reasonable reaction conditions (</w:t>
      </w:r>
      <w:r w:rsidRPr="003E1739">
        <w:rPr>
          <w:b/>
          <w:lang w:val="en-GB"/>
        </w:rPr>
        <w:t>X</w:t>
      </w:r>
      <w:r w:rsidRPr="003E1739">
        <w:rPr>
          <w:lang w:val="en-GB"/>
        </w:rPr>
        <w:t xml:space="preserve">) for the </w:t>
      </w:r>
      <w:r w:rsidR="00537B07" w:rsidRPr="003E1739">
        <w:rPr>
          <w:lang w:val="en-GB"/>
        </w:rPr>
        <w:t>inter</w:t>
      </w:r>
      <w:r w:rsidRPr="003E1739">
        <w:rPr>
          <w:lang w:val="en-GB"/>
        </w:rPr>
        <w:t xml:space="preserve">conversion of </w:t>
      </w:r>
      <w:proofErr w:type="spellStart"/>
      <w:r w:rsidRPr="003E1739">
        <w:rPr>
          <w:lang w:val="en-GB"/>
        </w:rPr>
        <w:t>cinnamic</w:t>
      </w:r>
      <w:proofErr w:type="spellEnd"/>
      <w:r w:rsidRPr="003E1739">
        <w:rPr>
          <w:lang w:val="en-GB"/>
        </w:rPr>
        <w:t xml:space="preserve"> acid </w:t>
      </w:r>
      <w:r w:rsidR="00537B07" w:rsidRPr="003E1739">
        <w:rPr>
          <w:lang w:val="en-GB"/>
        </w:rPr>
        <w:t xml:space="preserve">isomers </w:t>
      </w:r>
      <w:r w:rsidR="00537B07" w:rsidRPr="003E1739">
        <w:rPr>
          <w:lang w:val="en-GB"/>
        </w:rPr>
        <w:br/>
      </w:r>
      <w:r w:rsidRPr="003E1739">
        <w:rPr>
          <w:lang w:val="en-GB"/>
        </w:rPr>
        <w:t>(</w:t>
      </w:r>
      <w:r w:rsidRPr="003E1739">
        <w:rPr>
          <w:b/>
          <w:lang w:val="en-GB"/>
        </w:rPr>
        <w:t>A</w:t>
      </w:r>
      <w:r w:rsidRPr="003E1739">
        <w:rPr>
          <w:lang w:val="en-GB"/>
        </w:rPr>
        <w:t xml:space="preserve"> → </w:t>
      </w:r>
      <w:r w:rsidRPr="003E1739">
        <w:rPr>
          <w:b/>
          <w:lang w:val="en-GB"/>
        </w:rPr>
        <w:t>B</w:t>
      </w:r>
      <w:r w:rsidRPr="003E1739">
        <w:rPr>
          <w:lang w:val="en-GB"/>
        </w:rPr>
        <w:t>).</w:t>
      </w:r>
    </w:p>
    <w:p w:rsidR="00B74250" w:rsidRPr="003E1739" w:rsidRDefault="0057293D" w:rsidP="0057293D">
      <w:pPr>
        <w:pStyle w:val="IChOtextnormal"/>
        <w:ind w:left="567" w:hanging="567"/>
        <w:rPr>
          <w:lang w:val="en-GB"/>
        </w:rPr>
      </w:pPr>
      <w:r w:rsidRPr="003E1739">
        <w:rPr>
          <w:lang w:val="en-GB"/>
        </w:rPr>
        <w:t>24.3</w:t>
      </w:r>
      <w:r w:rsidRPr="003E1739">
        <w:rPr>
          <w:lang w:val="en-GB"/>
        </w:rPr>
        <w:tab/>
      </w:r>
      <w:r w:rsidR="00B74250" w:rsidRPr="003E1739">
        <w:rPr>
          <w:lang w:val="en-GB"/>
        </w:rPr>
        <w:t>Starting from 2-bromoacetic acid, how would you prepare the phosphonate used in the above-mentioned synthesis?</w:t>
      </w:r>
    </w:p>
    <w:p w:rsidR="00B74250" w:rsidRPr="003E1739" w:rsidRDefault="00B74250" w:rsidP="00B74250">
      <w:pPr>
        <w:pStyle w:val="IChOtextnormal"/>
        <w:jc w:val="center"/>
        <w:rPr>
          <w:lang w:val="en-GB"/>
        </w:rPr>
      </w:pPr>
      <w:r w:rsidRPr="003E1739">
        <w:rPr>
          <w:lang w:val="en-GB"/>
        </w:rPr>
        <w:object w:dxaOrig="4737" w:dyaOrig="681">
          <v:shape id="_x0000_i1051" type="#_x0000_t75" style="width:237.1pt;height:33.75pt" o:ole="">
            <v:imagedata r:id="rId111" o:title=""/>
          </v:shape>
          <o:OLEObject Type="Embed" ProgID="ChemDraw.Document.6.0" ShapeID="_x0000_i1051" DrawAspect="Content" ObjectID="_1580473499" r:id="rId112"/>
        </w:object>
      </w:r>
    </w:p>
    <w:p w:rsidR="00B74250" w:rsidRPr="003E1739" w:rsidRDefault="00B74250" w:rsidP="00B74250">
      <w:pPr>
        <w:pStyle w:val="IChOtextnormal"/>
        <w:rPr>
          <w:lang w:val="en-GB"/>
        </w:rPr>
      </w:pPr>
      <w:r w:rsidRPr="003E1739">
        <w:rPr>
          <w:lang w:val="en-GB"/>
        </w:rPr>
        <w:t xml:space="preserve">Both stereoisomers of </w:t>
      </w:r>
      <w:proofErr w:type="spellStart"/>
      <w:r w:rsidRPr="003E1739">
        <w:rPr>
          <w:lang w:val="en-GB"/>
        </w:rPr>
        <w:t>cinnamic</w:t>
      </w:r>
      <w:proofErr w:type="spellEnd"/>
      <w:r w:rsidRPr="003E1739">
        <w:rPr>
          <w:lang w:val="en-GB"/>
        </w:rPr>
        <w:t xml:space="preserve"> acid and their derivatives </w:t>
      </w:r>
      <w:proofErr w:type="gramStart"/>
      <w:r w:rsidRPr="003E1739">
        <w:rPr>
          <w:lang w:val="en-GB"/>
        </w:rPr>
        <w:t>are oft</w:t>
      </w:r>
      <w:r w:rsidR="00167C56" w:rsidRPr="003E1739">
        <w:rPr>
          <w:lang w:val="en-GB"/>
        </w:rPr>
        <w:t>en used</w:t>
      </w:r>
      <w:proofErr w:type="gramEnd"/>
      <w:r w:rsidR="00167C56" w:rsidRPr="003E1739">
        <w:rPr>
          <w:lang w:val="en-GB"/>
        </w:rPr>
        <w:t xml:space="preserve"> as starting material in </w:t>
      </w:r>
      <w:r w:rsidRPr="003E1739">
        <w:rPr>
          <w:lang w:val="en-GB"/>
        </w:rPr>
        <w:t>numerous syntheses. Let us have a look at some examples.</w:t>
      </w:r>
    </w:p>
    <w:p w:rsidR="00B74250" w:rsidRPr="003E1739" w:rsidRDefault="00B74250" w:rsidP="00B74250">
      <w:pPr>
        <w:pStyle w:val="IChOtextnormal"/>
        <w:rPr>
          <w:lang w:val="en-GB"/>
        </w:rPr>
      </w:pPr>
      <w:r w:rsidRPr="003E1739">
        <w:rPr>
          <w:lang w:val="en-GB"/>
        </w:rPr>
        <w:t>Docetaxel (</w:t>
      </w:r>
      <w:r w:rsidRPr="003E1739">
        <w:rPr>
          <w:b/>
          <w:lang w:val="en-GB"/>
        </w:rPr>
        <w:t>J</w:t>
      </w:r>
      <w:r w:rsidRPr="003E1739">
        <w:rPr>
          <w:lang w:val="en-GB"/>
        </w:rPr>
        <w:t xml:space="preserve">), sold under the brand name </w:t>
      </w:r>
      <w:proofErr w:type="spellStart"/>
      <w:r w:rsidRPr="003E1739">
        <w:rPr>
          <w:lang w:val="en-GB"/>
        </w:rPr>
        <w:t>Taxotere</w:t>
      </w:r>
      <w:proofErr w:type="spellEnd"/>
      <w:r w:rsidRPr="003E1739">
        <w:rPr>
          <w:lang w:val="en-GB"/>
        </w:rPr>
        <w:t>, is a semisynthetic chemotherapy drug used to treat numerous cancer types. While the core structure, 10-deacetylbaccatin III (</w:t>
      </w:r>
      <w:r w:rsidRPr="003E1739">
        <w:rPr>
          <w:b/>
          <w:lang w:val="en-GB"/>
        </w:rPr>
        <w:t>G</w:t>
      </w:r>
      <w:r w:rsidRPr="003E1739">
        <w:rPr>
          <w:lang w:val="en-GB"/>
        </w:rPr>
        <w:t xml:space="preserve">), </w:t>
      </w:r>
      <w:proofErr w:type="gramStart"/>
      <w:r w:rsidRPr="003E1739">
        <w:rPr>
          <w:lang w:val="en-GB"/>
        </w:rPr>
        <w:t>is extracted</w:t>
      </w:r>
      <w:proofErr w:type="gramEnd"/>
      <w:r w:rsidRPr="003E1739">
        <w:rPr>
          <w:lang w:val="en-GB"/>
        </w:rPr>
        <w:t xml:space="preserve"> from yew leaves, the side chain is prepared synthetically from ethyl </w:t>
      </w:r>
      <w:proofErr w:type="spellStart"/>
      <w:r w:rsidRPr="003E1739">
        <w:rPr>
          <w:lang w:val="en-GB"/>
        </w:rPr>
        <w:t>cinnamate</w:t>
      </w:r>
      <w:proofErr w:type="spellEnd"/>
      <w:r w:rsidRPr="003E1739">
        <w:rPr>
          <w:lang w:val="en-GB"/>
        </w:rPr>
        <w:t>.</w:t>
      </w:r>
    </w:p>
    <w:p w:rsidR="00B74250" w:rsidRPr="003E1739" w:rsidRDefault="008F7226" w:rsidP="00B74250">
      <w:pPr>
        <w:pStyle w:val="IChOtextnormal"/>
        <w:rPr>
          <w:lang w:val="en-GB"/>
        </w:rPr>
      </w:pPr>
      <w:r w:rsidRPr="003E1739">
        <w:rPr>
          <w:lang w:val="en-GB"/>
        </w:rPr>
        <w:t xml:space="preserve">A key intermediate, </w:t>
      </w:r>
      <w:proofErr w:type="spellStart"/>
      <w:r w:rsidRPr="003E1739">
        <w:rPr>
          <w:lang w:val="en-GB"/>
        </w:rPr>
        <w:t>epoxyacid</w:t>
      </w:r>
      <w:proofErr w:type="spellEnd"/>
      <w:r w:rsidRPr="003E1739">
        <w:rPr>
          <w:lang w:val="en-GB"/>
        </w:rPr>
        <w:t xml:space="preserve"> </w:t>
      </w:r>
      <w:r w:rsidRPr="003E1739">
        <w:rPr>
          <w:b/>
          <w:lang w:val="en-GB"/>
        </w:rPr>
        <w:t>F</w:t>
      </w:r>
      <w:r w:rsidRPr="003E1739">
        <w:rPr>
          <w:lang w:val="en-GB"/>
        </w:rPr>
        <w:t xml:space="preserve">, can be prepared from both </w:t>
      </w:r>
      <w:r w:rsidRPr="003E1739">
        <w:rPr>
          <w:i/>
          <w:lang w:val="en-GB"/>
        </w:rPr>
        <w:t>(E</w:t>
      </w:r>
      <w:proofErr w:type="gramStart"/>
      <w:r w:rsidRPr="003E1739">
        <w:rPr>
          <w:i/>
          <w:lang w:val="en-GB"/>
        </w:rPr>
        <w:t>)-</w:t>
      </w:r>
      <w:proofErr w:type="gramEnd"/>
      <w:r w:rsidRPr="003E1739">
        <w:rPr>
          <w:lang w:val="en-GB"/>
        </w:rPr>
        <w:t xml:space="preserve"> and </w:t>
      </w:r>
      <w:r w:rsidRPr="003E1739">
        <w:rPr>
          <w:i/>
          <w:lang w:val="en-GB"/>
        </w:rPr>
        <w:t>(Z)</w:t>
      </w:r>
      <w:r w:rsidRPr="003E1739">
        <w:rPr>
          <w:lang w:val="en-GB"/>
        </w:rPr>
        <w:noBreakHyphen/>
        <w:t xml:space="preserve">ethyl </w:t>
      </w:r>
      <w:proofErr w:type="spellStart"/>
      <w:r w:rsidRPr="003E1739">
        <w:rPr>
          <w:lang w:val="en-GB"/>
        </w:rPr>
        <w:t>cinnamate</w:t>
      </w:r>
      <w:proofErr w:type="spellEnd"/>
      <w:r w:rsidRPr="003E1739">
        <w:rPr>
          <w:lang w:val="en-GB"/>
        </w:rPr>
        <w:t xml:space="preserve">. </w:t>
      </w:r>
      <w:r w:rsidRPr="003E1739">
        <w:rPr>
          <w:lang w:val="en-GB"/>
        </w:rPr>
        <w:br/>
      </w:r>
      <w:r w:rsidRPr="003E1739">
        <w:rPr>
          <w:i/>
          <w:lang w:val="en-GB"/>
        </w:rPr>
        <w:t>(E)</w:t>
      </w:r>
      <w:r w:rsidRPr="003E1739">
        <w:rPr>
          <w:lang w:val="en-GB"/>
        </w:rPr>
        <w:t xml:space="preserve">-Ethyl </w:t>
      </w:r>
      <w:proofErr w:type="spellStart"/>
      <w:r w:rsidRPr="003E1739">
        <w:rPr>
          <w:lang w:val="en-GB"/>
        </w:rPr>
        <w:t>cinnamate</w:t>
      </w:r>
      <w:proofErr w:type="spellEnd"/>
      <w:r w:rsidRPr="003E1739">
        <w:rPr>
          <w:lang w:val="en-GB"/>
        </w:rPr>
        <w:t xml:space="preserve"> is first reacted with osmium tetroxide in the presence of a chiral ligand. Only one enantiomer of </w:t>
      </w:r>
      <w:r w:rsidRPr="003E1739">
        <w:rPr>
          <w:b/>
          <w:lang w:val="en-GB"/>
        </w:rPr>
        <w:t>C</w:t>
      </w:r>
      <w:r w:rsidRPr="003E1739">
        <w:rPr>
          <w:lang w:val="en-GB"/>
        </w:rPr>
        <w:t xml:space="preserve"> </w:t>
      </w:r>
      <w:proofErr w:type="gramStart"/>
      <w:r w:rsidRPr="003E1739">
        <w:rPr>
          <w:lang w:val="en-GB"/>
        </w:rPr>
        <w:t>is formed</w:t>
      </w:r>
      <w:proofErr w:type="gramEnd"/>
      <w:r w:rsidRPr="003E1739">
        <w:rPr>
          <w:lang w:val="en-GB"/>
        </w:rPr>
        <w:t xml:space="preserve">. The reaction of </w:t>
      </w:r>
      <w:r w:rsidRPr="003E1739">
        <w:rPr>
          <w:b/>
          <w:lang w:val="en-GB"/>
        </w:rPr>
        <w:t xml:space="preserve">C </w:t>
      </w:r>
      <w:r w:rsidRPr="003E1739">
        <w:rPr>
          <w:lang w:val="en-GB"/>
        </w:rPr>
        <w:t xml:space="preserve">with one equivalent of </w:t>
      </w:r>
      <w:proofErr w:type="spellStart"/>
      <w:r w:rsidRPr="003E1739">
        <w:rPr>
          <w:lang w:val="en-GB"/>
        </w:rPr>
        <w:t>tosyl</w:t>
      </w:r>
      <w:proofErr w:type="spellEnd"/>
      <w:r w:rsidRPr="003E1739">
        <w:rPr>
          <w:lang w:val="en-GB"/>
        </w:rPr>
        <w:t xml:space="preserve"> chloride leads to compound </w:t>
      </w:r>
      <w:r w:rsidRPr="003E1739">
        <w:rPr>
          <w:b/>
          <w:lang w:val="en-GB"/>
        </w:rPr>
        <w:t xml:space="preserve">D </w:t>
      </w:r>
      <w:r w:rsidRPr="003E1739">
        <w:rPr>
          <w:lang w:val="en-GB"/>
        </w:rPr>
        <w:t xml:space="preserve">in which the hydroxyl group at position 2 is </w:t>
      </w:r>
      <w:proofErr w:type="spellStart"/>
      <w:r w:rsidRPr="003E1739">
        <w:rPr>
          <w:lang w:val="en-GB"/>
        </w:rPr>
        <w:t>tosylated</w:t>
      </w:r>
      <w:proofErr w:type="spellEnd"/>
      <w:r w:rsidRPr="003E1739">
        <w:rPr>
          <w:lang w:val="en-GB"/>
        </w:rPr>
        <w:t xml:space="preserve">. In a basic environment, </w:t>
      </w:r>
      <w:proofErr w:type="spellStart"/>
      <w:r w:rsidRPr="003E1739">
        <w:rPr>
          <w:lang w:val="en-GB"/>
        </w:rPr>
        <w:t>tosylate</w:t>
      </w:r>
      <w:proofErr w:type="spellEnd"/>
      <w:r w:rsidRPr="003E1739">
        <w:rPr>
          <w:lang w:val="en-GB"/>
        </w:rPr>
        <w:t xml:space="preserve"> </w:t>
      </w:r>
      <w:r w:rsidRPr="003E1739">
        <w:rPr>
          <w:b/>
          <w:lang w:val="en-GB"/>
        </w:rPr>
        <w:t>D</w:t>
      </w:r>
      <w:r w:rsidRPr="003E1739">
        <w:rPr>
          <w:lang w:val="en-GB"/>
        </w:rPr>
        <w:t xml:space="preserve"> is converted to compound </w:t>
      </w:r>
      <w:r w:rsidRPr="003E1739">
        <w:rPr>
          <w:b/>
          <w:lang w:val="en-GB"/>
        </w:rPr>
        <w:t>E</w:t>
      </w:r>
      <w:r w:rsidRPr="003E1739">
        <w:rPr>
          <w:lang w:val="en-GB"/>
        </w:rPr>
        <w:t xml:space="preserve">. Alternatively, compound </w:t>
      </w:r>
      <w:r w:rsidRPr="003E1739">
        <w:rPr>
          <w:b/>
          <w:lang w:val="en-GB"/>
        </w:rPr>
        <w:t>E</w:t>
      </w:r>
      <w:r w:rsidRPr="003E1739">
        <w:rPr>
          <w:lang w:val="en-GB"/>
        </w:rPr>
        <w:t xml:space="preserve"> can be prepared in one step from </w:t>
      </w:r>
      <w:r w:rsidRPr="003E1739">
        <w:rPr>
          <w:i/>
          <w:lang w:val="en-GB"/>
        </w:rPr>
        <w:t>(Z)</w:t>
      </w:r>
      <w:r w:rsidRPr="003E1739">
        <w:rPr>
          <w:lang w:val="en-GB"/>
        </w:rPr>
        <w:t xml:space="preserve">-ethyl </w:t>
      </w:r>
      <w:proofErr w:type="spellStart"/>
      <w:r w:rsidRPr="003E1739">
        <w:rPr>
          <w:lang w:val="en-GB"/>
        </w:rPr>
        <w:t>cinnamate</w:t>
      </w:r>
      <w:proofErr w:type="spellEnd"/>
      <w:r w:rsidRPr="003E1739">
        <w:rPr>
          <w:lang w:val="en-GB"/>
        </w:rPr>
        <w:t xml:space="preserve"> by hypochlorite-mediated oxidation. A chiral catalyst ensures the formation of a single enantiomer. Hydrolysis of </w:t>
      </w:r>
      <w:r w:rsidRPr="003E1739">
        <w:rPr>
          <w:b/>
          <w:lang w:val="en-GB"/>
        </w:rPr>
        <w:t xml:space="preserve">E </w:t>
      </w:r>
      <w:r w:rsidRPr="003E1739">
        <w:rPr>
          <w:lang w:val="en-GB"/>
        </w:rPr>
        <w:t xml:space="preserve">then provides acid </w:t>
      </w:r>
      <w:r w:rsidRPr="003E1739">
        <w:rPr>
          <w:b/>
          <w:lang w:val="en-GB"/>
        </w:rPr>
        <w:t>F</w:t>
      </w:r>
      <w:r w:rsidRPr="003E1739">
        <w:rPr>
          <w:lang w:val="en-GB"/>
        </w:rPr>
        <w:t>.</w:t>
      </w:r>
    </w:p>
    <w:p w:rsidR="00B74250" w:rsidRPr="003E1739" w:rsidRDefault="00ED167C" w:rsidP="00B74250">
      <w:pPr>
        <w:pStyle w:val="IChOtextnormal"/>
        <w:jc w:val="center"/>
        <w:rPr>
          <w:lang w:val="en-GB"/>
        </w:rPr>
      </w:pPr>
      <w:r w:rsidRPr="003E1739">
        <w:rPr>
          <w:lang w:val="en-GB"/>
        </w:rPr>
        <w:object w:dxaOrig="8961" w:dyaOrig="1058">
          <v:shape id="_x0000_i1052" type="#_x0000_t75" style="width:447.6pt;height:53.25pt" o:ole="">
            <v:imagedata r:id="rId113" o:title=""/>
          </v:shape>
          <o:OLEObject Type="Embed" ProgID="ChemDraw.Document.6.0" ShapeID="_x0000_i1052" DrawAspect="Content" ObjectID="_1580473500" r:id="rId114"/>
        </w:object>
      </w:r>
    </w:p>
    <w:p w:rsidR="00B74250" w:rsidRPr="003E1739" w:rsidRDefault="00B74250" w:rsidP="00B74250">
      <w:pPr>
        <w:pStyle w:val="IChOtextnormal"/>
        <w:jc w:val="center"/>
        <w:rPr>
          <w:lang w:val="en-GB"/>
        </w:rPr>
      </w:pPr>
      <w:r w:rsidRPr="003E1739">
        <w:rPr>
          <w:lang w:val="en-GB"/>
        </w:rPr>
        <w:object w:dxaOrig="4102" w:dyaOrig="830">
          <v:shape id="_x0000_i1053" type="#_x0000_t75" style="width:204.7pt;height:41.25pt" o:ole="">
            <v:imagedata r:id="rId115" o:title=""/>
          </v:shape>
          <o:OLEObject Type="Embed" ProgID="ChemDraw.Document.6.0" ShapeID="_x0000_i1053" DrawAspect="Content" ObjectID="_1580473501" r:id="rId116"/>
        </w:object>
      </w:r>
    </w:p>
    <w:p w:rsidR="00B74250" w:rsidRPr="003E1739" w:rsidRDefault="00B74250" w:rsidP="00B74250">
      <w:pPr>
        <w:pStyle w:val="IChOtextnormal"/>
        <w:jc w:val="center"/>
        <w:rPr>
          <w:lang w:val="en-GB"/>
        </w:rPr>
      </w:pPr>
      <w:r w:rsidRPr="003E1739">
        <w:rPr>
          <w:lang w:val="en-GB"/>
        </w:rPr>
        <w:object w:dxaOrig="3895" w:dyaOrig="1125">
          <v:shape id="_x0000_i1054" type="#_x0000_t75" style="width:194.95pt;height:56.25pt" o:ole="">
            <v:imagedata r:id="rId117" o:title=""/>
          </v:shape>
          <o:OLEObject Type="Embed" ProgID="ChemDraw.Document.6.0" ShapeID="_x0000_i1054" DrawAspect="Content" ObjectID="_1580473502" r:id="rId118"/>
        </w:object>
      </w:r>
    </w:p>
    <w:p w:rsidR="00B74250" w:rsidRPr="003E1739" w:rsidRDefault="0057293D" w:rsidP="0057293D">
      <w:pPr>
        <w:pStyle w:val="IChOtextnormal"/>
        <w:ind w:left="567" w:hanging="567"/>
        <w:rPr>
          <w:lang w:val="en-GB"/>
        </w:rPr>
      </w:pPr>
      <w:r w:rsidRPr="003E1739">
        <w:rPr>
          <w:lang w:val="en-GB"/>
        </w:rPr>
        <w:t>24.4</w:t>
      </w:r>
      <w:r w:rsidRPr="003E1739">
        <w:rPr>
          <w:lang w:val="en-GB"/>
        </w:rPr>
        <w:tab/>
      </w:r>
      <w:r w:rsidR="00537B07" w:rsidRPr="003E1739">
        <w:rPr>
          <w:lang w:val="en-GB"/>
        </w:rPr>
        <w:t>Draw the structures of</w:t>
      </w:r>
      <w:r w:rsidR="00B74250" w:rsidRPr="003E1739">
        <w:rPr>
          <w:lang w:val="en-GB"/>
        </w:rPr>
        <w:t xml:space="preserve"> compounds </w:t>
      </w:r>
      <w:r w:rsidR="00B74250" w:rsidRPr="003E1739">
        <w:rPr>
          <w:b/>
          <w:lang w:val="en-GB"/>
        </w:rPr>
        <w:t>C</w:t>
      </w:r>
      <w:r w:rsidR="00B74250" w:rsidRPr="003E1739">
        <w:rPr>
          <w:lang w:val="en-GB"/>
        </w:rPr>
        <w:t xml:space="preserve">, </w:t>
      </w:r>
      <w:r w:rsidR="00B74250" w:rsidRPr="003E1739">
        <w:rPr>
          <w:b/>
          <w:lang w:val="en-GB"/>
        </w:rPr>
        <w:t>D</w:t>
      </w:r>
      <w:r w:rsidR="00B74250" w:rsidRPr="003E1739">
        <w:rPr>
          <w:lang w:val="en-GB"/>
        </w:rPr>
        <w:t xml:space="preserve"> and </w:t>
      </w:r>
      <w:r w:rsidR="00B74250" w:rsidRPr="003E1739">
        <w:rPr>
          <w:b/>
          <w:lang w:val="en-GB"/>
        </w:rPr>
        <w:t>E</w:t>
      </w:r>
      <w:r w:rsidR="00537B07" w:rsidRPr="003E1739">
        <w:rPr>
          <w:lang w:val="en-GB"/>
        </w:rPr>
        <w:t>, including stereochemistry</w:t>
      </w:r>
      <w:r w:rsidR="00B74250" w:rsidRPr="003E1739">
        <w:rPr>
          <w:lang w:val="en-GB"/>
        </w:rPr>
        <w:t xml:space="preserve">. The absolute configuration of all compounds </w:t>
      </w:r>
      <w:proofErr w:type="gramStart"/>
      <w:r w:rsidR="00B74250" w:rsidRPr="003E1739">
        <w:rPr>
          <w:lang w:val="en-GB"/>
        </w:rPr>
        <w:t>can be deduced</w:t>
      </w:r>
      <w:proofErr w:type="gramEnd"/>
      <w:r w:rsidR="00B74250" w:rsidRPr="003E1739">
        <w:rPr>
          <w:lang w:val="en-GB"/>
        </w:rPr>
        <w:t xml:space="preserve"> from the known structure of acid </w:t>
      </w:r>
      <w:r w:rsidR="00B74250" w:rsidRPr="003E1739">
        <w:rPr>
          <w:b/>
          <w:lang w:val="en-GB"/>
        </w:rPr>
        <w:t>F</w:t>
      </w:r>
      <w:r w:rsidR="00B74250" w:rsidRPr="003E1739">
        <w:rPr>
          <w:lang w:val="en-GB"/>
        </w:rPr>
        <w:t>.</w:t>
      </w:r>
    </w:p>
    <w:p w:rsidR="00B74250" w:rsidRPr="003E1739" w:rsidRDefault="00B74250" w:rsidP="00B74250">
      <w:pPr>
        <w:pStyle w:val="IChOtextnormal"/>
        <w:rPr>
          <w:lang w:val="en-GB"/>
        </w:rPr>
      </w:pPr>
      <w:proofErr w:type="spellStart"/>
      <w:r w:rsidRPr="00AC7017">
        <w:rPr>
          <w:spacing w:val="-5"/>
          <w:lang w:val="en-GB"/>
        </w:rPr>
        <w:t>Epoxyacid</w:t>
      </w:r>
      <w:proofErr w:type="spellEnd"/>
      <w:r w:rsidRPr="00AC7017">
        <w:rPr>
          <w:spacing w:val="-5"/>
          <w:lang w:val="en-GB"/>
        </w:rPr>
        <w:t xml:space="preserve"> </w:t>
      </w:r>
      <w:r w:rsidRPr="00AC7017">
        <w:rPr>
          <w:b/>
          <w:spacing w:val="-5"/>
          <w:lang w:val="en-GB"/>
        </w:rPr>
        <w:t>F</w:t>
      </w:r>
      <w:r w:rsidRPr="00AC7017">
        <w:rPr>
          <w:spacing w:val="-5"/>
          <w:lang w:val="en-GB"/>
        </w:rPr>
        <w:t xml:space="preserve"> reacts with 10-deacetylbaccatin III (</w:t>
      </w:r>
      <w:r w:rsidRPr="00AC7017">
        <w:rPr>
          <w:b/>
          <w:spacing w:val="-5"/>
          <w:lang w:val="en-GB"/>
        </w:rPr>
        <w:t>G</w:t>
      </w:r>
      <w:r w:rsidRPr="00AC7017">
        <w:rPr>
          <w:spacing w:val="-5"/>
          <w:lang w:val="en-GB"/>
        </w:rPr>
        <w:t xml:space="preserve">) in the presence of </w:t>
      </w:r>
      <w:r w:rsidRPr="00AC7017">
        <w:rPr>
          <w:i/>
          <w:spacing w:val="-5"/>
          <w:lang w:val="en-GB"/>
        </w:rPr>
        <w:t>N</w:t>
      </w:r>
      <w:proofErr w:type="gramStart"/>
      <w:r w:rsidRPr="00AC7017">
        <w:rPr>
          <w:spacing w:val="-5"/>
          <w:lang w:val="en-GB"/>
        </w:rPr>
        <w:t>,</w:t>
      </w:r>
      <w:r w:rsidRPr="00AC7017">
        <w:rPr>
          <w:i/>
          <w:spacing w:val="-5"/>
          <w:lang w:val="en-GB"/>
        </w:rPr>
        <w:t>N</w:t>
      </w:r>
      <w:proofErr w:type="gramEnd"/>
      <w:r w:rsidRPr="00AC7017">
        <w:rPr>
          <w:spacing w:val="-5"/>
          <w:lang w:val="en-GB"/>
        </w:rPr>
        <w:t>´-</w:t>
      </w:r>
      <w:proofErr w:type="spellStart"/>
      <w:r w:rsidRPr="00AC7017">
        <w:rPr>
          <w:spacing w:val="-5"/>
          <w:lang w:val="en-GB"/>
        </w:rPr>
        <w:t>dicyclohexylcarbodiimide</w:t>
      </w:r>
      <w:proofErr w:type="spellEnd"/>
      <w:r w:rsidRPr="003E1739">
        <w:rPr>
          <w:lang w:val="en-GB"/>
        </w:rPr>
        <w:t xml:space="preserve"> (DCC) to provide compound </w:t>
      </w:r>
      <w:r w:rsidRPr="003E1739">
        <w:rPr>
          <w:b/>
          <w:lang w:val="en-GB"/>
        </w:rPr>
        <w:t>H</w:t>
      </w:r>
      <w:r w:rsidRPr="003E1739">
        <w:rPr>
          <w:lang w:val="en-GB"/>
        </w:rPr>
        <w:t>. A subsequent reaction with NaN</w:t>
      </w:r>
      <w:r w:rsidRPr="003E1739">
        <w:rPr>
          <w:vertAlign w:val="subscript"/>
          <w:lang w:val="en-GB"/>
        </w:rPr>
        <w:t>3</w:t>
      </w:r>
      <w:r w:rsidRPr="003E1739">
        <w:rPr>
          <w:lang w:val="en-GB"/>
        </w:rPr>
        <w:t xml:space="preserve"> leads to compound </w:t>
      </w:r>
      <w:proofErr w:type="gramStart"/>
      <w:r w:rsidRPr="003E1739">
        <w:rPr>
          <w:b/>
          <w:lang w:val="en-GB"/>
        </w:rPr>
        <w:t>I</w:t>
      </w:r>
      <w:proofErr w:type="gramEnd"/>
      <w:r w:rsidRPr="003E1739">
        <w:rPr>
          <w:lang w:val="en-GB"/>
        </w:rPr>
        <w:t>, which is easily converted to docetaxel (</w:t>
      </w:r>
      <w:r w:rsidRPr="003E1739">
        <w:rPr>
          <w:b/>
          <w:lang w:val="en-GB"/>
        </w:rPr>
        <w:t>J</w:t>
      </w:r>
      <w:r w:rsidRPr="003E1739">
        <w:rPr>
          <w:lang w:val="en-GB"/>
        </w:rPr>
        <w:t xml:space="preserve">). </w:t>
      </w:r>
    </w:p>
    <w:p w:rsidR="00B74250" w:rsidRPr="003E1739" w:rsidRDefault="00B74250" w:rsidP="00B74250">
      <w:pPr>
        <w:pStyle w:val="IChOtextnormal"/>
        <w:rPr>
          <w:lang w:val="en-GB"/>
        </w:rPr>
      </w:pPr>
      <w:r w:rsidRPr="003E1739">
        <w:rPr>
          <w:lang w:val="en-GB"/>
        </w:rPr>
        <w:object w:dxaOrig="9204" w:dyaOrig="5599">
          <v:shape id="_x0000_i1055" type="#_x0000_t75" style="width:460.65pt;height:279.65pt" o:ole="">
            <v:imagedata r:id="rId119" o:title=""/>
          </v:shape>
          <o:OLEObject Type="Embed" ProgID="ChemDraw.Document.6.0" ShapeID="_x0000_i1055" DrawAspect="Content" ObjectID="_1580473503" r:id="rId120"/>
        </w:object>
      </w:r>
    </w:p>
    <w:p w:rsidR="00B74250" w:rsidRPr="003E1739" w:rsidRDefault="0057293D" w:rsidP="0057293D">
      <w:pPr>
        <w:pStyle w:val="IChOtextnormal"/>
        <w:ind w:left="567" w:hanging="567"/>
        <w:rPr>
          <w:lang w:val="en-GB"/>
        </w:rPr>
      </w:pPr>
      <w:r w:rsidRPr="003E1739">
        <w:rPr>
          <w:lang w:val="en-GB"/>
        </w:rPr>
        <w:t>24.5</w:t>
      </w:r>
      <w:r w:rsidRPr="003E1739">
        <w:rPr>
          <w:lang w:val="en-GB"/>
        </w:rPr>
        <w:tab/>
      </w:r>
      <w:r w:rsidR="00537B07" w:rsidRPr="003E1739">
        <w:rPr>
          <w:lang w:val="en-GB"/>
        </w:rPr>
        <w:t>Draw the structures of</w:t>
      </w:r>
      <w:r w:rsidR="00B74250" w:rsidRPr="003E1739">
        <w:rPr>
          <w:lang w:val="en-GB"/>
        </w:rPr>
        <w:t xml:space="preserve"> compounds </w:t>
      </w:r>
      <w:r w:rsidR="00B74250" w:rsidRPr="003E1739">
        <w:rPr>
          <w:b/>
          <w:lang w:val="en-GB"/>
        </w:rPr>
        <w:t>H</w:t>
      </w:r>
      <w:r w:rsidR="00B74250" w:rsidRPr="003E1739">
        <w:rPr>
          <w:lang w:val="en-GB"/>
        </w:rPr>
        <w:t xml:space="preserve"> and </w:t>
      </w:r>
      <w:r w:rsidR="00B74250" w:rsidRPr="003E1739">
        <w:rPr>
          <w:b/>
          <w:lang w:val="en-GB"/>
        </w:rPr>
        <w:t>I</w:t>
      </w:r>
      <w:r w:rsidR="00537B07" w:rsidRPr="003E1739">
        <w:rPr>
          <w:lang w:val="en-GB"/>
        </w:rPr>
        <w:t>, including stereochemistry.</w:t>
      </w:r>
    </w:p>
    <w:p w:rsidR="00B74250" w:rsidRPr="003E1739" w:rsidRDefault="0057293D" w:rsidP="0057293D">
      <w:pPr>
        <w:pStyle w:val="IChOtextnormal"/>
        <w:ind w:left="567" w:hanging="567"/>
        <w:rPr>
          <w:lang w:val="en-GB"/>
        </w:rPr>
      </w:pPr>
      <w:r w:rsidRPr="003E1739">
        <w:rPr>
          <w:lang w:val="en-GB"/>
        </w:rPr>
        <w:t>24.6</w:t>
      </w:r>
      <w:r w:rsidRPr="003E1739">
        <w:rPr>
          <w:lang w:val="en-GB"/>
        </w:rPr>
        <w:tab/>
      </w:r>
      <w:r w:rsidR="00B74250" w:rsidRPr="003E1739">
        <w:rPr>
          <w:lang w:val="en-GB"/>
        </w:rPr>
        <w:t>What is the role of DCC in the first step? Write the appropriate chemical equation.</w:t>
      </w:r>
    </w:p>
    <w:p w:rsidR="00B74250" w:rsidRPr="003E1739" w:rsidRDefault="00B74250" w:rsidP="00B74250">
      <w:pPr>
        <w:pStyle w:val="IChOtextnormal"/>
        <w:rPr>
          <w:lang w:val="en-GB"/>
        </w:rPr>
      </w:pPr>
    </w:p>
    <w:p w:rsidR="00B74250" w:rsidRPr="003E1739" w:rsidRDefault="00B74250" w:rsidP="00B74250">
      <w:pPr>
        <w:pStyle w:val="IChOtextnormal"/>
        <w:rPr>
          <w:lang w:val="en-GB"/>
        </w:rPr>
      </w:pPr>
      <w:proofErr w:type="spellStart"/>
      <w:r w:rsidRPr="003E1739">
        <w:rPr>
          <w:lang w:val="en-GB"/>
        </w:rPr>
        <w:t>Taxifolin</w:t>
      </w:r>
      <w:proofErr w:type="spellEnd"/>
      <w:r w:rsidRPr="003E1739">
        <w:rPr>
          <w:lang w:val="en-GB"/>
        </w:rPr>
        <w:t xml:space="preserve"> (</w:t>
      </w:r>
      <w:r w:rsidRPr="003E1739">
        <w:rPr>
          <w:b/>
          <w:lang w:val="en-GB"/>
        </w:rPr>
        <w:t>K</w:t>
      </w:r>
      <w:r w:rsidRPr="003E1739">
        <w:rPr>
          <w:lang w:val="en-GB"/>
        </w:rPr>
        <w:t xml:space="preserve">) is an inhibitor of ovarian cancer with strong </w:t>
      </w:r>
      <w:proofErr w:type="spellStart"/>
      <w:r w:rsidRPr="003E1739">
        <w:rPr>
          <w:lang w:val="en-GB"/>
        </w:rPr>
        <w:t>hepatoprotective</w:t>
      </w:r>
      <w:proofErr w:type="spellEnd"/>
      <w:r w:rsidRPr="003E1739">
        <w:rPr>
          <w:lang w:val="en-GB"/>
        </w:rPr>
        <w:t xml:space="preserve"> properties. It belongs to 3-hydroxyflavanone (</w:t>
      </w:r>
      <w:r w:rsidRPr="003E1739">
        <w:rPr>
          <w:b/>
          <w:lang w:val="en-GB"/>
        </w:rPr>
        <w:t>L</w:t>
      </w:r>
      <w:r w:rsidRPr="003E1739">
        <w:rPr>
          <w:lang w:val="en-GB"/>
        </w:rPr>
        <w:t xml:space="preserve">) family of natural products. </w:t>
      </w:r>
    </w:p>
    <w:p w:rsidR="00B74250" w:rsidRPr="003E1739" w:rsidRDefault="00B74250" w:rsidP="00B74250">
      <w:pPr>
        <w:pStyle w:val="IChOtextnormal"/>
        <w:rPr>
          <w:lang w:val="en-GB"/>
        </w:rPr>
      </w:pPr>
      <w:r w:rsidRPr="003E1739">
        <w:rPr>
          <w:lang w:val="en-GB"/>
        </w:rPr>
        <w:tab/>
      </w:r>
      <w:r w:rsidRPr="003E1739">
        <w:rPr>
          <w:lang w:val="en-GB"/>
        </w:rPr>
        <w:tab/>
      </w:r>
      <w:r w:rsidRPr="003E1739">
        <w:rPr>
          <w:lang w:val="en-GB"/>
        </w:rPr>
        <w:object w:dxaOrig="6040" w:dyaOrig="1946">
          <v:shape id="_x0000_i1056" type="#_x0000_t75" style="width:302.3pt;height:96.7pt" o:ole="">
            <v:imagedata r:id="rId121" o:title=""/>
          </v:shape>
          <o:OLEObject Type="Embed" ProgID="ChemDraw.Document.6.0" ShapeID="_x0000_i1056" DrawAspect="Content" ObjectID="_1580473504" r:id="rId122"/>
        </w:object>
      </w:r>
    </w:p>
    <w:p w:rsidR="00B74250" w:rsidRPr="003E1739" w:rsidRDefault="00B74250" w:rsidP="00B74250">
      <w:pPr>
        <w:pStyle w:val="IChOtextnormal"/>
        <w:rPr>
          <w:lang w:val="en-GB"/>
        </w:rPr>
      </w:pPr>
      <w:r w:rsidRPr="003E1739">
        <w:rPr>
          <w:lang w:val="en-GB"/>
        </w:rPr>
        <w:t xml:space="preserve">The synthesis of compound </w:t>
      </w:r>
      <w:r w:rsidRPr="003E1739">
        <w:rPr>
          <w:b/>
          <w:lang w:val="en-GB"/>
        </w:rPr>
        <w:t>L</w:t>
      </w:r>
      <w:r w:rsidRPr="003E1739">
        <w:rPr>
          <w:lang w:val="en-GB"/>
        </w:rPr>
        <w:t xml:space="preserve"> starts with asymmetric dihydroxylation of methyl </w:t>
      </w:r>
      <w:proofErr w:type="spellStart"/>
      <w:r w:rsidRPr="003E1739">
        <w:rPr>
          <w:lang w:val="en-GB"/>
        </w:rPr>
        <w:t>cinnamate</w:t>
      </w:r>
      <w:proofErr w:type="spellEnd"/>
      <w:r w:rsidRPr="003E1739">
        <w:rPr>
          <w:lang w:val="en-GB"/>
        </w:rPr>
        <w:t xml:space="preserve"> </w:t>
      </w:r>
      <w:r w:rsidRPr="003E1739">
        <w:rPr>
          <w:b/>
          <w:lang w:val="en-GB"/>
        </w:rPr>
        <w:t>M</w:t>
      </w:r>
      <w:r w:rsidRPr="003E1739">
        <w:rPr>
          <w:lang w:val="en-GB"/>
        </w:rPr>
        <w:t xml:space="preserve"> using osmium tetroxide as catalyst, potassium </w:t>
      </w:r>
      <w:proofErr w:type="spellStart"/>
      <w:r w:rsidRPr="003E1739">
        <w:rPr>
          <w:lang w:val="en-GB"/>
        </w:rPr>
        <w:t>ferricyanide</w:t>
      </w:r>
      <w:proofErr w:type="spellEnd"/>
      <w:r w:rsidRPr="003E1739">
        <w:rPr>
          <w:lang w:val="en-GB"/>
        </w:rPr>
        <w:t xml:space="preserve"> as oxidant and a chiral ligand. </w:t>
      </w:r>
      <w:r w:rsidR="000413C3" w:rsidRPr="003E1739">
        <w:rPr>
          <w:lang w:val="en-GB"/>
        </w:rPr>
        <w:t xml:space="preserve">The synthesis continues with the transformation of the ester group in compound </w:t>
      </w:r>
      <w:r w:rsidR="000413C3" w:rsidRPr="003E1739">
        <w:rPr>
          <w:b/>
          <w:lang w:val="en-GB"/>
        </w:rPr>
        <w:t>N</w:t>
      </w:r>
      <w:r w:rsidR="000413C3" w:rsidRPr="003E1739">
        <w:rPr>
          <w:lang w:val="en-GB"/>
        </w:rPr>
        <w:t xml:space="preserve"> to compound </w:t>
      </w:r>
      <w:r w:rsidR="000413C3" w:rsidRPr="003E1739">
        <w:rPr>
          <w:b/>
          <w:lang w:val="en-GB"/>
        </w:rPr>
        <w:t>O</w:t>
      </w:r>
      <w:r w:rsidR="000413C3" w:rsidRPr="003E1739">
        <w:rPr>
          <w:lang w:val="en-GB"/>
        </w:rPr>
        <w:t xml:space="preserve"> and subsequent reaction of hydroxyl groups in the presence of an excess of </w:t>
      </w:r>
      <w:proofErr w:type="spellStart"/>
      <w:r w:rsidR="000413C3" w:rsidRPr="003E1739">
        <w:rPr>
          <w:lang w:val="en-GB"/>
        </w:rPr>
        <w:t>chloromethyl</w:t>
      </w:r>
      <w:proofErr w:type="spellEnd"/>
      <w:r w:rsidR="000413C3" w:rsidRPr="003E1739">
        <w:rPr>
          <w:lang w:val="en-GB"/>
        </w:rPr>
        <w:t xml:space="preserve"> </w:t>
      </w:r>
      <w:r w:rsidR="000413C3" w:rsidRPr="003E1739">
        <w:rPr>
          <w:lang w:val="en-GB"/>
        </w:rPr>
        <w:lastRenderedPageBreak/>
        <w:t>methyl ether (MOM</w:t>
      </w:r>
      <w:r w:rsidR="00AB49AD">
        <w:rPr>
          <w:lang w:val="en-GB"/>
        </w:rPr>
        <w:t>–</w:t>
      </w:r>
      <w:r w:rsidR="000413C3" w:rsidRPr="003E1739">
        <w:rPr>
          <w:lang w:val="en-GB"/>
        </w:rPr>
        <w:t xml:space="preserve">Cl), yielding compound </w:t>
      </w:r>
      <w:r w:rsidR="000413C3" w:rsidRPr="003E1739">
        <w:rPr>
          <w:b/>
          <w:lang w:val="en-GB"/>
        </w:rPr>
        <w:t>P</w:t>
      </w:r>
      <w:r w:rsidR="000413C3" w:rsidRPr="003E1739">
        <w:rPr>
          <w:lang w:val="en-GB"/>
        </w:rPr>
        <w:t xml:space="preserve">. Compound </w:t>
      </w:r>
      <w:r w:rsidR="000413C3" w:rsidRPr="003E1739">
        <w:rPr>
          <w:b/>
          <w:lang w:val="en-GB"/>
        </w:rPr>
        <w:t>P</w:t>
      </w:r>
      <w:r w:rsidR="000413C3" w:rsidRPr="003E1739">
        <w:rPr>
          <w:lang w:val="en-GB"/>
        </w:rPr>
        <w:t xml:space="preserve"> reacts with a protected </w:t>
      </w:r>
      <w:proofErr w:type="spellStart"/>
      <w:r w:rsidR="000413C3" w:rsidRPr="003E1739">
        <w:rPr>
          <w:lang w:val="en-GB"/>
        </w:rPr>
        <w:t>aryllithi</w:t>
      </w:r>
      <w:r w:rsidR="007B3955">
        <w:rPr>
          <w:lang w:val="en-GB"/>
        </w:rPr>
        <w:t>um</w:t>
      </w:r>
      <w:proofErr w:type="spellEnd"/>
      <w:r w:rsidR="007B3955">
        <w:rPr>
          <w:lang w:val="en-GB"/>
        </w:rPr>
        <w:t xml:space="preserve"> reagent in a </w:t>
      </w:r>
      <w:r w:rsidR="000413C3" w:rsidRPr="003E1739">
        <w:rPr>
          <w:lang w:val="en-GB"/>
        </w:rPr>
        <w:t>non-</w:t>
      </w:r>
      <w:proofErr w:type="spellStart"/>
      <w:r w:rsidR="000413C3" w:rsidRPr="003E1739">
        <w:rPr>
          <w:lang w:val="en-GB"/>
        </w:rPr>
        <w:t>stereoselective</w:t>
      </w:r>
      <w:proofErr w:type="spellEnd"/>
      <w:r w:rsidR="000413C3" w:rsidRPr="003E1739">
        <w:rPr>
          <w:lang w:val="en-GB"/>
        </w:rPr>
        <w:t xml:space="preserve"> manner, giving a mixture of two compounds </w:t>
      </w:r>
      <w:r w:rsidR="000413C3" w:rsidRPr="003E1739">
        <w:rPr>
          <w:b/>
          <w:lang w:val="en-GB"/>
        </w:rPr>
        <w:t>Q</w:t>
      </w:r>
      <w:r w:rsidR="000413C3" w:rsidRPr="003E1739">
        <w:rPr>
          <w:lang w:val="en-GB"/>
        </w:rPr>
        <w:t xml:space="preserve"> and </w:t>
      </w:r>
      <w:r w:rsidR="000413C3" w:rsidRPr="003E1739">
        <w:rPr>
          <w:b/>
          <w:lang w:val="en-GB"/>
        </w:rPr>
        <w:t>R</w:t>
      </w:r>
      <w:r w:rsidR="000413C3" w:rsidRPr="003E1739">
        <w:rPr>
          <w:lang w:val="en-GB"/>
        </w:rPr>
        <w:t xml:space="preserve">. The reaction of the mixture of compounds </w:t>
      </w:r>
      <w:r w:rsidR="000413C3" w:rsidRPr="003E1739">
        <w:rPr>
          <w:b/>
          <w:lang w:val="en-GB"/>
        </w:rPr>
        <w:t>Q</w:t>
      </w:r>
      <w:r w:rsidR="000413C3" w:rsidRPr="003E1739">
        <w:rPr>
          <w:lang w:val="en-GB"/>
        </w:rPr>
        <w:t xml:space="preserve"> and </w:t>
      </w:r>
      <w:r w:rsidR="000413C3" w:rsidRPr="003E1739">
        <w:rPr>
          <w:b/>
          <w:lang w:val="en-GB"/>
        </w:rPr>
        <w:t>R</w:t>
      </w:r>
      <w:r w:rsidR="000413C3" w:rsidRPr="003E1739">
        <w:rPr>
          <w:lang w:val="en-GB"/>
        </w:rPr>
        <w:t xml:space="preserve"> with PDC yields a single compound </w:t>
      </w:r>
      <w:r w:rsidR="000413C3" w:rsidRPr="003E1739">
        <w:rPr>
          <w:b/>
          <w:lang w:val="en-GB"/>
        </w:rPr>
        <w:t>S</w:t>
      </w:r>
      <w:r w:rsidR="000413C3" w:rsidRPr="003E1739">
        <w:rPr>
          <w:lang w:val="en-GB"/>
        </w:rPr>
        <w:t xml:space="preserve">, which upon acidic treatment provides compound </w:t>
      </w:r>
      <w:r w:rsidR="000413C3" w:rsidRPr="003E1739">
        <w:rPr>
          <w:b/>
          <w:lang w:val="en-GB"/>
        </w:rPr>
        <w:t>T</w:t>
      </w:r>
      <w:r w:rsidR="000413C3" w:rsidRPr="003E1739">
        <w:rPr>
          <w:lang w:val="en-GB"/>
        </w:rPr>
        <w:t xml:space="preserve">. Finally, the reaction of </w:t>
      </w:r>
      <w:r w:rsidR="000413C3" w:rsidRPr="003E1739">
        <w:rPr>
          <w:b/>
          <w:lang w:val="en-GB"/>
        </w:rPr>
        <w:t>T</w:t>
      </w:r>
      <w:r w:rsidR="000413C3" w:rsidRPr="003E1739">
        <w:rPr>
          <w:lang w:val="en-GB"/>
        </w:rPr>
        <w:t xml:space="preserve"> with </w:t>
      </w:r>
      <w:proofErr w:type="spellStart"/>
      <w:r w:rsidR="000413C3" w:rsidRPr="003E1739">
        <w:rPr>
          <w:lang w:val="en-GB"/>
        </w:rPr>
        <w:t>diisopropyl</w:t>
      </w:r>
      <w:proofErr w:type="spellEnd"/>
      <w:r w:rsidR="000413C3" w:rsidRPr="003E1739">
        <w:rPr>
          <w:lang w:val="en-GB"/>
        </w:rPr>
        <w:t xml:space="preserve"> </w:t>
      </w:r>
      <w:proofErr w:type="spellStart"/>
      <w:r w:rsidR="000413C3" w:rsidRPr="003E1739">
        <w:rPr>
          <w:lang w:val="en-GB"/>
        </w:rPr>
        <w:t>azodicarboxylate</w:t>
      </w:r>
      <w:proofErr w:type="spellEnd"/>
      <w:r w:rsidR="000413C3" w:rsidRPr="003E1739">
        <w:rPr>
          <w:lang w:val="en-GB"/>
        </w:rPr>
        <w:t xml:space="preserve"> (DIAD) and </w:t>
      </w:r>
      <w:proofErr w:type="spellStart"/>
      <w:r w:rsidR="000413C3" w:rsidRPr="003E1739">
        <w:rPr>
          <w:lang w:val="en-GB"/>
        </w:rPr>
        <w:t>triphenylphosphine</w:t>
      </w:r>
      <w:proofErr w:type="spellEnd"/>
      <w:r w:rsidR="000413C3" w:rsidRPr="003E1739">
        <w:rPr>
          <w:lang w:val="en-GB"/>
        </w:rPr>
        <w:t xml:space="preserve"> proceeds by formal S</w:t>
      </w:r>
      <w:r w:rsidR="000413C3" w:rsidRPr="003E1739">
        <w:rPr>
          <w:vertAlign w:val="subscript"/>
          <w:lang w:val="en-GB"/>
        </w:rPr>
        <w:t>N</w:t>
      </w:r>
      <w:r w:rsidR="000413C3" w:rsidRPr="003E1739">
        <w:rPr>
          <w:lang w:val="en-GB"/>
        </w:rPr>
        <w:t xml:space="preserve">2 substitution of one hydroxyl group with the other to furnish target compound </w:t>
      </w:r>
      <w:r w:rsidR="000413C3" w:rsidRPr="003E1739">
        <w:rPr>
          <w:b/>
          <w:lang w:val="en-GB"/>
        </w:rPr>
        <w:t>L</w:t>
      </w:r>
      <w:r w:rsidR="000413C3" w:rsidRPr="003E1739">
        <w:rPr>
          <w:lang w:val="en-GB"/>
        </w:rPr>
        <w:t>.</w:t>
      </w:r>
    </w:p>
    <w:p w:rsidR="00B74250" w:rsidRPr="003E1739" w:rsidRDefault="00AB49AD" w:rsidP="00B74250">
      <w:pPr>
        <w:pStyle w:val="IChOtextnormal"/>
        <w:rPr>
          <w:lang w:val="en-GB"/>
        </w:rPr>
      </w:pPr>
      <w:r w:rsidRPr="003E1739">
        <w:rPr>
          <w:lang w:val="en-GB"/>
        </w:rPr>
        <w:object w:dxaOrig="9558" w:dyaOrig="3344">
          <v:shape id="_x0000_i1057" type="#_x0000_t75" style="width:474.1pt;height:165.7pt" o:ole="">
            <v:imagedata r:id="rId123" o:title=""/>
          </v:shape>
          <o:OLEObject Type="Embed" ProgID="ChemDraw.Document.6.0" ShapeID="_x0000_i1057" DrawAspect="Content" ObjectID="_1580473505" r:id="rId124"/>
        </w:object>
      </w:r>
    </w:p>
    <w:p w:rsidR="000413C3" w:rsidRPr="003E1739" w:rsidRDefault="0057293D" w:rsidP="0057293D">
      <w:pPr>
        <w:pStyle w:val="IChOtextnormal"/>
        <w:ind w:left="567" w:hanging="567"/>
        <w:rPr>
          <w:lang w:val="en-GB"/>
        </w:rPr>
      </w:pPr>
      <w:r w:rsidRPr="003E1739">
        <w:rPr>
          <w:lang w:val="en-GB"/>
        </w:rPr>
        <w:t>24.7</w:t>
      </w:r>
      <w:r w:rsidRPr="003E1739">
        <w:rPr>
          <w:lang w:val="en-GB"/>
        </w:rPr>
        <w:tab/>
      </w:r>
      <w:r w:rsidR="000413C3" w:rsidRPr="003E1739">
        <w:rPr>
          <w:lang w:val="en-GB"/>
        </w:rPr>
        <w:t xml:space="preserve">From the known configuration of product </w:t>
      </w:r>
      <w:r w:rsidR="000413C3" w:rsidRPr="003E1739">
        <w:rPr>
          <w:b/>
          <w:lang w:val="en-GB"/>
        </w:rPr>
        <w:t>T</w:t>
      </w:r>
      <w:r w:rsidR="000413C3" w:rsidRPr="003E1739">
        <w:rPr>
          <w:lang w:val="en-GB"/>
        </w:rPr>
        <w:t xml:space="preserve">, decide whether compound </w:t>
      </w:r>
      <w:r w:rsidR="000413C3" w:rsidRPr="003E1739">
        <w:rPr>
          <w:b/>
          <w:lang w:val="en-GB"/>
        </w:rPr>
        <w:t>M</w:t>
      </w:r>
      <w:r w:rsidR="00167C56" w:rsidRPr="003E1739">
        <w:rPr>
          <w:lang w:val="en-GB"/>
        </w:rPr>
        <w:t xml:space="preserve"> is the ester </w:t>
      </w:r>
      <w:r w:rsidR="00167C56" w:rsidRPr="003E1739">
        <w:rPr>
          <w:lang w:val="en-GB"/>
        </w:rPr>
        <w:br/>
        <w:t>of </w:t>
      </w:r>
      <w:r w:rsidR="000413C3" w:rsidRPr="003E1739">
        <w:rPr>
          <w:lang w:val="en-GB"/>
        </w:rPr>
        <w:t>(</w:t>
      </w:r>
      <w:r w:rsidR="000413C3" w:rsidRPr="003E1739">
        <w:rPr>
          <w:i/>
          <w:lang w:val="en-GB"/>
        </w:rPr>
        <w:t>E</w:t>
      </w:r>
      <w:proofErr w:type="gramStart"/>
      <w:r w:rsidR="000413C3" w:rsidRPr="003E1739">
        <w:rPr>
          <w:lang w:val="en-GB"/>
        </w:rPr>
        <w:t>)-</w:t>
      </w:r>
      <w:proofErr w:type="gramEnd"/>
      <w:r w:rsidR="000413C3" w:rsidRPr="003E1739">
        <w:rPr>
          <w:lang w:val="en-GB"/>
        </w:rPr>
        <w:t xml:space="preserve"> or (</w:t>
      </w:r>
      <w:r w:rsidR="000413C3" w:rsidRPr="003E1739">
        <w:rPr>
          <w:i/>
          <w:lang w:val="en-GB"/>
        </w:rPr>
        <w:t>Z</w:t>
      </w:r>
      <w:r w:rsidR="000413C3" w:rsidRPr="003E1739">
        <w:rPr>
          <w:lang w:val="en-GB"/>
        </w:rPr>
        <w:t>)-</w:t>
      </w:r>
      <w:proofErr w:type="spellStart"/>
      <w:r w:rsidR="000413C3" w:rsidRPr="003E1739">
        <w:rPr>
          <w:lang w:val="en-GB"/>
        </w:rPr>
        <w:t>cinnamic</w:t>
      </w:r>
      <w:proofErr w:type="spellEnd"/>
      <w:r w:rsidR="000413C3" w:rsidRPr="003E1739">
        <w:rPr>
          <w:lang w:val="en-GB"/>
        </w:rPr>
        <w:t xml:space="preserve"> acid.</w:t>
      </w:r>
    </w:p>
    <w:p w:rsidR="00B74250" w:rsidRPr="003E1739" w:rsidRDefault="0057293D" w:rsidP="0057293D">
      <w:pPr>
        <w:pStyle w:val="IChOtextnormal"/>
        <w:ind w:left="567" w:hanging="567"/>
        <w:rPr>
          <w:lang w:val="en-GB"/>
        </w:rPr>
      </w:pPr>
      <w:r w:rsidRPr="003E1739">
        <w:rPr>
          <w:lang w:val="en-GB"/>
        </w:rPr>
        <w:t>24.8</w:t>
      </w:r>
      <w:r w:rsidRPr="003E1739">
        <w:rPr>
          <w:lang w:val="en-GB"/>
        </w:rPr>
        <w:tab/>
      </w:r>
      <w:r w:rsidR="00CF1F49">
        <w:rPr>
          <w:lang w:val="en-GB"/>
        </w:rPr>
        <w:t>Draw</w:t>
      </w:r>
      <w:r w:rsidR="00B74250" w:rsidRPr="003E1739">
        <w:rPr>
          <w:lang w:val="en-GB"/>
        </w:rPr>
        <w:t xml:space="preserve"> the structures of compounds </w:t>
      </w:r>
      <w:r w:rsidR="00B74250" w:rsidRPr="003E1739">
        <w:rPr>
          <w:b/>
          <w:lang w:val="en-GB"/>
        </w:rPr>
        <w:t>N</w:t>
      </w:r>
      <w:r w:rsidR="000413C3" w:rsidRPr="003E1739">
        <w:rPr>
          <w:lang w:val="en-GB"/>
        </w:rPr>
        <w:t>–</w:t>
      </w:r>
      <w:r w:rsidR="000413C3" w:rsidRPr="003E1739">
        <w:rPr>
          <w:b/>
          <w:lang w:val="en-GB"/>
        </w:rPr>
        <w:t>S</w:t>
      </w:r>
      <w:r w:rsidR="000413C3" w:rsidRPr="003E1739">
        <w:rPr>
          <w:lang w:val="en-GB"/>
        </w:rPr>
        <w:t xml:space="preserve"> and </w:t>
      </w:r>
      <w:r w:rsidR="000413C3" w:rsidRPr="003E1739">
        <w:rPr>
          <w:b/>
          <w:lang w:val="en-GB"/>
        </w:rPr>
        <w:t>L</w:t>
      </w:r>
      <w:r w:rsidR="002B4ED5" w:rsidRPr="003E1739">
        <w:rPr>
          <w:lang w:val="en-GB"/>
        </w:rPr>
        <w:t>,</w:t>
      </w:r>
      <w:r w:rsidR="000413C3" w:rsidRPr="003E1739">
        <w:rPr>
          <w:lang w:val="en-GB"/>
        </w:rPr>
        <w:t xml:space="preserve"> with the correct configuration on the benzylic oxygen.</w:t>
      </w:r>
    </w:p>
    <w:p w:rsidR="00B74250" w:rsidRPr="003E1739" w:rsidRDefault="000413C3" w:rsidP="0057293D">
      <w:pPr>
        <w:pStyle w:val="IChOtextnormal"/>
        <w:ind w:left="567" w:hanging="567"/>
        <w:rPr>
          <w:lang w:val="en-GB"/>
        </w:rPr>
      </w:pPr>
      <w:r w:rsidRPr="003E1739">
        <w:rPr>
          <w:lang w:val="en-GB"/>
        </w:rPr>
        <w:t>24.9</w:t>
      </w:r>
      <w:r w:rsidR="0057293D" w:rsidRPr="003E1739">
        <w:rPr>
          <w:lang w:val="en-GB"/>
        </w:rPr>
        <w:tab/>
      </w:r>
      <w:r w:rsidR="00B74250" w:rsidRPr="003E1739">
        <w:rPr>
          <w:lang w:val="en-GB"/>
        </w:rPr>
        <w:t xml:space="preserve">Decide whether compounds </w:t>
      </w:r>
      <w:r w:rsidR="00B74250" w:rsidRPr="003E1739">
        <w:rPr>
          <w:b/>
          <w:lang w:val="en-GB"/>
        </w:rPr>
        <w:t>Q</w:t>
      </w:r>
      <w:r w:rsidR="00B74250" w:rsidRPr="003E1739">
        <w:rPr>
          <w:lang w:val="en-GB"/>
        </w:rPr>
        <w:t xml:space="preserve"> and </w:t>
      </w:r>
      <w:proofErr w:type="spellStart"/>
      <w:r w:rsidR="00B74250" w:rsidRPr="003E1739">
        <w:rPr>
          <w:b/>
          <w:lang w:val="en-GB"/>
        </w:rPr>
        <w:t>R</w:t>
      </w:r>
      <w:r w:rsidR="00B74250" w:rsidRPr="003E1739">
        <w:rPr>
          <w:lang w:val="en-GB"/>
        </w:rPr>
        <w:t xml:space="preserve"> are</w:t>
      </w:r>
      <w:proofErr w:type="spellEnd"/>
      <w:r w:rsidR="00B74250" w:rsidRPr="003E1739">
        <w:rPr>
          <w:lang w:val="en-GB"/>
        </w:rPr>
        <w:t xml:space="preserve"> a) constitutional </w:t>
      </w:r>
      <w:r w:rsidR="00167C56" w:rsidRPr="003E1739">
        <w:rPr>
          <w:lang w:val="en-GB"/>
        </w:rPr>
        <w:t xml:space="preserve">isomers, b) </w:t>
      </w:r>
      <w:proofErr w:type="spellStart"/>
      <w:r w:rsidR="00167C56" w:rsidRPr="003E1739">
        <w:rPr>
          <w:lang w:val="en-GB"/>
        </w:rPr>
        <w:t>diastereoisomers</w:t>
      </w:r>
      <w:proofErr w:type="spellEnd"/>
      <w:r w:rsidR="00167C56" w:rsidRPr="003E1739">
        <w:rPr>
          <w:lang w:val="en-GB"/>
        </w:rPr>
        <w:t xml:space="preserve"> or </w:t>
      </w:r>
      <w:r w:rsidR="00B74250" w:rsidRPr="003E1739">
        <w:rPr>
          <w:lang w:val="en-GB"/>
        </w:rPr>
        <w:t>c) enantiomers.</w:t>
      </w:r>
    </w:p>
    <w:p w:rsidR="00B74250" w:rsidRPr="003E1739" w:rsidRDefault="00B74250" w:rsidP="00B74250">
      <w:pPr>
        <w:pStyle w:val="IChOtextnormal"/>
        <w:rPr>
          <w:lang w:val="en-GB"/>
        </w:rPr>
      </w:pPr>
      <w:r w:rsidRPr="003E1739">
        <w:rPr>
          <w:lang w:val="en-GB"/>
        </w:rPr>
        <w:t>24.1</w:t>
      </w:r>
      <w:r w:rsidR="000413C3" w:rsidRPr="003E1739">
        <w:rPr>
          <w:lang w:val="en-GB"/>
        </w:rPr>
        <w:t>0</w:t>
      </w:r>
      <w:r w:rsidR="0057293D" w:rsidRPr="003E1739">
        <w:rPr>
          <w:lang w:val="en-GB"/>
        </w:rPr>
        <w:tab/>
      </w:r>
      <w:r w:rsidRPr="003E1739">
        <w:rPr>
          <w:lang w:val="en-GB"/>
        </w:rPr>
        <w:t xml:space="preserve">Why can we not </w:t>
      </w:r>
      <w:proofErr w:type="gramStart"/>
      <w:r w:rsidRPr="003E1739">
        <w:rPr>
          <w:lang w:val="en-GB"/>
        </w:rPr>
        <w:t>react</w:t>
      </w:r>
      <w:proofErr w:type="gramEnd"/>
      <w:r w:rsidRPr="003E1739">
        <w:rPr>
          <w:lang w:val="en-GB"/>
        </w:rPr>
        <w:t xml:space="preserve"> compound </w:t>
      </w:r>
      <w:r w:rsidRPr="003E1739">
        <w:rPr>
          <w:b/>
          <w:lang w:val="en-GB"/>
        </w:rPr>
        <w:t>O</w:t>
      </w:r>
      <w:r w:rsidRPr="003E1739">
        <w:rPr>
          <w:lang w:val="en-GB"/>
        </w:rPr>
        <w:t xml:space="preserve"> with the </w:t>
      </w:r>
      <w:proofErr w:type="spellStart"/>
      <w:r w:rsidRPr="003E1739">
        <w:rPr>
          <w:lang w:val="en-GB"/>
        </w:rPr>
        <w:t>aryllithium</w:t>
      </w:r>
      <w:proofErr w:type="spellEnd"/>
      <w:r w:rsidRPr="003E1739">
        <w:rPr>
          <w:lang w:val="en-GB"/>
        </w:rPr>
        <w:t xml:space="preserve"> reagent directly?</w:t>
      </w:r>
    </w:p>
    <w:p w:rsidR="00B74250" w:rsidRPr="003E1739" w:rsidRDefault="000413C3" w:rsidP="00B74250">
      <w:pPr>
        <w:pStyle w:val="IChOtextnormal"/>
        <w:rPr>
          <w:lang w:val="en-GB"/>
        </w:rPr>
      </w:pPr>
      <w:r w:rsidRPr="003E1739">
        <w:rPr>
          <w:lang w:val="en-GB"/>
        </w:rPr>
        <w:t>24.11</w:t>
      </w:r>
      <w:r w:rsidR="0057293D" w:rsidRPr="003E1739">
        <w:rPr>
          <w:lang w:val="en-GB"/>
        </w:rPr>
        <w:tab/>
      </w:r>
      <w:r w:rsidR="00CF1F49">
        <w:rPr>
          <w:lang w:val="en-GB"/>
        </w:rPr>
        <w:t>Draw</w:t>
      </w:r>
      <w:r w:rsidR="00B74250" w:rsidRPr="003E1739">
        <w:rPr>
          <w:lang w:val="en-GB"/>
        </w:rPr>
        <w:t xml:space="preserve"> the structure of the PDC reagent.</w:t>
      </w:r>
    </w:p>
    <w:p w:rsidR="00B74250" w:rsidRPr="003E1739" w:rsidRDefault="0057293D" w:rsidP="00B74250">
      <w:pPr>
        <w:pStyle w:val="IChOtextnormal"/>
        <w:rPr>
          <w:lang w:val="en-GB"/>
        </w:rPr>
      </w:pPr>
      <w:r w:rsidRPr="003E1739">
        <w:rPr>
          <w:lang w:val="en-GB"/>
        </w:rPr>
        <w:t>24.12</w:t>
      </w:r>
      <w:r w:rsidRPr="003E1739">
        <w:rPr>
          <w:lang w:val="en-GB"/>
        </w:rPr>
        <w:tab/>
      </w:r>
      <w:r w:rsidR="000413C3" w:rsidRPr="003E1739">
        <w:rPr>
          <w:lang w:val="en-GB"/>
        </w:rPr>
        <w:t>After whom is the</w:t>
      </w:r>
      <w:r w:rsidR="00B74250" w:rsidRPr="003E1739">
        <w:rPr>
          <w:lang w:val="en-GB"/>
        </w:rPr>
        <w:t xml:space="preserve"> </w:t>
      </w:r>
      <w:proofErr w:type="gramStart"/>
      <w:r w:rsidR="00B74250" w:rsidRPr="003E1739">
        <w:rPr>
          <w:lang w:val="en-GB"/>
        </w:rPr>
        <w:t>reaction</w:t>
      </w:r>
      <w:r w:rsidR="000413C3" w:rsidRPr="003E1739">
        <w:rPr>
          <w:lang w:val="en-GB"/>
        </w:rPr>
        <w:t xml:space="preserve"> converting</w:t>
      </w:r>
      <w:proofErr w:type="gramEnd"/>
      <w:r w:rsidR="000413C3" w:rsidRPr="003E1739">
        <w:rPr>
          <w:lang w:val="en-GB"/>
        </w:rPr>
        <w:t xml:space="preserve"> compound </w:t>
      </w:r>
      <w:r w:rsidR="000413C3" w:rsidRPr="003E1739">
        <w:rPr>
          <w:b/>
          <w:lang w:val="en-GB"/>
        </w:rPr>
        <w:t>T</w:t>
      </w:r>
      <w:r w:rsidR="000413C3" w:rsidRPr="003E1739">
        <w:rPr>
          <w:lang w:val="en-GB"/>
        </w:rPr>
        <w:t xml:space="preserve"> to compound </w:t>
      </w:r>
      <w:r w:rsidR="000413C3" w:rsidRPr="003E1739">
        <w:rPr>
          <w:b/>
          <w:lang w:val="en-GB"/>
        </w:rPr>
        <w:t>L</w:t>
      </w:r>
      <w:r w:rsidR="00B74250" w:rsidRPr="003E1739">
        <w:rPr>
          <w:lang w:val="en-GB"/>
        </w:rPr>
        <w:t xml:space="preserve"> named?</w:t>
      </w:r>
    </w:p>
    <w:p w:rsidR="00B74250" w:rsidRPr="003E1739" w:rsidRDefault="00B74250" w:rsidP="00B74250">
      <w:pPr>
        <w:pStyle w:val="IChOtextnormal"/>
        <w:rPr>
          <w:lang w:val="en-GB"/>
        </w:rPr>
      </w:pPr>
      <w:r w:rsidRPr="003E1739">
        <w:rPr>
          <w:lang w:val="en-GB"/>
        </w:rPr>
        <w:br w:type="page"/>
      </w:r>
    </w:p>
    <w:p w:rsidR="001240D4" w:rsidRPr="003E1739" w:rsidRDefault="001240D4" w:rsidP="00275926">
      <w:pPr>
        <w:pStyle w:val="IChOHeading1"/>
        <w:rPr>
          <w:lang w:val="en-GB"/>
        </w:rPr>
      </w:pPr>
      <w:bookmarkStart w:id="56" w:name="_Toc505162285"/>
      <w:proofErr w:type="gramStart"/>
      <w:r w:rsidRPr="003E1739">
        <w:rPr>
          <w:lang w:val="en-GB"/>
        </w:rPr>
        <w:lastRenderedPageBreak/>
        <w:t>Problem 25.</w:t>
      </w:r>
      <w:proofErr w:type="gramEnd"/>
      <w:r w:rsidRPr="003E1739">
        <w:rPr>
          <w:lang w:val="en-GB"/>
        </w:rPr>
        <w:t xml:space="preserve"> All roads lead to </w:t>
      </w:r>
      <w:proofErr w:type="spellStart"/>
      <w:r w:rsidRPr="003E1739">
        <w:rPr>
          <w:lang w:val="en-GB"/>
        </w:rPr>
        <w:t>caprolactam</w:t>
      </w:r>
      <w:bookmarkEnd w:id="56"/>
      <w:proofErr w:type="spellEnd"/>
    </w:p>
    <w:p w:rsidR="001240D4" w:rsidRPr="003E1739" w:rsidRDefault="001240D4" w:rsidP="001240D4">
      <w:pPr>
        <w:pStyle w:val="IChOtextnormal"/>
        <w:rPr>
          <w:lang w:val="en-GB"/>
        </w:rPr>
      </w:pPr>
      <w:r w:rsidRPr="003E1739">
        <w:rPr>
          <w:lang w:val="en-GB"/>
        </w:rPr>
        <w:t xml:space="preserve">The synthesis of </w:t>
      </w:r>
      <w:r w:rsidR="00771FD1" w:rsidRPr="003E1739">
        <w:rPr>
          <w:lang w:val="en-GB"/>
        </w:rPr>
        <w:t>ε-</w:t>
      </w:r>
      <w:proofErr w:type="spellStart"/>
      <w:r w:rsidRPr="003E1739">
        <w:rPr>
          <w:lang w:val="en-GB"/>
        </w:rPr>
        <w:t>caprolactam</w:t>
      </w:r>
      <w:proofErr w:type="spellEnd"/>
      <w:r w:rsidR="00771FD1" w:rsidRPr="003E1739">
        <w:rPr>
          <w:lang w:val="en-GB"/>
        </w:rPr>
        <w:t xml:space="preserve"> (hexano-6-lactam)</w:t>
      </w:r>
      <w:r w:rsidRPr="003E1739">
        <w:rPr>
          <w:lang w:val="en-GB"/>
        </w:rPr>
        <w:t xml:space="preserve"> starts with</w:t>
      </w:r>
      <w:r w:rsidR="00167C56" w:rsidRPr="003E1739">
        <w:rPr>
          <w:lang w:val="en-GB"/>
        </w:rPr>
        <w:t xml:space="preserve"> benzene, which is converted to </w:t>
      </w:r>
      <w:r w:rsidRPr="003E1739">
        <w:rPr>
          <w:lang w:val="en-GB"/>
        </w:rPr>
        <w:t xml:space="preserve">compound </w:t>
      </w:r>
      <w:r w:rsidRPr="003E1739">
        <w:rPr>
          <w:b/>
          <w:lang w:val="en-GB"/>
        </w:rPr>
        <w:t>A</w:t>
      </w:r>
      <w:r w:rsidRPr="003E1739">
        <w:rPr>
          <w:lang w:val="en-GB"/>
        </w:rPr>
        <w:t xml:space="preserve"> by </w:t>
      </w:r>
      <w:r w:rsidR="00BA2589" w:rsidRPr="003E1739">
        <w:rPr>
          <w:lang w:val="en-GB"/>
        </w:rPr>
        <w:t>exhaustive</w:t>
      </w:r>
      <w:r w:rsidR="00771FD1" w:rsidRPr="003E1739">
        <w:rPr>
          <w:lang w:val="en-GB"/>
        </w:rPr>
        <w:t xml:space="preserve"> </w:t>
      </w:r>
      <w:r w:rsidRPr="003E1739">
        <w:rPr>
          <w:lang w:val="en-GB"/>
        </w:rPr>
        <w:t xml:space="preserve">catalytic hydrogenation and subsequently oxidized by air in the presence of </w:t>
      </w:r>
      <w:proofErr w:type="gramStart"/>
      <w:r w:rsidRPr="003E1739">
        <w:rPr>
          <w:lang w:val="en-GB"/>
        </w:rPr>
        <w:t>cobalt(</w:t>
      </w:r>
      <w:proofErr w:type="gramEnd"/>
      <w:r w:rsidRPr="003E1739">
        <w:rPr>
          <w:lang w:val="en-GB"/>
        </w:rPr>
        <w:t xml:space="preserve">II) salts of </w:t>
      </w:r>
      <w:r w:rsidR="00771FD1" w:rsidRPr="003E1739">
        <w:rPr>
          <w:lang w:val="en-GB"/>
        </w:rPr>
        <w:t xml:space="preserve">a </w:t>
      </w:r>
      <w:r w:rsidRPr="003E1739">
        <w:rPr>
          <w:lang w:val="en-GB"/>
        </w:rPr>
        <w:t xml:space="preserve">fatty acid. </w:t>
      </w:r>
      <w:r w:rsidR="00ED167C" w:rsidRPr="003E1739">
        <w:rPr>
          <w:lang w:val="en-GB"/>
        </w:rPr>
        <w:t>First, t</w:t>
      </w:r>
      <w:r w:rsidRPr="003E1739">
        <w:rPr>
          <w:lang w:val="en-GB"/>
        </w:rPr>
        <w:t xml:space="preserve">he desired product </w:t>
      </w:r>
      <w:r w:rsidRPr="003E1739">
        <w:rPr>
          <w:b/>
          <w:lang w:val="en-GB"/>
        </w:rPr>
        <w:t>B</w:t>
      </w:r>
      <w:r w:rsidR="00771FD1" w:rsidRPr="003E1739">
        <w:rPr>
          <w:lang w:val="en-GB"/>
        </w:rPr>
        <w:t xml:space="preserve"> has to be separated </w:t>
      </w:r>
      <w:r w:rsidR="00771FD1" w:rsidRPr="003E1739">
        <w:rPr>
          <w:bCs/>
          <w:lang w:val="en-GB"/>
        </w:rPr>
        <w:t xml:space="preserve">from </w:t>
      </w:r>
      <w:r w:rsidRPr="003E1739">
        <w:rPr>
          <w:lang w:val="en-GB"/>
        </w:rPr>
        <w:t xml:space="preserve">the side product </w:t>
      </w:r>
      <w:r w:rsidRPr="003E1739">
        <w:rPr>
          <w:b/>
          <w:lang w:val="en-GB"/>
        </w:rPr>
        <w:t>B'</w:t>
      </w:r>
      <w:r w:rsidR="00771FD1" w:rsidRPr="003E1739">
        <w:rPr>
          <w:bCs/>
          <w:lang w:val="en-GB"/>
        </w:rPr>
        <w:t xml:space="preserve"> by fractional distillation</w:t>
      </w:r>
      <w:r w:rsidRPr="003E1739">
        <w:rPr>
          <w:lang w:val="en-GB"/>
        </w:rPr>
        <w:t xml:space="preserve">. Compound </w:t>
      </w:r>
      <w:r w:rsidRPr="003E1739">
        <w:rPr>
          <w:b/>
          <w:lang w:val="en-GB"/>
        </w:rPr>
        <w:t>C</w:t>
      </w:r>
      <w:r w:rsidRPr="003E1739">
        <w:rPr>
          <w:lang w:val="en-GB"/>
        </w:rPr>
        <w:t xml:space="preserve"> </w:t>
      </w:r>
      <w:proofErr w:type="gramStart"/>
      <w:r w:rsidRPr="003E1739">
        <w:rPr>
          <w:lang w:val="en-GB"/>
        </w:rPr>
        <w:t>can be obtained</w:t>
      </w:r>
      <w:proofErr w:type="gramEnd"/>
      <w:r w:rsidRPr="003E1739">
        <w:rPr>
          <w:lang w:val="en-GB"/>
        </w:rPr>
        <w:t xml:space="preserve"> by heating </w:t>
      </w:r>
      <w:r w:rsidRPr="003E1739">
        <w:rPr>
          <w:b/>
          <w:lang w:val="en-GB"/>
        </w:rPr>
        <w:t>B</w:t>
      </w:r>
      <w:r w:rsidRPr="003E1739">
        <w:rPr>
          <w:lang w:val="en-GB"/>
        </w:rPr>
        <w:t xml:space="preserve"> with hydroxylamine </w:t>
      </w:r>
      <w:proofErr w:type="spellStart"/>
      <w:r w:rsidRPr="003E1739">
        <w:rPr>
          <w:lang w:val="en-GB"/>
        </w:rPr>
        <w:t>sulfate</w:t>
      </w:r>
      <w:proofErr w:type="spellEnd"/>
      <w:r w:rsidRPr="003E1739">
        <w:rPr>
          <w:lang w:val="en-GB"/>
        </w:rPr>
        <w:t xml:space="preserve"> and the desired </w:t>
      </w:r>
      <w:r w:rsidR="003F2CAC" w:rsidRPr="003E1739">
        <w:rPr>
          <w:lang w:val="en-GB"/>
        </w:rPr>
        <w:t>ε-</w:t>
      </w:r>
      <w:proofErr w:type="spellStart"/>
      <w:r w:rsidRPr="003E1739">
        <w:rPr>
          <w:lang w:val="en-GB"/>
        </w:rPr>
        <w:t>caprolactam</w:t>
      </w:r>
      <w:proofErr w:type="spellEnd"/>
      <w:r w:rsidRPr="003E1739">
        <w:rPr>
          <w:lang w:val="en-GB"/>
        </w:rPr>
        <w:t xml:space="preserve"> can be obtained by heating </w:t>
      </w:r>
      <w:r w:rsidRPr="003E1739">
        <w:rPr>
          <w:b/>
          <w:lang w:val="en-GB"/>
        </w:rPr>
        <w:t>C</w:t>
      </w:r>
      <w:r w:rsidRPr="003E1739">
        <w:rPr>
          <w:lang w:val="en-GB"/>
        </w:rPr>
        <w:t xml:space="preserve"> with sulfuric acid. </w:t>
      </w:r>
    </w:p>
    <w:p w:rsidR="001240D4" w:rsidRPr="003E1739" w:rsidRDefault="001240D4" w:rsidP="001240D4">
      <w:pPr>
        <w:pStyle w:val="IChOtextnormal"/>
        <w:rPr>
          <w:lang w:val="en-GB"/>
        </w:rPr>
      </w:pPr>
      <w:r w:rsidRPr="003E1739">
        <w:rPr>
          <w:lang w:val="en-GB"/>
        </w:rPr>
        <w:t xml:space="preserve">A modern alternative to this process is the photochemical reaction of compound </w:t>
      </w:r>
      <w:r w:rsidRPr="003E1739">
        <w:rPr>
          <w:b/>
          <w:lang w:val="en-GB"/>
        </w:rPr>
        <w:t>A</w:t>
      </w:r>
      <w:r w:rsidRPr="003E1739">
        <w:rPr>
          <w:lang w:val="en-GB"/>
        </w:rPr>
        <w:t xml:space="preserve"> with </w:t>
      </w:r>
      <w:r w:rsidR="00167C56" w:rsidRPr="003E1739">
        <w:rPr>
          <w:lang w:val="en-GB"/>
        </w:rPr>
        <w:br/>
      </w:r>
      <w:r w:rsidRPr="003E1739">
        <w:rPr>
          <w:lang w:val="en-GB"/>
        </w:rPr>
        <w:t xml:space="preserve">orange-coloured gas </w:t>
      </w:r>
      <w:r w:rsidRPr="003E1739">
        <w:rPr>
          <w:b/>
          <w:lang w:val="en-GB"/>
        </w:rPr>
        <w:t>E</w:t>
      </w:r>
      <w:r w:rsidRPr="003E1739">
        <w:rPr>
          <w:lang w:val="en-GB"/>
        </w:rPr>
        <w:t xml:space="preserve">. Compound </w:t>
      </w:r>
      <w:r w:rsidRPr="003E1739">
        <w:rPr>
          <w:b/>
          <w:lang w:val="en-GB"/>
        </w:rPr>
        <w:t>E</w:t>
      </w:r>
      <w:r w:rsidRPr="003E1739">
        <w:rPr>
          <w:lang w:val="en-GB"/>
        </w:rPr>
        <w:t xml:space="preserve"> contains a chlorine atom and </w:t>
      </w:r>
      <w:proofErr w:type="gramStart"/>
      <w:r w:rsidRPr="003E1739">
        <w:rPr>
          <w:lang w:val="en-GB"/>
        </w:rPr>
        <w:t>is also</w:t>
      </w:r>
      <w:proofErr w:type="gramEnd"/>
      <w:r w:rsidRPr="003E1739">
        <w:rPr>
          <w:lang w:val="en-GB"/>
        </w:rPr>
        <w:t xml:space="preserve"> formed during the preparation of aqua </w:t>
      </w:r>
      <w:proofErr w:type="spellStart"/>
      <w:r w:rsidRPr="003E1739">
        <w:rPr>
          <w:lang w:val="en-GB"/>
        </w:rPr>
        <w:t>regia</w:t>
      </w:r>
      <w:proofErr w:type="spellEnd"/>
      <w:r w:rsidRPr="003E1739">
        <w:rPr>
          <w:lang w:val="en-GB"/>
        </w:rPr>
        <w:t xml:space="preserve">. Compound </w:t>
      </w:r>
      <w:r w:rsidRPr="003E1739">
        <w:rPr>
          <w:b/>
          <w:lang w:val="en-GB"/>
        </w:rPr>
        <w:t>D</w:t>
      </w:r>
      <w:r w:rsidRPr="003E1739">
        <w:rPr>
          <w:lang w:val="en-GB"/>
        </w:rPr>
        <w:t xml:space="preserve"> immediately rearranges to compound </w:t>
      </w:r>
      <w:r w:rsidRPr="003E1739">
        <w:rPr>
          <w:b/>
          <w:lang w:val="en-GB"/>
        </w:rPr>
        <w:t>C</w:t>
      </w:r>
      <w:r w:rsidRPr="003E1739">
        <w:rPr>
          <w:lang w:val="en-GB"/>
        </w:rPr>
        <w:t>.</w:t>
      </w:r>
    </w:p>
    <w:p w:rsidR="001240D4" w:rsidRPr="003E1739" w:rsidRDefault="001240D4" w:rsidP="001240D4">
      <w:pPr>
        <w:pStyle w:val="IChOtextnormal"/>
        <w:rPr>
          <w:spacing w:val="-2"/>
          <w:lang w:val="en-GB"/>
        </w:rPr>
      </w:pPr>
      <w:proofErr w:type="spellStart"/>
      <w:r w:rsidRPr="003E1739">
        <w:rPr>
          <w:spacing w:val="-2"/>
          <w:lang w:val="en-GB"/>
        </w:rPr>
        <w:t>Caprolactam</w:t>
      </w:r>
      <w:proofErr w:type="spellEnd"/>
      <w:r w:rsidRPr="003E1739">
        <w:rPr>
          <w:spacing w:val="-2"/>
          <w:lang w:val="en-GB"/>
        </w:rPr>
        <w:t xml:space="preserve"> can also be prepared from buta-1</w:t>
      </w:r>
      <w:proofErr w:type="gramStart"/>
      <w:r w:rsidRPr="003E1739">
        <w:rPr>
          <w:spacing w:val="-2"/>
          <w:lang w:val="en-GB"/>
        </w:rPr>
        <w:t>,3</w:t>
      </w:r>
      <w:proofErr w:type="gramEnd"/>
      <w:r w:rsidRPr="003E1739">
        <w:rPr>
          <w:spacing w:val="-2"/>
          <w:lang w:val="en-GB"/>
        </w:rPr>
        <w:t xml:space="preserve">-diene by sequential </w:t>
      </w:r>
      <w:r w:rsidR="00FB5DC0" w:rsidRPr="003E1739">
        <w:rPr>
          <w:spacing w:val="-2"/>
          <w:lang w:val="en-GB"/>
        </w:rPr>
        <w:t xml:space="preserve">catalytic </w:t>
      </w:r>
      <w:proofErr w:type="spellStart"/>
      <w:r w:rsidR="00FB5DC0" w:rsidRPr="003E1739">
        <w:rPr>
          <w:spacing w:val="-2"/>
          <w:lang w:val="en-GB"/>
        </w:rPr>
        <w:t>hydrocyanation</w:t>
      </w:r>
      <w:proofErr w:type="spellEnd"/>
      <w:r w:rsidRPr="003E1739">
        <w:rPr>
          <w:spacing w:val="-2"/>
          <w:lang w:val="en-GB"/>
        </w:rPr>
        <w:t xml:space="preserve"> with two equivalents of hydrogen cyanide. In the first reaction, in addition to the desired compound, </w:t>
      </w:r>
      <w:r w:rsidRPr="003E1739">
        <w:rPr>
          <w:b/>
          <w:spacing w:val="-2"/>
          <w:lang w:val="en-GB"/>
        </w:rPr>
        <w:t>F</w:t>
      </w:r>
      <w:r w:rsidRPr="003E1739">
        <w:rPr>
          <w:spacing w:val="-2"/>
          <w:lang w:val="en-GB"/>
        </w:rPr>
        <w:t xml:space="preserve">, compound </w:t>
      </w:r>
      <w:r w:rsidRPr="003E1739">
        <w:rPr>
          <w:b/>
          <w:spacing w:val="-2"/>
          <w:lang w:val="en-GB"/>
        </w:rPr>
        <w:t>F'</w:t>
      </w:r>
      <w:r w:rsidRPr="003E1739">
        <w:rPr>
          <w:spacing w:val="-2"/>
          <w:lang w:val="en-GB"/>
        </w:rPr>
        <w:t xml:space="preserve"> is formed and has to be separated first. Compound </w:t>
      </w:r>
      <w:r w:rsidRPr="003E1739">
        <w:rPr>
          <w:b/>
          <w:spacing w:val="-2"/>
          <w:lang w:val="en-GB"/>
        </w:rPr>
        <w:t>G</w:t>
      </w:r>
      <w:r w:rsidRPr="003E1739">
        <w:rPr>
          <w:spacing w:val="-2"/>
          <w:lang w:val="en-GB"/>
        </w:rPr>
        <w:t xml:space="preserve">, after partial hydrogenation, provides compound </w:t>
      </w:r>
      <w:r w:rsidRPr="003E1739">
        <w:rPr>
          <w:b/>
          <w:spacing w:val="-2"/>
          <w:lang w:val="en-GB"/>
        </w:rPr>
        <w:t>H</w:t>
      </w:r>
      <w:r w:rsidRPr="003E1739">
        <w:rPr>
          <w:spacing w:val="-2"/>
          <w:lang w:val="en-GB"/>
        </w:rPr>
        <w:t xml:space="preserve">, which </w:t>
      </w:r>
      <w:proofErr w:type="gramStart"/>
      <w:r w:rsidRPr="003E1739">
        <w:rPr>
          <w:spacing w:val="-2"/>
          <w:lang w:val="en-GB"/>
        </w:rPr>
        <w:t>is heated</w:t>
      </w:r>
      <w:proofErr w:type="gramEnd"/>
      <w:r w:rsidRPr="003E1739">
        <w:rPr>
          <w:spacing w:val="-2"/>
          <w:lang w:val="en-GB"/>
        </w:rPr>
        <w:t xml:space="preserve"> in the presence of water in order to give </w:t>
      </w:r>
      <w:proofErr w:type="spellStart"/>
      <w:r w:rsidRPr="003E1739">
        <w:rPr>
          <w:spacing w:val="-2"/>
          <w:lang w:val="en-GB"/>
        </w:rPr>
        <w:t>caprolactam</w:t>
      </w:r>
      <w:proofErr w:type="spellEnd"/>
      <w:r w:rsidRPr="003E1739">
        <w:rPr>
          <w:spacing w:val="-2"/>
          <w:lang w:val="en-GB"/>
        </w:rPr>
        <w:t>.</w:t>
      </w:r>
    </w:p>
    <w:p w:rsidR="001240D4" w:rsidRPr="003E1739" w:rsidRDefault="003F2CAC" w:rsidP="001240D4">
      <w:pPr>
        <w:pStyle w:val="IChOtextnormal"/>
        <w:jc w:val="center"/>
        <w:rPr>
          <w:lang w:val="en-GB"/>
        </w:rPr>
      </w:pPr>
      <w:r w:rsidRPr="003E1739">
        <w:rPr>
          <w:lang w:val="en-GB"/>
        </w:rPr>
        <w:object w:dxaOrig="7855" w:dyaOrig="4300">
          <v:shape id="_x0000_i1058" type="#_x0000_t75" style="width:393.15pt;height:215.2pt" o:ole="">
            <v:imagedata r:id="rId125" o:title=""/>
          </v:shape>
          <o:OLEObject Type="Embed" ProgID="ChemDraw.Document.6.0" ShapeID="_x0000_i1058" DrawAspect="Content" ObjectID="_1580473506" r:id="rId126"/>
        </w:object>
      </w:r>
    </w:p>
    <w:p w:rsidR="001240D4" w:rsidRPr="003E1739" w:rsidRDefault="00230503" w:rsidP="00230503">
      <w:pPr>
        <w:pStyle w:val="IChOtextnormal"/>
        <w:ind w:left="567" w:hanging="567"/>
        <w:rPr>
          <w:lang w:val="en-GB"/>
        </w:rPr>
      </w:pPr>
      <w:r w:rsidRPr="003E1739">
        <w:rPr>
          <w:lang w:val="en-GB"/>
        </w:rPr>
        <w:t>25.1</w:t>
      </w:r>
      <w:r w:rsidRPr="003E1739">
        <w:rPr>
          <w:lang w:val="en-GB"/>
        </w:rPr>
        <w:tab/>
      </w:r>
      <w:r w:rsidR="00FB5DC0" w:rsidRPr="003E1739">
        <w:rPr>
          <w:lang w:val="en-GB"/>
        </w:rPr>
        <w:t>Draw</w:t>
      </w:r>
      <w:r w:rsidR="001240D4" w:rsidRPr="003E1739">
        <w:rPr>
          <w:lang w:val="en-GB"/>
        </w:rPr>
        <w:t xml:space="preserve"> the structures of unknown compounds </w:t>
      </w:r>
      <w:r w:rsidR="001240D4" w:rsidRPr="003E1739">
        <w:rPr>
          <w:b/>
          <w:lang w:val="en-GB"/>
        </w:rPr>
        <w:t>A</w:t>
      </w:r>
      <w:r w:rsidR="001240D4" w:rsidRPr="003E1739">
        <w:rPr>
          <w:lang w:val="en-GB"/>
        </w:rPr>
        <w:t>–</w:t>
      </w:r>
      <w:r w:rsidR="001240D4" w:rsidRPr="003E1739">
        <w:rPr>
          <w:b/>
          <w:lang w:val="en-GB"/>
        </w:rPr>
        <w:t>H</w:t>
      </w:r>
      <w:r w:rsidR="001240D4" w:rsidRPr="003E1739">
        <w:rPr>
          <w:lang w:val="en-GB"/>
        </w:rPr>
        <w:t>.</w:t>
      </w:r>
    </w:p>
    <w:p w:rsidR="001240D4" w:rsidRPr="003E1739" w:rsidRDefault="00230503" w:rsidP="00230503">
      <w:pPr>
        <w:pStyle w:val="IChOtextnormal"/>
        <w:spacing w:after="0"/>
        <w:ind w:left="567" w:hanging="567"/>
        <w:rPr>
          <w:lang w:val="en-GB"/>
        </w:rPr>
      </w:pPr>
      <w:r w:rsidRPr="003E1739">
        <w:rPr>
          <w:lang w:val="en-GB"/>
        </w:rPr>
        <w:t>25.2</w:t>
      </w:r>
      <w:r w:rsidRPr="003E1739">
        <w:rPr>
          <w:lang w:val="en-GB"/>
        </w:rPr>
        <w:tab/>
      </w:r>
      <w:r w:rsidR="001240D4" w:rsidRPr="003E1739">
        <w:rPr>
          <w:lang w:val="en-GB"/>
        </w:rPr>
        <w:t xml:space="preserve">Under which conditions will the equilibrium </w:t>
      </w:r>
      <w:proofErr w:type="gramStart"/>
      <w:r w:rsidR="001240D4" w:rsidRPr="003E1739">
        <w:rPr>
          <w:lang w:val="en-GB"/>
        </w:rPr>
        <w:t>be most shifted</w:t>
      </w:r>
      <w:proofErr w:type="gramEnd"/>
      <w:r w:rsidR="001240D4" w:rsidRPr="003E1739">
        <w:rPr>
          <w:lang w:val="en-GB"/>
        </w:rPr>
        <w:t xml:space="preserve"> from benzene to compound </w:t>
      </w:r>
      <w:r w:rsidR="001240D4" w:rsidRPr="003E1739">
        <w:rPr>
          <w:b/>
          <w:lang w:val="en-GB"/>
        </w:rPr>
        <w:t>A</w:t>
      </w:r>
      <w:r w:rsidR="001240D4" w:rsidRPr="003E1739">
        <w:rPr>
          <w:lang w:val="en-GB"/>
        </w:rPr>
        <w:t>?</w:t>
      </w:r>
    </w:p>
    <w:p w:rsidR="001240D4" w:rsidRPr="003E1739" w:rsidRDefault="001240D4" w:rsidP="00230503">
      <w:pPr>
        <w:pStyle w:val="IChOtextnormal"/>
        <w:numPr>
          <w:ilvl w:val="0"/>
          <w:numId w:val="12"/>
        </w:numPr>
        <w:spacing w:after="0"/>
        <w:ind w:left="993" w:hanging="425"/>
        <w:rPr>
          <w:lang w:val="en-GB"/>
        </w:rPr>
      </w:pPr>
      <w:r w:rsidRPr="003E1739">
        <w:rPr>
          <w:lang w:val="en-GB"/>
        </w:rPr>
        <w:t xml:space="preserve">300 °C, 1 </w:t>
      </w:r>
      <w:proofErr w:type="spellStart"/>
      <w:r w:rsidRPr="003E1739">
        <w:rPr>
          <w:lang w:val="en-GB"/>
        </w:rPr>
        <w:t>atm</w:t>
      </w:r>
      <w:proofErr w:type="spellEnd"/>
      <w:r w:rsidRPr="003E1739">
        <w:rPr>
          <w:lang w:val="en-GB"/>
        </w:rPr>
        <w:t xml:space="preserve"> </w:t>
      </w:r>
    </w:p>
    <w:p w:rsidR="001240D4" w:rsidRPr="003E1739" w:rsidRDefault="001240D4" w:rsidP="00230503">
      <w:pPr>
        <w:pStyle w:val="IChOtextnormal"/>
        <w:numPr>
          <w:ilvl w:val="0"/>
          <w:numId w:val="12"/>
        </w:numPr>
        <w:spacing w:after="0"/>
        <w:ind w:left="993" w:hanging="425"/>
        <w:rPr>
          <w:lang w:val="en-GB"/>
        </w:rPr>
      </w:pPr>
      <w:r w:rsidRPr="003E1739">
        <w:rPr>
          <w:lang w:val="en-GB"/>
        </w:rPr>
        <w:t xml:space="preserve">300 °C, 100 </w:t>
      </w:r>
      <w:proofErr w:type="spellStart"/>
      <w:r w:rsidRPr="003E1739">
        <w:rPr>
          <w:lang w:val="en-GB"/>
        </w:rPr>
        <w:t>atm</w:t>
      </w:r>
      <w:proofErr w:type="spellEnd"/>
      <w:r w:rsidRPr="003E1739">
        <w:rPr>
          <w:lang w:val="en-GB"/>
        </w:rPr>
        <w:t xml:space="preserve"> </w:t>
      </w:r>
    </w:p>
    <w:p w:rsidR="001240D4" w:rsidRPr="003E1739" w:rsidRDefault="001240D4" w:rsidP="00230503">
      <w:pPr>
        <w:pStyle w:val="IChOtextnormal"/>
        <w:numPr>
          <w:ilvl w:val="0"/>
          <w:numId w:val="12"/>
        </w:numPr>
        <w:spacing w:after="0"/>
        <w:ind w:left="993" w:hanging="425"/>
        <w:rPr>
          <w:lang w:val="en-GB"/>
        </w:rPr>
      </w:pPr>
      <w:r w:rsidRPr="003E1739">
        <w:rPr>
          <w:lang w:val="en-GB"/>
        </w:rPr>
        <w:t xml:space="preserve">50 °C, 1 </w:t>
      </w:r>
      <w:proofErr w:type="spellStart"/>
      <w:r w:rsidRPr="003E1739">
        <w:rPr>
          <w:lang w:val="en-GB"/>
        </w:rPr>
        <w:t>atm</w:t>
      </w:r>
      <w:proofErr w:type="spellEnd"/>
      <w:r w:rsidRPr="003E1739">
        <w:rPr>
          <w:lang w:val="en-GB"/>
        </w:rPr>
        <w:t xml:space="preserve"> </w:t>
      </w:r>
    </w:p>
    <w:p w:rsidR="001240D4" w:rsidRPr="003E1739" w:rsidRDefault="001240D4" w:rsidP="00230503">
      <w:pPr>
        <w:pStyle w:val="IChOtextnormal"/>
        <w:numPr>
          <w:ilvl w:val="0"/>
          <w:numId w:val="12"/>
        </w:numPr>
        <w:ind w:left="993" w:hanging="425"/>
        <w:rPr>
          <w:lang w:val="en-GB"/>
        </w:rPr>
      </w:pPr>
      <w:r w:rsidRPr="003E1739">
        <w:rPr>
          <w:lang w:val="en-GB"/>
        </w:rPr>
        <w:t xml:space="preserve">50 °C, 100 </w:t>
      </w:r>
      <w:proofErr w:type="spellStart"/>
      <w:r w:rsidRPr="003E1739">
        <w:rPr>
          <w:lang w:val="en-GB"/>
        </w:rPr>
        <w:t>atm</w:t>
      </w:r>
      <w:proofErr w:type="spellEnd"/>
    </w:p>
    <w:p w:rsidR="001240D4" w:rsidRPr="003E1739" w:rsidRDefault="00230503" w:rsidP="00230503">
      <w:pPr>
        <w:pStyle w:val="IChOtextnormal"/>
        <w:ind w:left="567" w:hanging="567"/>
        <w:rPr>
          <w:lang w:val="en-GB"/>
        </w:rPr>
      </w:pPr>
      <w:r w:rsidRPr="003E1739">
        <w:rPr>
          <w:lang w:val="en-GB"/>
        </w:rPr>
        <w:t>25.3</w:t>
      </w:r>
      <w:r w:rsidRPr="003E1739">
        <w:rPr>
          <w:lang w:val="en-GB"/>
        </w:rPr>
        <w:tab/>
      </w:r>
      <w:r w:rsidR="001240D4" w:rsidRPr="003E1739">
        <w:rPr>
          <w:lang w:val="en-GB"/>
        </w:rPr>
        <w:t xml:space="preserve">Write the equation for the formation of compound </w:t>
      </w:r>
      <w:r w:rsidR="001240D4" w:rsidRPr="003E1739">
        <w:rPr>
          <w:b/>
          <w:lang w:val="en-GB"/>
        </w:rPr>
        <w:t>E</w:t>
      </w:r>
      <w:r w:rsidR="001240D4" w:rsidRPr="003E1739">
        <w:rPr>
          <w:lang w:val="en-GB"/>
        </w:rPr>
        <w:t xml:space="preserve"> in the preparation of aqua </w:t>
      </w:r>
      <w:proofErr w:type="spellStart"/>
      <w:r w:rsidR="001240D4" w:rsidRPr="003E1739">
        <w:rPr>
          <w:lang w:val="en-GB"/>
        </w:rPr>
        <w:t>regia</w:t>
      </w:r>
      <w:proofErr w:type="spellEnd"/>
      <w:r w:rsidR="001240D4" w:rsidRPr="003E1739">
        <w:rPr>
          <w:lang w:val="en-GB"/>
        </w:rPr>
        <w:t xml:space="preserve"> and suggest at least one other way to prepare </w:t>
      </w:r>
      <w:r w:rsidR="001240D4" w:rsidRPr="003E1739">
        <w:rPr>
          <w:b/>
          <w:lang w:val="en-GB"/>
        </w:rPr>
        <w:t>E</w:t>
      </w:r>
      <w:r w:rsidR="001240D4" w:rsidRPr="003E1739">
        <w:rPr>
          <w:lang w:val="en-GB"/>
        </w:rPr>
        <w:t>.</w:t>
      </w:r>
    </w:p>
    <w:p w:rsidR="001240D4" w:rsidRPr="003E1739" w:rsidRDefault="00230503" w:rsidP="00230503">
      <w:pPr>
        <w:pStyle w:val="IChOtextnormal"/>
        <w:ind w:left="567" w:hanging="567"/>
        <w:rPr>
          <w:lang w:val="en-GB"/>
        </w:rPr>
      </w:pPr>
      <w:proofErr w:type="gramStart"/>
      <w:r w:rsidRPr="003E1739">
        <w:rPr>
          <w:lang w:val="en-GB"/>
        </w:rPr>
        <w:t>25.4</w:t>
      </w:r>
      <w:proofErr w:type="gramEnd"/>
      <w:r w:rsidRPr="003E1739">
        <w:rPr>
          <w:lang w:val="en-GB"/>
        </w:rPr>
        <w:tab/>
      </w:r>
      <w:r w:rsidR="001240D4" w:rsidRPr="003E1739">
        <w:rPr>
          <w:lang w:val="en-GB"/>
        </w:rPr>
        <w:t xml:space="preserve">Suggest the mechanism for the photochemical reaction of </w:t>
      </w:r>
      <w:r w:rsidR="001240D4" w:rsidRPr="003E1739">
        <w:rPr>
          <w:b/>
          <w:lang w:val="en-GB"/>
        </w:rPr>
        <w:t>A</w:t>
      </w:r>
      <w:r w:rsidR="001240D4" w:rsidRPr="003E1739">
        <w:rPr>
          <w:lang w:val="en-GB"/>
        </w:rPr>
        <w:t xml:space="preserve"> with compound </w:t>
      </w:r>
      <w:r w:rsidR="001240D4" w:rsidRPr="003E1739">
        <w:rPr>
          <w:b/>
          <w:lang w:val="en-GB"/>
        </w:rPr>
        <w:t>E</w:t>
      </w:r>
      <w:r w:rsidR="001240D4" w:rsidRPr="003E1739">
        <w:rPr>
          <w:lang w:val="en-GB"/>
        </w:rPr>
        <w:t>.</w:t>
      </w:r>
    </w:p>
    <w:p w:rsidR="001240D4" w:rsidRPr="003E1739" w:rsidRDefault="00230503" w:rsidP="00230503">
      <w:pPr>
        <w:pStyle w:val="IChOtextnormal"/>
        <w:ind w:left="567" w:hanging="567"/>
        <w:rPr>
          <w:lang w:val="en-GB"/>
        </w:rPr>
      </w:pPr>
      <w:r w:rsidRPr="003E1739">
        <w:rPr>
          <w:lang w:val="en-GB"/>
        </w:rPr>
        <w:t>25.5</w:t>
      </w:r>
      <w:r w:rsidRPr="003E1739">
        <w:rPr>
          <w:lang w:val="en-GB"/>
        </w:rPr>
        <w:tab/>
      </w:r>
      <w:r w:rsidR="00A05A88" w:rsidRPr="003E1739">
        <w:rPr>
          <w:lang w:val="en-GB"/>
        </w:rPr>
        <w:t>What is an approximate</w:t>
      </w:r>
      <w:r w:rsidR="001240D4" w:rsidRPr="003E1739">
        <w:rPr>
          <w:lang w:val="en-GB"/>
        </w:rPr>
        <w:t xml:space="preserve"> wavelength suitable </w:t>
      </w:r>
      <w:r w:rsidR="00A05A88" w:rsidRPr="003E1739">
        <w:rPr>
          <w:lang w:val="en-GB"/>
        </w:rPr>
        <w:t>to perform</w:t>
      </w:r>
      <w:r w:rsidR="001240D4" w:rsidRPr="003E1739">
        <w:rPr>
          <w:lang w:val="en-GB"/>
        </w:rPr>
        <w:t xml:space="preserve"> the mentioned photochemical reaction? </w:t>
      </w:r>
      <w:r w:rsidR="001240D4" w:rsidRPr="003E1739">
        <w:rPr>
          <w:i/>
          <w:lang w:val="en-GB"/>
        </w:rPr>
        <w:t xml:space="preserve">Hint: </w:t>
      </w:r>
      <w:r w:rsidR="001240D4" w:rsidRPr="0040210C">
        <w:rPr>
          <w:b/>
          <w:lang w:val="en-GB"/>
        </w:rPr>
        <w:t>E</w:t>
      </w:r>
      <w:r w:rsidR="001240D4" w:rsidRPr="0040210C">
        <w:rPr>
          <w:lang w:val="en-GB"/>
        </w:rPr>
        <w:t xml:space="preserve"> is not colo</w:t>
      </w:r>
      <w:r w:rsidR="0040210C">
        <w:rPr>
          <w:lang w:val="en-GB"/>
        </w:rPr>
        <w:t>u</w:t>
      </w:r>
      <w:r w:rsidR="001240D4" w:rsidRPr="0040210C">
        <w:rPr>
          <w:lang w:val="en-GB"/>
        </w:rPr>
        <w:t>rless.</w:t>
      </w:r>
    </w:p>
    <w:p w:rsidR="001240D4" w:rsidRPr="003E1739" w:rsidRDefault="00230503" w:rsidP="00167C56">
      <w:pPr>
        <w:pStyle w:val="IChOtextnormal"/>
        <w:ind w:left="567" w:hanging="567"/>
        <w:rPr>
          <w:lang w:val="en-GB"/>
        </w:rPr>
      </w:pPr>
      <w:r w:rsidRPr="003E1739">
        <w:rPr>
          <w:lang w:val="en-GB"/>
        </w:rPr>
        <w:t>25.6</w:t>
      </w:r>
      <w:r w:rsidRPr="003E1739">
        <w:rPr>
          <w:lang w:val="en-GB"/>
        </w:rPr>
        <w:tab/>
      </w:r>
      <w:r w:rsidR="001240D4" w:rsidRPr="003E1739">
        <w:rPr>
          <w:lang w:val="en-GB"/>
        </w:rPr>
        <w:t xml:space="preserve">Suggest a plausible mechanism for the conversion of </w:t>
      </w:r>
      <w:r w:rsidR="001240D4" w:rsidRPr="003E1739">
        <w:rPr>
          <w:b/>
          <w:lang w:val="en-GB"/>
        </w:rPr>
        <w:t>C</w:t>
      </w:r>
      <w:r w:rsidR="001240D4" w:rsidRPr="003E1739">
        <w:rPr>
          <w:lang w:val="en-GB"/>
        </w:rPr>
        <w:t xml:space="preserve"> to </w:t>
      </w:r>
      <w:r w:rsidR="00FB5DC0" w:rsidRPr="003E1739">
        <w:rPr>
          <w:lang w:val="en-GB"/>
        </w:rPr>
        <w:t>ε-</w:t>
      </w:r>
      <w:proofErr w:type="spellStart"/>
      <w:r w:rsidR="001240D4" w:rsidRPr="003E1739">
        <w:rPr>
          <w:lang w:val="en-GB"/>
        </w:rPr>
        <w:t>caprolactam</w:t>
      </w:r>
      <w:proofErr w:type="spellEnd"/>
      <w:r w:rsidR="001240D4" w:rsidRPr="003E1739">
        <w:rPr>
          <w:lang w:val="en-GB"/>
        </w:rPr>
        <w:t xml:space="preserve">. After </w:t>
      </w:r>
      <w:proofErr w:type="gramStart"/>
      <w:r w:rsidR="001240D4" w:rsidRPr="003E1739">
        <w:rPr>
          <w:lang w:val="en-GB"/>
        </w:rPr>
        <w:t>whom</w:t>
      </w:r>
      <w:proofErr w:type="gramEnd"/>
      <w:r w:rsidR="001240D4" w:rsidRPr="003E1739">
        <w:rPr>
          <w:lang w:val="en-GB"/>
        </w:rPr>
        <w:t xml:space="preserve"> is the reaction named?</w:t>
      </w:r>
      <w:r w:rsidR="001240D4" w:rsidRPr="003E1739">
        <w:rPr>
          <w:lang w:val="en-GB"/>
        </w:rPr>
        <w:br w:type="page"/>
      </w:r>
    </w:p>
    <w:p w:rsidR="000216AC" w:rsidRPr="003E1739" w:rsidRDefault="000216AC" w:rsidP="004111C6">
      <w:pPr>
        <w:pStyle w:val="IChOHeading1"/>
        <w:rPr>
          <w:lang w:val="en-GB"/>
        </w:rPr>
      </w:pPr>
      <w:bookmarkStart w:id="57" w:name="_Toc505162286"/>
      <w:proofErr w:type="gramStart"/>
      <w:r w:rsidRPr="003E1739">
        <w:rPr>
          <w:lang w:val="en-GB"/>
        </w:rPr>
        <w:lastRenderedPageBreak/>
        <w:t>Problem 26.</w:t>
      </w:r>
      <w:proofErr w:type="gramEnd"/>
      <w:r w:rsidRPr="003E1739">
        <w:rPr>
          <w:lang w:val="en-GB"/>
        </w:rPr>
        <w:t xml:space="preserve"> Ring opening polymerization (ROP)</w:t>
      </w:r>
      <w:bookmarkEnd w:id="57"/>
    </w:p>
    <w:p w:rsidR="000216AC" w:rsidRPr="003E1739" w:rsidRDefault="004111C6" w:rsidP="000216AC">
      <w:pPr>
        <w:pStyle w:val="IChOtextnormal"/>
        <w:rPr>
          <w:lang w:val="en-GB"/>
        </w:rPr>
      </w:pPr>
      <w:proofErr w:type="spellStart"/>
      <w:r w:rsidRPr="003E1739">
        <w:rPr>
          <w:lang w:val="en-GB"/>
        </w:rPr>
        <w:t>Prof.</w:t>
      </w:r>
      <w:proofErr w:type="spellEnd"/>
      <w:r w:rsidRPr="003E1739">
        <w:rPr>
          <w:lang w:val="en-GB"/>
        </w:rPr>
        <w:t xml:space="preserve"> Otto </w:t>
      </w:r>
      <w:proofErr w:type="spellStart"/>
      <w:r w:rsidRPr="003E1739">
        <w:rPr>
          <w:lang w:val="en-GB"/>
        </w:rPr>
        <w:t>Wichterle</w:t>
      </w:r>
      <w:proofErr w:type="spellEnd"/>
      <w:r w:rsidR="000216AC" w:rsidRPr="003E1739">
        <w:rPr>
          <w:lang w:val="en-GB"/>
        </w:rPr>
        <w:t xml:space="preserve"> was a famous Czech polymer chemist and inventor of soft contact lenses. He also contributed to the </w:t>
      </w:r>
      <w:r w:rsidR="00644D28" w:rsidRPr="003E1739">
        <w:rPr>
          <w:lang w:val="en-GB"/>
        </w:rPr>
        <w:t>production</w:t>
      </w:r>
      <w:r w:rsidR="000216AC" w:rsidRPr="003E1739">
        <w:rPr>
          <w:lang w:val="en-GB"/>
        </w:rPr>
        <w:t xml:space="preserve"> of an industrially important polymer </w:t>
      </w:r>
      <w:proofErr w:type="gramStart"/>
      <w:r w:rsidR="000216AC" w:rsidRPr="003E1739">
        <w:rPr>
          <w:lang w:val="en-GB"/>
        </w:rPr>
        <w:t>poly(</w:t>
      </w:r>
      <w:proofErr w:type="gramEnd"/>
      <w:r w:rsidRPr="003E1739">
        <w:rPr>
          <w:lang w:val="en-GB"/>
        </w:rPr>
        <w:t>ε</w:t>
      </w:r>
      <w:r w:rsidR="000216AC" w:rsidRPr="003E1739">
        <w:rPr>
          <w:lang w:val="en-GB"/>
        </w:rPr>
        <w:t>-</w:t>
      </w:r>
      <w:proofErr w:type="spellStart"/>
      <w:r w:rsidR="000216AC" w:rsidRPr="003E1739">
        <w:rPr>
          <w:lang w:val="en-GB"/>
        </w:rPr>
        <w:t>caprolactam</w:t>
      </w:r>
      <w:proofErr w:type="spellEnd"/>
      <w:r w:rsidR="000216AC" w:rsidRPr="003E1739">
        <w:rPr>
          <w:lang w:val="en-GB"/>
        </w:rPr>
        <w:t>) (</w:t>
      </w:r>
      <w:proofErr w:type="spellStart"/>
      <w:r w:rsidR="000216AC" w:rsidRPr="003E1739">
        <w:rPr>
          <w:lang w:val="en-GB"/>
        </w:rPr>
        <w:t>silon</w:t>
      </w:r>
      <w:proofErr w:type="spellEnd"/>
      <w:r w:rsidR="000216AC" w:rsidRPr="003E1739">
        <w:rPr>
          <w:lang w:val="en-GB"/>
        </w:rPr>
        <w:t xml:space="preserve">, </w:t>
      </w:r>
      <w:r w:rsidR="000216AC" w:rsidRPr="003E1739">
        <w:rPr>
          <w:b/>
          <w:lang w:val="en-GB"/>
        </w:rPr>
        <w:t>A</w:t>
      </w:r>
      <w:r w:rsidR="000216AC" w:rsidRPr="003E1739">
        <w:rPr>
          <w:lang w:val="en-GB"/>
        </w:rPr>
        <w:t xml:space="preserve">) by ring opening polymerization of </w:t>
      </w:r>
      <w:r w:rsidRPr="003E1739">
        <w:rPr>
          <w:lang w:val="en-GB"/>
        </w:rPr>
        <w:t>ε</w:t>
      </w:r>
      <w:r w:rsidR="000216AC" w:rsidRPr="003E1739">
        <w:rPr>
          <w:lang w:val="en-GB"/>
        </w:rPr>
        <w:t>-</w:t>
      </w:r>
      <w:proofErr w:type="spellStart"/>
      <w:r w:rsidR="000216AC" w:rsidRPr="003E1739">
        <w:rPr>
          <w:lang w:val="en-GB"/>
        </w:rPr>
        <w:t>caprolactam</w:t>
      </w:r>
      <w:proofErr w:type="spellEnd"/>
      <w:r w:rsidR="00644D28" w:rsidRPr="003E1739">
        <w:rPr>
          <w:lang w:val="en-GB"/>
        </w:rPr>
        <w:t xml:space="preserve"> (hexano-6-lactam)</w:t>
      </w:r>
      <w:r w:rsidR="000216AC" w:rsidRPr="003E1739">
        <w:rPr>
          <w:lang w:val="en-GB"/>
        </w:rPr>
        <w:t xml:space="preserve">. </w:t>
      </w:r>
    </w:p>
    <w:p w:rsidR="000216AC" w:rsidRPr="003E1739" w:rsidRDefault="003F2CAC" w:rsidP="004111C6">
      <w:pPr>
        <w:pStyle w:val="IChOtextnormal"/>
        <w:jc w:val="center"/>
        <w:rPr>
          <w:lang w:val="en-GB"/>
        </w:rPr>
      </w:pPr>
      <w:r w:rsidRPr="003E1739">
        <w:rPr>
          <w:lang w:val="en-GB"/>
        </w:rPr>
        <w:object w:dxaOrig="2793" w:dyaOrig="1375">
          <v:shape id="_x0000_i1059" type="#_x0000_t75" style="width:139.5pt;height:69pt" o:ole="">
            <v:imagedata r:id="rId127" o:title=""/>
          </v:shape>
          <o:OLEObject Type="Embed" ProgID="ChemDraw.Document.6.0" ShapeID="_x0000_i1059" DrawAspect="Content" ObjectID="_1580473507" r:id="rId128"/>
        </w:object>
      </w:r>
    </w:p>
    <w:p w:rsidR="000216AC" w:rsidRPr="003E1739" w:rsidRDefault="000216AC" w:rsidP="000216AC">
      <w:pPr>
        <w:pStyle w:val="IChOtextnormal"/>
        <w:rPr>
          <w:lang w:val="en-GB"/>
        </w:rPr>
      </w:pPr>
      <w:r w:rsidRPr="003E1739">
        <w:rPr>
          <w:lang w:val="en-GB"/>
        </w:rPr>
        <w:t xml:space="preserve">The polymerization reaction </w:t>
      </w:r>
      <w:proofErr w:type="gramStart"/>
      <w:r w:rsidRPr="003E1739">
        <w:rPr>
          <w:lang w:val="en-GB"/>
        </w:rPr>
        <w:t>is usually carried out</w:t>
      </w:r>
      <w:proofErr w:type="gramEnd"/>
      <w:r w:rsidRPr="003E1739">
        <w:rPr>
          <w:lang w:val="en-GB"/>
        </w:rPr>
        <w:t xml:space="preserve"> by a special type of anionic polymerization initiated by the addition of a small amount of acetic anhydride to an excess of </w:t>
      </w:r>
      <w:r w:rsidR="004111C6" w:rsidRPr="003E1739">
        <w:rPr>
          <w:lang w:val="en-GB"/>
        </w:rPr>
        <w:t>ε</w:t>
      </w:r>
      <w:r w:rsidRPr="003E1739">
        <w:rPr>
          <w:lang w:val="en-GB"/>
        </w:rPr>
        <w:t>-</w:t>
      </w:r>
      <w:proofErr w:type="spellStart"/>
      <w:r w:rsidRPr="003E1739">
        <w:rPr>
          <w:lang w:val="en-GB"/>
        </w:rPr>
        <w:t>caprolactam</w:t>
      </w:r>
      <w:proofErr w:type="spellEnd"/>
      <w:r w:rsidRPr="003E1739">
        <w:rPr>
          <w:lang w:val="en-GB"/>
        </w:rPr>
        <w:t xml:space="preserve">. Compound </w:t>
      </w:r>
      <w:r w:rsidRPr="003E1739">
        <w:rPr>
          <w:b/>
          <w:lang w:val="en-GB"/>
        </w:rPr>
        <w:t>B</w:t>
      </w:r>
      <w:r w:rsidR="00E811A9" w:rsidRPr="003E1739">
        <w:rPr>
          <w:lang w:val="en-GB"/>
        </w:rPr>
        <w:t xml:space="preserve"> is formed which contains an i</w:t>
      </w:r>
      <w:r w:rsidRPr="003E1739">
        <w:rPr>
          <w:lang w:val="en-GB"/>
        </w:rPr>
        <w:t xml:space="preserve">mide bond that is more susceptible to nucleophilic attack than that of the amide bond in </w:t>
      </w:r>
      <w:r w:rsidR="004111C6" w:rsidRPr="003E1739">
        <w:rPr>
          <w:lang w:val="en-GB"/>
        </w:rPr>
        <w:t>ε</w:t>
      </w:r>
      <w:r w:rsidRPr="003E1739">
        <w:rPr>
          <w:lang w:val="en-GB"/>
        </w:rPr>
        <w:t>-</w:t>
      </w:r>
      <w:proofErr w:type="spellStart"/>
      <w:r w:rsidRPr="003E1739">
        <w:rPr>
          <w:lang w:val="en-GB"/>
        </w:rPr>
        <w:t>caprolactam</w:t>
      </w:r>
      <w:proofErr w:type="spellEnd"/>
      <w:r w:rsidRPr="003E1739">
        <w:rPr>
          <w:lang w:val="en-GB"/>
        </w:rPr>
        <w:t xml:space="preserve">. The molar amount of </w:t>
      </w:r>
      <w:r w:rsidRPr="003E1739">
        <w:rPr>
          <w:b/>
          <w:lang w:val="en-GB"/>
        </w:rPr>
        <w:t>B</w:t>
      </w:r>
      <w:r w:rsidRPr="003E1739">
        <w:rPr>
          <w:lang w:val="en-GB"/>
        </w:rPr>
        <w:t xml:space="preserve"> is the same as the molar amount of the subsequently formed polymer chains.</w:t>
      </w:r>
    </w:p>
    <w:p w:rsidR="000216AC" w:rsidRPr="003E1739" w:rsidRDefault="00230503" w:rsidP="00230503">
      <w:pPr>
        <w:pStyle w:val="IChOtextnormal"/>
        <w:ind w:left="567" w:hanging="567"/>
        <w:rPr>
          <w:lang w:val="en-GB"/>
        </w:rPr>
      </w:pPr>
      <w:r w:rsidRPr="003E1739">
        <w:rPr>
          <w:lang w:val="en-GB"/>
        </w:rPr>
        <w:t>26.1</w:t>
      </w:r>
      <w:r w:rsidRPr="003E1739">
        <w:rPr>
          <w:lang w:val="en-GB"/>
        </w:rPr>
        <w:tab/>
      </w:r>
      <w:r w:rsidR="00CF1F49">
        <w:rPr>
          <w:lang w:val="en-GB"/>
        </w:rPr>
        <w:t>Draw</w:t>
      </w:r>
      <w:r w:rsidR="000216AC" w:rsidRPr="003E1739">
        <w:rPr>
          <w:lang w:val="en-GB"/>
        </w:rPr>
        <w:t xml:space="preserve"> the structure of compound </w:t>
      </w:r>
      <w:r w:rsidR="000216AC" w:rsidRPr="003E1739">
        <w:rPr>
          <w:b/>
          <w:lang w:val="en-GB"/>
        </w:rPr>
        <w:t>B</w:t>
      </w:r>
      <w:r w:rsidR="000216AC" w:rsidRPr="003E1739">
        <w:rPr>
          <w:lang w:val="en-GB"/>
        </w:rPr>
        <w:t>.</w:t>
      </w:r>
    </w:p>
    <w:p w:rsidR="000216AC" w:rsidRPr="003E1739" w:rsidRDefault="000216AC" w:rsidP="004111C6">
      <w:pPr>
        <w:pStyle w:val="IChOtextnormal"/>
        <w:spacing w:after="0"/>
        <w:rPr>
          <w:lang w:val="en-GB"/>
        </w:rPr>
      </w:pPr>
      <w:r w:rsidRPr="003E1739">
        <w:rPr>
          <w:lang w:val="en-GB"/>
        </w:rPr>
        <w:t xml:space="preserve">After the initial activation, a base </w:t>
      </w:r>
      <w:proofErr w:type="gramStart"/>
      <w:r w:rsidRPr="003E1739">
        <w:rPr>
          <w:lang w:val="en-GB"/>
        </w:rPr>
        <w:t>is added</w:t>
      </w:r>
      <w:proofErr w:type="gramEnd"/>
      <w:r w:rsidRPr="003E1739">
        <w:rPr>
          <w:lang w:val="en-GB"/>
        </w:rPr>
        <w:t xml:space="preserve"> to the mixture (usually a</w:t>
      </w:r>
      <w:r w:rsidR="007B3955">
        <w:rPr>
          <w:lang w:val="en-GB"/>
        </w:rPr>
        <w:t>n alkali metal hydride or an </w:t>
      </w:r>
      <w:proofErr w:type="spellStart"/>
      <w:r w:rsidR="00E811A9" w:rsidRPr="003E1739">
        <w:rPr>
          <w:lang w:val="en-GB"/>
        </w:rPr>
        <w:t>alk</w:t>
      </w:r>
      <w:r w:rsidRPr="003E1739">
        <w:rPr>
          <w:lang w:val="en-GB"/>
        </w:rPr>
        <w:t>oxide</w:t>
      </w:r>
      <w:proofErr w:type="spellEnd"/>
      <w:r w:rsidR="003F2CAC">
        <w:rPr>
          <w:lang w:val="en-GB"/>
        </w:rPr>
        <w:t>)</w:t>
      </w:r>
      <w:r w:rsidRPr="003E1739">
        <w:rPr>
          <w:lang w:val="en-GB"/>
        </w:rPr>
        <w:t xml:space="preserve"> to deprotonate another </w:t>
      </w:r>
      <w:r w:rsidR="004111C6" w:rsidRPr="003E1739">
        <w:rPr>
          <w:lang w:val="en-GB"/>
        </w:rPr>
        <w:t>ε</w:t>
      </w:r>
      <w:r w:rsidRPr="003E1739">
        <w:rPr>
          <w:lang w:val="en-GB"/>
        </w:rPr>
        <w:t>-</w:t>
      </w:r>
      <w:proofErr w:type="spellStart"/>
      <w:r w:rsidRPr="003E1739">
        <w:rPr>
          <w:lang w:val="en-GB"/>
        </w:rPr>
        <w:t>caprolactam</w:t>
      </w:r>
      <w:proofErr w:type="spellEnd"/>
      <w:r w:rsidRPr="003E1739">
        <w:rPr>
          <w:lang w:val="en-GB"/>
        </w:rPr>
        <w:t xml:space="preserve"> molecule (equation 1). This initiates polymerization, which proceeds almost quantitatively typically within minutes. Propagation proceeds as follows:</w:t>
      </w:r>
    </w:p>
    <w:p w:rsidR="000216AC" w:rsidRPr="003E1739" w:rsidRDefault="000216AC" w:rsidP="004111C6">
      <w:pPr>
        <w:pStyle w:val="IChOtextnormal"/>
        <w:numPr>
          <w:ilvl w:val="0"/>
          <w:numId w:val="13"/>
        </w:numPr>
        <w:spacing w:after="0"/>
        <w:rPr>
          <w:lang w:val="en-GB"/>
        </w:rPr>
      </w:pPr>
      <w:r w:rsidRPr="003E1739">
        <w:rPr>
          <w:lang w:val="en-GB"/>
        </w:rPr>
        <w:t xml:space="preserve">nucleophilic attack of </w:t>
      </w:r>
      <w:r w:rsidR="004111C6" w:rsidRPr="003E1739">
        <w:rPr>
          <w:lang w:val="en-GB"/>
        </w:rPr>
        <w:t>ε</w:t>
      </w:r>
      <w:r w:rsidRPr="003E1739">
        <w:rPr>
          <w:lang w:val="en-GB"/>
        </w:rPr>
        <w:t>-</w:t>
      </w:r>
      <w:proofErr w:type="spellStart"/>
      <w:r w:rsidRPr="003E1739">
        <w:rPr>
          <w:lang w:val="en-GB"/>
        </w:rPr>
        <w:t>caprolactam</w:t>
      </w:r>
      <w:proofErr w:type="spellEnd"/>
      <w:r w:rsidRPr="003E1739">
        <w:rPr>
          <w:lang w:val="en-GB"/>
        </w:rPr>
        <w:t xml:space="preserve"> anion on compound </w:t>
      </w:r>
      <w:r w:rsidRPr="003E1739">
        <w:rPr>
          <w:b/>
          <w:lang w:val="en-GB"/>
        </w:rPr>
        <w:t>B</w:t>
      </w:r>
      <w:r w:rsidRPr="003E1739">
        <w:rPr>
          <w:lang w:val="en-GB"/>
        </w:rPr>
        <w:t xml:space="preserve"> (equation 2)</w:t>
      </w:r>
    </w:p>
    <w:p w:rsidR="000216AC" w:rsidRPr="003E1739" w:rsidRDefault="000216AC" w:rsidP="004111C6">
      <w:pPr>
        <w:pStyle w:val="IChOtextnormal"/>
        <w:numPr>
          <w:ilvl w:val="0"/>
          <w:numId w:val="13"/>
        </w:numPr>
        <w:spacing w:after="0"/>
        <w:rPr>
          <w:lang w:val="en-GB"/>
        </w:rPr>
      </w:pPr>
      <w:r w:rsidRPr="003E1739">
        <w:rPr>
          <w:lang w:val="en-GB"/>
        </w:rPr>
        <w:t xml:space="preserve">ring-opening of compound </w:t>
      </w:r>
      <w:r w:rsidRPr="003E1739">
        <w:rPr>
          <w:b/>
          <w:lang w:val="en-GB"/>
        </w:rPr>
        <w:t>B</w:t>
      </w:r>
      <w:r w:rsidRPr="003E1739">
        <w:rPr>
          <w:lang w:val="en-GB"/>
        </w:rPr>
        <w:t xml:space="preserve"> (equation 3)</w:t>
      </w:r>
    </w:p>
    <w:p w:rsidR="000216AC" w:rsidRPr="003E1739" w:rsidRDefault="000216AC" w:rsidP="000216AC">
      <w:pPr>
        <w:pStyle w:val="IChOtextnormal"/>
        <w:numPr>
          <w:ilvl w:val="0"/>
          <w:numId w:val="13"/>
        </w:numPr>
        <w:rPr>
          <w:lang w:val="en-GB"/>
        </w:rPr>
      </w:pPr>
      <w:proofErr w:type="gramStart"/>
      <w:r w:rsidRPr="003E1739">
        <w:rPr>
          <w:lang w:val="en-GB"/>
        </w:rPr>
        <w:t>protonation</w:t>
      </w:r>
      <w:proofErr w:type="gramEnd"/>
      <w:r w:rsidRPr="003E1739">
        <w:rPr>
          <w:lang w:val="en-GB"/>
        </w:rPr>
        <w:t xml:space="preserve"> of the product by another </w:t>
      </w:r>
      <w:r w:rsidR="004111C6" w:rsidRPr="003E1739">
        <w:rPr>
          <w:lang w:val="en-GB"/>
        </w:rPr>
        <w:t>ε</w:t>
      </w:r>
      <w:r w:rsidRPr="003E1739">
        <w:rPr>
          <w:lang w:val="en-GB"/>
        </w:rPr>
        <w:t>-</w:t>
      </w:r>
      <w:proofErr w:type="spellStart"/>
      <w:r w:rsidRPr="003E1739">
        <w:rPr>
          <w:lang w:val="en-GB"/>
        </w:rPr>
        <w:t>caprolactam</w:t>
      </w:r>
      <w:proofErr w:type="spellEnd"/>
      <w:r w:rsidRPr="003E1739">
        <w:rPr>
          <w:lang w:val="en-GB"/>
        </w:rPr>
        <w:t xml:space="preserve"> molecule, resulting in a further unreactive </w:t>
      </w:r>
      <w:r w:rsidRPr="003E1739">
        <w:rPr>
          <w:i/>
          <w:lang w:val="en-GB"/>
        </w:rPr>
        <w:t>N</w:t>
      </w:r>
      <w:r w:rsidRPr="003E1739">
        <w:rPr>
          <w:lang w:val="en-GB"/>
        </w:rPr>
        <w:t xml:space="preserve">-alkyl </w:t>
      </w:r>
      <w:proofErr w:type="spellStart"/>
      <w:r w:rsidRPr="003E1739">
        <w:rPr>
          <w:lang w:val="en-GB"/>
        </w:rPr>
        <w:t>acetamide</w:t>
      </w:r>
      <w:proofErr w:type="spellEnd"/>
      <w:r w:rsidRPr="003E1739">
        <w:rPr>
          <w:lang w:val="en-GB"/>
        </w:rPr>
        <w:t xml:space="preserve"> end (equation 4).</w:t>
      </w:r>
    </w:p>
    <w:p w:rsidR="000216AC" w:rsidRPr="003E1739" w:rsidRDefault="000216AC" w:rsidP="000216AC">
      <w:pPr>
        <w:pStyle w:val="IChOtextnormal"/>
        <w:rPr>
          <w:lang w:val="en-GB"/>
        </w:rPr>
      </w:pPr>
      <w:r w:rsidRPr="003E1739">
        <w:rPr>
          <w:lang w:val="en-GB"/>
        </w:rPr>
        <w:t>The other end of the molecule conta</w:t>
      </w:r>
      <w:r w:rsidR="00E811A9" w:rsidRPr="003E1739">
        <w:rPr>
          <w:lang w:val="en-GB"/>
        </w:rPr>
        <w:t>ins the same type of activated i</w:t>
      </w:r>
      <w:r w:rsidRPr="003E1739">
        <w:rPr>
          <w:lang w:val="en-GB"/>
        </w:rPr>
        <w:t xml:space="preserve">mide as compound </w:t>
      </w:r>
      <w:r w:rsidRPr="003E1739">
        <w:rPr>
          <w:b/>
          <w:lang w:val="en-GB"/>
        </w:rPr>
        <w:t xml:space="preserve">B </w:t>
      </w:r>
      <w:r w:rsidRPr="003E1739">
        <w:rPr>
          <w:lang w:val="en-GB"/>
        </w:rPr>
        <w:t xml:space="preserve">and is susceptible to ring opening by another </w:t>
      </w:r>
      <w:r w:rsidR="004111C6" w:rsidRPr="003E1739">
        <w:rPr>
          <w:lang w:val="en-GB"/>
        </w:rPr>
        <w:t>ε</w:t>
      </w:r>
      <w:r w:rsidRPr="003E1739">
        <w:rPr>
          <w:lang w:val="en-GB"/>
        </w:rPr>
        <w:t>-</w:t>
      </w:r>
      <w:proofErr w:type="spellStart"/>
      <w:r w:rsidRPr="003E1739">
        <w:rPr>
          <w:lang w:val="en-GB"/>
        </w:rPr>
        <w:t>caprolactam</w:t>
      </w:r>
      <w:proofErr w:type="spellEnd"/>
      <w:r w:rsidRPr="003E1739">
        <w:rPr>
          <w:lang w:val="en-GB"/>
        </w:rPr>
        <w:t xml:space="preserve"> anion, which </w:t>
      </w:r>
      <w:proofErr w:type="gramStart"/>
      <w:r w:rsidRPr="003E1739">
        <w:rPr>
          <w:lang w:val="en-GB"/>
        </w:rPr>
        <w:t>is formed</w:t>
      </w:r>
      <w:proofErr w:type="gramEnd"/>
      <w:r w:rsidRPr="003E1739">
        <w:rPr>
          <w:lang w:val="en-GB"/>
        </w:rPr>
        <w:t xml:space="preserve"> from </w:t>
      </w:r>
      <w:r w:rsidR="004111C6" w:rsidRPr="003E1739">
        <w:rPr>
          <w:lang w:val="en-GB"/>
        </w:rPr>
        <w:t>ε</w:t>
      </w:r>
      <w:r w:rsidRPr="003E1739">
        <w:rPr>
          <w:lang w:val="en-GB"/>
        </w:rPr>
        <w:t>-</w:t>
      </w:r>
      <w:proofErr w:type="spellStart"/>
      <w:r w:rsidRPr="003E1739">
        <w:rPr>
          <w:lang w:val="en-GB"/>
        </w:rPr>
        <w:t>caprolactam</w:t>
      </w:r>
      <w:proofErr w:type="spellEnd"/>
      <w:r w:rsidRPr="003E1739">
        <w:rPr>
          <w:lang w:val="en-GB"/>
        </w:rPr>
        <w:t xml:space="preserve"> during the proton transfer step (equation 5).</w:t>
      </w:r>
    </w:p>
    <w:p w:rsidR="000216AC" w:rsidRPr="003E1739" w:rsidRDefault="000216AC" w:rsidP="002A4895">
      <w:pPr>
        <w:pStyle w:val="IChOtextnormal"/>
        <w:ind w:left="567" w:hanging="567"/>
        <w:rPr>
          <w:lang w:val="en-GB"/>
        </w:rPr>
      </w:pPr>
      <w:r w:rsidRPr="003E1739">
        <w:rPr>
          <w:lang w:val="en-GB"/>
        </w:rPr>
        <w:t>26.2</w:t>
      </w:r>
      <w:r w:rsidR="002A4895" w:rsidRPr="003E1739">
        <w:rPr>
          <w:lang w:val="en-GB"/>
        </w:rPr>
        <w:tab/>
      </w:r>
      <w:r w:rsidRPr="003E1739">
        <w:rPr>
          <w:lang w:val="en-GB"/>
        </w:rPr>
        <w:t>Write an arrow-pushing mechanism of the described</w:t>
      </w:r>
      <w:r w:rsidR="00644D28" w:rsidRPr="003E1739">
        <w:rPr>
          <w:lang w:val="en-GB"/>
        </w:rPr>
        <w:t xml:space="preserve"> initiation and</w:t>
      </w:r>
      <w:r w:rsidRPr="003E1739">
        <w:rPr>
          <w:lang w:val="en-GB"/>
        </w:rPr>
        <w:t xml:space="preserve"> propagation steps.</w:t>
      </w:r>
    </w:p>
    <w:p w:rsidR="000216AC" w:rsidRPr="003E1739" w:rsidRDefault="000216AC" w:rsidP="000216AC">
      <w:pPr>
        <w:pStyle w:val="IChOtextnormal"/>
        <w:rPr>
          <w:lang w:val="en-GB"/>
        </w:rPr>
      </w:pPr>
      <w:proofErr w:type="gramStart"/>
      <w:r w:rsidRPr="003E1739">
        <w:rPr>
          <w:lang w:val="en-GB"/>
        </w:rPr>
        <w:t>Poly(</w:t>
      </w:r>
      <w:proofErr w:type="gramEnd"/>
      <w:r w:rsidR="004111C6" w:rsidRPr="003E1739">
        <w:rPr>
          <w:lang w:val="en-GB"/>
        </w:rPr>
        <w:t>ε</w:t>
      </w:r>
      <w:r w:rsidRPr="003E1739">
        <w:rPr>
          <w:lang w:val="en-GB"/>
        </w:rPr>
        <w:t>-</w:t>
      </w:r>
      <w:proofErr w:type="spellStart"/>
      <w:r w:rsidRPr="003E1739">
        <w:rPr>
          <w:lang w:val="en-GB"/>
        </w:rPr>
        <w:t>caprolactone</w:t>
      </w:r>
      <w:proofErr w:type="spellEnd"/>
      <w:r w:rsidRPr="003E1739">
        <w:rPr>
          <w:lang w:val="en-GB"/>
        </w:rPr>
        <w:t>) is structurally similar to poly(</w:t>
      </w:r>
      <w:r w:rsidR="004111C6" w:rsidRPr="003E1739">
        <w:rPr>
          <w:lang w:val="en-GB"/>
        </w:rPr>
        <w:t>ε</w:t>
      </w:r>
      <w:r w:rsidRPr="003E1739">
        <w:rPr>
          <w:lang w:val="en-GB"/>
        </w:rPr>
        <w:t>-</w:t>
      </w:r>
      <w:proofErr w:type="spellStart"/>
      <w:r w:rsidRPr="003E1739">
        <w:rPr>
          <w:lang w:val="en-GB"/>
        </w:rPr>
        <w:t>caprolactam</w:t>
      </w:r>
      <w:proofErr w:type="spellEnd"/>
      <w:r w:rsidRPr="003E1739">
        <w:rPr>
          <w:lang w:val="en-GB"/>
        </w:rPr>
        <w:t xml:space="preserve">), being a polyester instead of polyamide. The ring opening </w:t>
      </w:r>
      <w:r w:rsidR="004111C6" w:rsidRPr="003E1739">
        <w:rPr>
          <w:lang w:val="en-GB"/>
        </w:rPr>
        <w:t>ε</w:t>
      </w:r>
      <w:r w:rsidRPr="003E1739">
        <w:rPr>
          <w:lang w:val="en-GB"/>
        </w:rPr>
        <w:t>-</w:t>
      </w:r>
      <w:proofErr w:type="spellStart"/>
      <w:r w:rsidRPr="003E1739">
        <w:rPr>
          <w:lang w:val="en-GB"/>
        </w:rPr>
        <w:t>caprolactone</w:t>
      </w:r>
      <w:proofErr w:type="spellEnd"/>
      <w:r w:rsidR="00644D28" w:rsidRPr="003E1739">
        <w:rPr>
          <w:lang w:val="en-GB"/>
        </w:rPr>
        <w:t xml:space="preserve"> (hexano-6-lactone)</w:t>
      </w:r>
      <w:r w:rsidRPr="003E1739">
        <w:rPr>
          <w:lang w:val="en-GB"/>
        </w:rPr>
        <w:t xml:space="preserve"> polymerization can proceed by cationic, anionic or coordination mechanisms.</w:t>
      </w:r>
    </w:p>
    <w:p w:rsidR="000216AC" w:rsidRPr="003E1739" w:rsidRDefault="002A4895" w:rsidP="002A4895">
      <w:pPr>
        <w:pStyle w:val="IChOtextnormal"/>
        <w:ind w:left="567" w:hanging="567"/>
        <w:rPr>
          <w:lang w:val="en-GB"/>
        </w:rPr>
      </w:pPr>
      <w:r w:rsidRPr="003E1739">
        <w:rPr>
          <w:lang w:val="en-GB"/>
        </w:rPr>
        <w:t>26.3</w:t>
      </w:r>
      <w:r w:rsidRPr="003E1739">
        <w:rPr>
          <w:lang w:val="en-GB"/>
        </w:rPr>
        <w:tab/>
      </w:r>
      <w:r w:rsidR="00CF1F49">
        <w:rPr>
          <w:lang w:val="en-GB"/>
        </w:rPr>
        <w:t>Draw</w:t>
      </w:r>
      <w:r w:rsidR="000216AC" w:rsidRPr="003E1739">
        <w:rPr>
          <w:lang w:val="en-GB"/>
        </w:rPr>
        <w:t xml:space="preserve"> the structure of </w:t>
      </w:r>
      <w:proofErr w:type="gramStart"/>
      <w:r w:rsidR="000216AC" w:rsidRPr="003E1739">
        <w:rPr>
          <w:lang w:val="en-GB"/>
        </w:rPr>
        <w:t>poly(</w:t>
      </w:r>
      <w:proofErr w:type="gramEnd"/>
      <w:r w:rsidR="004111C6" w:rsidRPr="003E1739">
        <w:rPr>
          <w:lang w:val="en-GB"/>
        </w:rPr>
        <w:t>ε</w:t>
      </w:r>
      <w:r w:rsidR="000216AC" w:rsidRPr="003E1739">
        <w:rPr>
          <w:lang w:val="en-GB"/>
        </w:rPr>
        <w:t>-</w:t>
      </w:r>
      <w:proofErr w:type="spellStart"/>
      <w:r w:rsidR="000216AC" w:rsidRPr="003E1739">
        <w:rPr>
          <w:lang w:val="en-GB"/>
        </w:rPr>
        <w:t>caprolactone</w:t>
      </w:r>
      <w:proofErr w:type="spellEnd"/>
      <w:r w:rsidR="000216AC" w:rsidRPr="003E1739">
        <w:rPr>
          <w:lang w:val="en-GB"/>
        </w:rPr>
        <w:t>)</w:t>
      </w:r>
      <w:r w:rsidR="004111C6" w:rsidRPr="003E1739">
        <w:rPr>
          <w:lang w:val="en-GB"/>
        </w:rPr>
        <w:t xml:space="preserve"> prepared with sodium </w:t>
      </w:r>
      <w:proofErr w:type="spellStart"/>
      <w:r w:rsidR="004111C6" w:rsidRPr="003E1739">
        <w:rPr>
          <w:lang w:val="en-GB"/>
        </w:rPr>
        <w:t>ethoxide</w:t>
      </w:r>
      <w:proofErr w:type="spellEnd"/>
      <w:r w:rsidR="000216AC" w:rsidRPr="003E1739">
        <w:rPr>
          <w:lang w:val="en-GB"/>
        </w:rPr>
        <w:t xml:space="preserve"> as the initiator and water as the terminator.</w:t>
      </w:r>
    </w:p>
    <w:p w:rsidR="000216AC" w:rsidRPr="003E1739" w:rsidRDefault="002A4895" w:rsidP="002A4895">
      <w:pPr>
        <w:pStyle w:val="IChOtextnormal"/>
        <w:ind w:left="567" w:hanging="567"/>
        <w:rPr>
          <w:lang w:val="en-GB"/>
        </w:rPr>
      </w:pPr>
      <w:r w:rsidRPr="003E1739">
        <w:rPr>
          <w:lang w:val="en-GB"/>
        </w:rPr>
        <w:t>26.4</w:t>
      </w:r>
      <w:r w:rsidRPr="003E1739">
        <w:rPr>
          <w:lang w:val="en-GB"/>
        </w:rPr>
        <w:tab/>
      </w:r>
      <w:r w:rsidR="000216AC" w:rsidRPr="003E1739">
        <w:rPr>
          <w:lang w:val="en-GB"/>
        </w:rPr>
        <w:t xml:space="preserve">Two kilograms of </w:t>
      </w:r>
      <w:r w:rsidR="004111C6" w:rsidRPr="003E1739">
        <w:rPr>
          <w:lang w:val="en-GB"/>
        </w:rPr>
        <w:t>ε</w:t>
      </w:r>
      <w:r w:rsidR="000216AC" w:rsidRPr="003E1739">
        <w:rPr>
          <w:lang w:val="en-GB"/>
        </w:rPr>
        <w:t>-</w:t>
      </w:r>
      <w:proofErr w:type="spellStart"/>
      <w:r w:rsidR="000216AC" w:rsidRPr="003E1739">
        <w:rPr>
          <w:lang w:val="en-GB"/>
        </w:rPr>
        <w:t>caprolactone</w:t>
      </w:r>
      <w:proofErr w:type="spellEnd"/>
      <w:r w:rsidR="000216AC" w:rsidRPr="003E1739">
        <w:rPr>
          <w:lang w:val="en-GB"/>
        </w:rPr>
        <w:t xml:space="preserve"> </w:t>
      </w:r>
      <w:proofErr w:type="gramStart"/>
      <w:r w:rsidR="000216AC" w:rsidRPr="003E1739">
        <w:rPr>
          <w:lang w:val="en-GB"/>
        </w:rPr>
        <w:t>were polymerized</w:t>
      </w:r>
      <w:proofErr w:type="gramEnd"/>
      <w:r w:rsidR="000216AC" w:rsidRPr="003E1739">
        <w:rPr>
          <w:lang w:val="en-GB"/>
        </w:rPr>
        <w:t xml:space="preserve"> with 10 g sodium </w:t>
      </w:r>
      <w:proofErr w:type="spellStart"/>
      <w:r w:rsidR="000216AC" w:rsidRPr="003E1739">
        <w:rPr>
          <w:lang w:val="en-GB"/>
        </w:rPr>
        <w:t>ethoxide</w:t>
      </w:r>
      <w:proofErr w:type="spellEnd"/>
      <w:r w:rsidR="000216AC" w:rsidRPr="003E1739">
        <w:rPr>
          <w:lang w:val="en-GB"/>
        </w:rPr>
        <w:t xml:space="preserve"> with 83% conversion. Calculate the number-average molecular weight of the obtained polymer</w:t>
      </w:r>
      <w:r w:rsidR="00644D28" w:rsidRPr="003E1739">
        <w:rPr>
          <w:lang w:val="en-GB"/>
        </w:rPr>
        <w:t xml:space="preserve"> (use atomic masses of elements rounded to whole numbers)</w:t>
      </w:r>
      <w:r w:rsidR="000216AC" w:rsidRPr="003E1739">
        <w:rPr>
          <w:lang w:val="en-GB"/>
        </w:rPr>
        <w:t>. Neglect the weight contribution of the initiator residue to the molecular weight of the polymer.</w:t>
      </w:r>
    </w:p>
    <w:p w:rsidR="000216AC" w:rsidRPr="003E1739" w:rsidRDefault="000216AC" w:rsidP="000216AC">
      <w:pPr>
        <w:pStyle w:val="IChOtextnormal"/>
        <w:rPr>
          <w:lang w:val="en-GB"/>
        </w:rPr>
      </w:pPr>
      <w:proofErr w:type="gramStart"/>
      <w:r w:rsidRPr="003E1739">
        <w:rPr>
          <w:lang w:val="en-GB"/>
        </w:rPr>
        <w:t>Poly(</w:t>
      </w:r>
      <w:proofErr w:type="gramEnd"/>
      <w:r w:rsidR="004111C6" w:rsidRPr="003E1739">
        <w:rPr>
          <w:lang w:val="en-GB"/>
        </w:rPr>
        <w:t>ε</w:t>
      </w:r>
      <w:r w:rsidRPr="003E1739">
        <w:rPr>
          <w:lang w:val="en-GB"/>
        </w:rPr>
        <w:t>-</w:t>
      </w:r>
      <w:proofErr w:type="spellStart"/>
      <w:r w:rsidRPr="003E1739">
        <w:rPr>
          <w:lang w:val="en-GB"/>
        </w:rPr>
        <w:t>caprolactone</w:t>
      </w:r>
      <w:proofErr w:type="spellEnd"/>
      <w:r w:rsidRPr="003E1739">
        <w:rPr>
          <w:lang w:val="en-GB"/>
        </w:rPr>
        <w:t xml:space="preserve">) can also be prepared by radical ring opening polymerization of </w:t>
      </w:r>
      <w:r w:rsidR="00167C56" w:rsidRPr="003E1739">
        <w:rPr>
          <w:lang w:val="en-GB"/>
        </w:rPr>
        <w:br/>
      </w:r>
      <w:r w:rsidRPr="003E1739">
        <w:rPr>
          <w:lang w:val="en-GB"/>
        </w:rPr>
        <w:t>2-methylidene-1,3-dioxepane (</w:t>
      </w:r>
      <w:r w:rsidRPr="003E1739">
        <w:rPr>
          <w:b/>
          <w:lang w:val="en-GB"/>
        </w:rPr>
        <w:t>C</w:t>
      </w:r>
      <w:r w:rsidRPr="003E1739">
        <w:rPr>
          <w:lang w:val="en-GB"/>
        </w:rPr>
        <w:t>).</w:t>
      </w:r>
    </w:p>
    <w:p w:rsidR="000216AC" w:rsidRPr="003E1739" w:rsidRDefault="00644D28" w:rsidP="004111C6">
      <w:pPr>
        <w:pStyle w:val="IChOtextnormal"/>
        <w:jc w:val="center"/>
        <w:rPr>
          <w:lang w:val="en-GB"/>
        </w:rPr>
      </w:pPr>
      <w:r w:rsidRPr="003E1739">
        <w:rPr>
          <w:lang w:val="en-GB"/>
        </w:rPr>
        <w:object w:dxaOrig="743" w:dyaOrig="1357">
          <v:shape id="_x0000_i1060" type="#_x0000_t75" style="width:37.5pt;height:67.5pt" o:ole="">
            <v:imagedata r:id="rId129" o:title=""/>
          </v:shape>
          <o:OLEObject Type="Embed" ProgID="ChemDraw.Document.6.0" ShapeID="_x0000_i1060" DrawAspect="Content" ObjectID="_1580473508" r:id="rId130"/>
        </w:object>
      </w:r>
    </w:p>
    <w:p w:rsidR="000216AC" w:rsidRPr="003E1739" w:rsidRDefault="002A4895" w:rsidP="002A4895">
      <w:pPr>
        <w:pStyle w:val="IChOtextnormal"/>
        <w:ind w:left="567" w:hanging="567"/>
        <w:rPr>
          <w:lang w:val="en-GB"/>
        </w:rPr>
      </w:pPr>
      <w:r w:rsidRPr="003E1739">
        <w:rPr>
          <w:lang w:val="en-GB"/>
        </w:rPr>
        <w:t>26.5</w:t>
      </w:r>
      <w:r w:rsidRPr="003E1739">
        <w:rPr>
          <w:lang w:val="en-GB"/>
        </w:rPr>
        <w:tab/>
      </w:r>
      <w:r w:rsidR="000216AC" w:rsidRPr="003E1739">
        <w:rPr>
          <w:lang w:val="en-GB"/>
        </w:rPr>
        <w:t xml:space="preserve">How would you synthesize </w:t>
      </w:r>
      <w:r w:rsidR="00644D28" w:rsidRPr="003E1739">
        <w:rPr>
          <w:lang w:val="en-GB"/>
        </w:rPr>
        <w:t xml:space="preserve">precursor </w:t>
      </w:r>
      <w:r w:rsidR="00644D28" w:rsidRPr="003E1739">
        <w:rPr>
          <w:b/>
          <w:lang w:val="en-GB"/>
        </w:rPr>
        <w:t>C</w:t>
      </w:r>
      <w:r w:rsidR="000216AC" w:rsidRPr="003E1739">
        <w:rPr>
          <w:lang w:val="en-GB"/>
        </w:rPr>
        <w:t xml:space="preserve"> starting from butane-1</w:t>
      </w:r>
      <w:proofErr w:type="gramStart"/>
      <w:r w:rsidR="000216AC" w:rsidRPr="003E1739">
        <w:rPr>
          <w:lang w:val="en-GB"/>
        </w:rPr>
        <w:t>,4</w:t>
      </w:r>
      <w:proofErr w:type="gramEnd"/>
      <w:r w:rsidR="000216AC" w:rsidRPr="003E1739">
        <w:rPr>
          <w:lang w:val="en-GB"/>
        </w:rPr>
        <w:t xml:space="preserve">-diol and </w:t>
      </w:r>
      <w:proofErr w:type="spellStart"/>
      <w:r w:rsidR="000216AC" w:rsidRPr="003E1739">
        <w:rPr>
          <w:lang w:val="en-GB"/>
        </w:rPr>
        <w:t>bromoacetaldehyde</w:t>
      </w:r>
      <w:proofErr w:type="spellEnd"/>
      <w:r w:rsidR="000216AC" w:rsidRPr="003E1739">
        <w:rPr>
          <w:lang w:val="en-GB"/>
        </w:rPr>
        <w:t xml:space="preserve"> dimethyl </w:t>
      </w:r>
      <w:proofErr w:type="spellStart"/>
      <w:r w:rsidR="000216AC" w:rsidRPr="003E1739">
        <w:rPr>
          <w:lang w:val="en-GB"/>
        </w:rPr>
        <w:t>acetal</w:t>
      </w:r>
      <w:proofErr w:type="spellEnd"/>
      <w:r w:rsidR="000216AC" w:rsidRPr="003E1739">
        <w:rPr>
          <w:lang w:val="en-GB"/>
        </w:rPr>
        <w:t xml:space="preserve"> (</w:t>
      </w:r>
      <w:r w:rsidR="000216AC" w:rsidRPr="003E1739">
        <w:rPr>
          <w:b/>
          <w:lang w:val="en-GB"/>
        </w:rPr>
        <w:t>D</w:t>
      </w:r>
      <w:r w:rsidR="000216AC" w:rsidRPr="003E1739">
        <w:rPr>
          <w:lang w:val="en-GB"/>
        </w:rPr>
        <w:t>)? Write the synthetic scheme.</w:t>
      </w:r>
    </w:p>
    <w:p w:rsidR="000216AC" w:rsidRPr="003E1739" w:rsidRDefault="0040210C" w:rsidP="004111C6">
      <w:pPr>
        <w:pStyle w:val="IChOtextnormal"/>
        <w:jc w:val="center"/>
        <w:rPr>
          <w:lang w:val="en-GB"/>
        </w:rPr>
      </w:pPr>
      <w:r w:rsidRPr="003E1739">
        <w:rPr>
          <w:lang w:val="en-GB"/>
        </w:rPr>
        <w:object w:dxaOrig="1531" w:dyaOrig="1190">
          <v:shape id="_x0000_i1061" type="#_x0000_t75" style="width:76.45pt;height:59.25pt" o:ole="">
            <v:imagedata r:id="rId131" o:title=""/>
          </v:shape>
          <o:OLEObject Type="Embed" ProgID="ChemDraw.Document.6.0" ShapeID="_x0000_i1061" DrawAspect="Content" ObjectID="_1580473509" r:id="rId132"/>
        </w:object>
      </w:r>
    </w:p>
    <w:p w:rsidR="004111C6" w:rsidRPr="003E1739" w:rsidRDefault="002A4895" w:rsidP="00A05A88">
      <w:pPr>
        <w:pStyle w:val="IChOtextnormal"/>
        <w:ind w:left="567" w:hanging="567"/>
        <w:rPr>
          <w:lang w:val="en-GB"/>
        </w:rPr>
      </w:pPr>
      <w:r w:rsidRPr="003E1739">
        <w:rPr>
          <w:lang w:val="en-GB"/>
        </w:rPr>
        <w:t>26.6</w:t>
      </w:r>
      <w:r w:rsidRPr="003E1739">
        <w:rPr>
          <w:lang w:val="en-GB"/>
        </w:rPr>
        <w:tab/>
      </w:r>
      <w:r w:rsidR="000216AC" w:rsidRPr="003E1739">
        <w:rPr>
          <w:lang w:val="en-GB"/>
        </w:rPr>
        <w:t xml:space="preserve">Imagine </w:t>
      </w:r>
      <w:proofErr w:type="spellStart"/>
      <w:r w:rsidR="000216AC" w:rsidRPr="003E1739">
        <w:rPr>
          <w:lang w:val="en-GB"/>
        </w:rPr>
        <w:t>dioxepane</w:t>
      </w:r>
      <w:proofErr w:type="spellEnd"/>
      <w:r w:rsidR="000216AC" w:rsidRPr="003E1739">
        <w:rPr>
          <w:lang w:val="en-GB"/>
        </w:rPr>
        <w:t xml:space="preserve"> </w:t>
      </w:r>
      <w:r w:rsidR="000216AC" w:rsidRPr="003E1739">
        <w:rPr>
          <w:b/>
          <w:lang w:val="en-GB"/>
        </w:rPr>
        <w:t xml:space="preserve">C </w:t>
      </w:r>
      <w:r w:rsidR="000216AC" w:rsidRPr="003E1739">
        <w:rPr>
          <w:lang w:val="en-GB"/>
        </w:rPr>
        <w:t xml:space="preserve">was prepared from a </w:t>
      </w:r>
      <w:r w:rsidR="000216AC" w:rsidRPr="003E1739">
        <w:rPr>
          <w:vertAlign w:val="superscript"/>
          <w:lang w:val="en-GB"/>
        </w:rPr>
        <w:t>14</w:t>
      </w:r>
      <w:r w:rsidR="000216AC" w:rsidRPr="003E1739">
        <w:rPr>
          <w:lang w:val="en-GB"/>
        </w:rPr>
        <w:t xml:space="preserve">C-labeled compound </w:t>
      </w:r>
      <w:r w:rsidR="000216AC" w:rsidRPr="003E1739">
        <w:rPr>
          <w:b/>
          <w:lang w:val="en-GB"/>
        </w:rPr>
        <w:t>D</w:t>
      </w:r>
      <w:r w:rsidR="000216AC" w:rsidRPr="003E1739">
        <w:rPr>
          <w:lang w:val="en-GB"/>
        </w:rPr>
        <w:t xml:space="preserve"> (the label</w:t>
      </w:r>
      <w:r w:rsidR="004111C6" w:rsidRPr="003E1739">
        <w:rPr>
          <w:lang w:val="en-GB"/>
        </w:rPr>
        <w:t>l</w:t>
      </w:r>
      <w:r w:rsidR="000216AC" w:rsidRPr="003E1739">
        <w:rPr>
          <w:lang w:val="en-GB"/>
        </w:rPr>
        <w:t xml:space="preserve">ed carbon is marked with an asterisk) and subjected to the </w:t>
      </w:r>
      <w:r w:rsidR="00C95EFC" w:rsidRPr="003E1739">
        <w:rPr>
          <w:lang w:val="en-GB"/>
        </w:rPr>
        <w:t xml:space="preserve">radical </w:t>
      </w:r>
      <w:r w:rsidR="000216AC" w:rsidRPr="003E1739">
        <w:rPr>
          <w:lang w:val="en-GB"/>
        </w:rPr>
        <w:t xml:space="preserve">polymerization reaction. Write the structure of </w:t>
      </w:r>
      <w:proofErr w:type="gramStart"/>
      <w:r w:rsidR="000216AC" w:rsidRPr="003E1739">
        <w:rPr>
          <w:lang w:val="en-GB"/>
        </w:rPr>
        <w:t>poly(</w:t>
      </w:r>
      <w:proofErr w:type="gramEnd"/>
      <w:r w:rsidR="004111C6" w:rsidRPr="003E1739">
        <w:rPr>
          <w:lang w:val="en-GB"/>
        </w:rPr>
        <w:t>ε</w:t>
      </w:r>
      <w:r w:rsidR="000216AC" w:rsidRPr="003E1739">
        <w:rPr>
          <w:lang w:val="en-GB"/>
        </w:rPr>
        <w:t>-</w:t>
      </w:r>
      <w:proofErr w:type="spellStart"/>
      <w:r w:rsidR="000216AC" w:rsidRPr="003E1739">
        <w:rPr>
          <w:lang w:val="en-GB"/>
        </w:rPr>
        <w:t>caprolactone</w:t>
      </w:r>
      <w:proofErr w:type="spellEnd"/>
      <w:r w:rsidR="000216AC" w:rsidRPr="003E1739">
        <w:rPr>
          <w:lang w:val="en-GB"/>
        </w:rPr>
        <w:t>) and mark the radiolabel</w:t>
      </w:r>
      <w:r w:rsidR="004111C6" w:rsidRPr="003E1739">
        <w:rPr>
          <w:lang w:val="en-GB"/>
        </w:rPr>
        <w:t>l</w:t>
      </w:r>
      <w:r w:rsidR="00A05A88" w:rsidRPr="003E1739">
        <w:rPr>
          <w:lang w:val="en-GB"/>
        </w:rPr>
        <w:t>ed carbon(s) with an asterisk.</w:t>
      </w:r>
    </w:p>
    <w:p w:rsidR="000216AC" w:rsidRPr="003E1739" w:rsidRDefault="000216AC" w:rsidP="000216AC">
      <w:pPr>
        <w:pStyle w:val="IChOtextnormal"/>
        <w:rPr>
          <w:lang w:val="en-GB"/>
        </w:rPr>
      </w:pPr>
      <w:r w:rsidRPr="003E1739">
        <w:rPr>
          <w:lang w:val="en-GB"/>
        </w:rPr>
        <w:t xml:space="preserve">Proteins are natural polyamides based on α-amino acids. In living organisms, they </w:t>
      </w:r>
      <w:proofErr w:type="gramStart"/>
      <w:r w:rsidRPr="003E1739">
        <w:rPr>
          <w:lang w:val="en-GB"/>
        </w:rPr>
        <w:t>are synthesized</w:t>
      </w:r>
      <w:proofErr w:type="gramEnd"/>
      <w:r w:rsidRPr="003E1739">
        <w:rPr>
          <w:lang w:val="en-GB"/>
        </w:rPr>
        <w:t xml:space="preserve"> by translation based on genetic information, but they can also be prepared synthetically by a nucleophile-initiated ring opening polymerization. In this case, the activated cyclic monomers, </w:t>
      </w:r>
      <w:r w:rsidRPr="003E1739">
        <w:rPr>
          <w:i/>
          <w:lang w:val="en-GB"/>
        </w:rPr>
        <w:t>N</w:t>
      </w:r>
      <w:r w:rsidRPr="003E1739">
        <w:rPr>
          <w:lang w:val="en-GB"/>
        </w:rPr>
        <w:t>-</w:t>
      </w:r>
      <w:proofErr w:type="spellStart"/>
      <w:r w:rsidRPr="003E1739">
        <w:rPr>
          <w:lang w:val="en-GB"/>
        </w:rPr>
        <w:t>carboxyanhydrides</w:t>
      </w:r>
      <w:proofErr w:type="spellEnd"/>
      <w:r w:rsidRPr="003E1739">
        <w:rPr>
          <w:lang w:val="en-GB"/>
        </w:rPr>
        <w:t xml:space="preserve"> </w:t>
      </w:r>
      <w:r w:rsidR="00022B1E" w:rsidRPr="003E1739">
        <w:rPr>
          <w:b/>
          <w:lang w:val="en-GB"/>
        </w:rPr>
        <w:t xml:space="preserve">E </w:t>
      </w:r>
      <w:r w:rsidRPr="003E1739">
        <w:rPr>
          <w:lang w:val="en-GB"/>
        </w:rPr>
        <w:t xml:space="preserve">(also called </w:t>
      </w:r>
      <w:proofErr w:type="spellStart"/>
      <w:r w:rsidRPr="003E1739">
        <w:rPr>
          <w:lang w:val="en-GB"/>
        </w:rPr>
        <w:t>Leuchs</w:t>
      </w:r>
      <w:proofErr w:type="spellEnd"/>
      <w:r w:rsidRPr="003E1739">
        <w:rPr>
          <w:lang w:val="en-GB"/>
        </w:rPr>
        <w:t xml:space="preserve">' anhydrides) are used. They can be prepared by the reaction of </w:t>
      </w:r>
      <w:proofErr w:type="gramStart"/>
      <w:r w:rsidRPr="003E1739">
        <w:rPr>
          <w:lang w:val="en-GB"/>
        </w:rPr>
        <w:t>an</w:t>
      </w:r>
      <w:proofErr w:type="gramEnd"/>
      <w:r w:rsidRPr="003E1739">
        <w:rPr>
          <w:lang w:val="en-GB"/>
        </w:rPr>
        <w:t xml:space="preserve"> α-amino acid with phosgene:</w:t>
      </w:r>
    </w:p>
    <w:p w:rsidR="000216AC" w:rsidRPr="003E1739" w:rsidRDefault="000216AC" w:rsidP="004111C6">
      <w:pPr>
        <w:pStyle w:val="IChOtextnormal"/>
        <w:jc w:val="center"/>
        <w:rPr>
          <w:lang w:val="en-GB"/>
        </w:rPr>
      </w:pPr>
      <w:r w:rsidRPr="003E1739">
        <w:rPr>
          <w:lang w:val="en-GB"/>
        </w:rPr>
        <w:object w:dxaOrig="4855" w:dyaOrig="1000">
          <v:shape id="_x0000_i1062" type="#_x0000_t75" style="width:243pt;height:50.25pt" o:ole="">
            <v:imagedata r:id="rId133" o:title=""/>
          </v:shape>
          <o:OLEObject Type="Embed" ProgID="ChemDraw.Document.6.0" ShapeID="_x0000_i1062" DrawAspect="Content" ObjectID="_1580473510" r:id="rId134"/>
        </w:object>
      </w:r>
    </w:p>
    <w:p w:rsidR="000216AC" w:rsidRPr="003E1739" w:rsidRDefault="002A4895" w:rsidP="002A4895">
      <w:pPr>
        <w:pStyle w:val="IChOtextnormal"/>
        <w:ind w:left="567" w:hanging="567"/>
        <w:rPr>
          <w:spacing w:val="-4"/>
          <w:lang w:val="en-GB"/>
        </w:rPr>
      </w:pPr>
      <w:r w:rsidRPr="003E1739">
        <w:rPr>
          <w:spacing w:val="-4"/>
          <w:lang w:val="en-GB"/>
        </w:rPr>
        <w:t>26.7</w:t>
      </w:r>
      <w:r w:rsidRPr="003E1739">
        <w:rPr>
          <w:spacing w:val="-4"/>
          <w:lang w:val="en-GB"/>
        </w:rPr>
        <w:tab/>
      </w:r>
      <w:r w:rsidR="00CF1F49">
        <w:rPr>
          <w:spacing w:val="-4"/>
          <w:lang w:val="en-GB"/>
        </w:rPr>
        <w:t>Draw</w:t>
      </w:r>
      <w:r w:rsidR="000216AC" w:rsidRPr="003E1739">
        <w:rPr>
          <w:spacing w:val="-4"/>
          <w:lang w:val="en-GB"/>
        </w:rPr>
        <w:t xml:space="preserve"> the structure of the activated monomer </w:t>
      </w:r>
      <w:r w:rsidR="000216AC" w:rsidRPr="003E1739">
        <w:rPr>
          <w:b/>
          <w:spacing w:val="-4"/>
          <w:lang w:val="en-GB"/>
        </w:rPr>
        <w:t>E</w:t>
      </w:r>
      <w:r w:rsidR="000216AC" w:rsidRPr="003E1739">
        <w:rPr>
          <w:spacing w:val="-4"/>
          <w:lang w:val="en-GB"/>
        </w:rPr>
        <w:t xml:space="preserve"> formed from α-alanine (2-aminopropanoic acid).</w:t>
      </w:r>
    </w:p>
    <w:p w:rsidR="000216AC" w:rsidRPr="003E1739" w:rsidRDefault="000216AC" w:rsidP="000216AC">
      <w:pPr>
        <w:pStyle w:val="IChOtextnormal"/>
        <w:rPr>
          <w:lang w:val="en-GB"/>
        </w:rPr>
      </w:pPr>
      <w:r w:rsidRPr="003E1739">
        <w:rPr>
          <w:lang w:val="en-GB"/>
        </w:rPr>
        <w:t xml:space="preserve">During polymerization, a gas </w:t>
      </w:r>
      <w:proofErr w:type="gramStart"/>
      <w:r w:rsidRPr="003E1739">
        <w:rPr>
          <w:lang w:val="en-GB"/>
        </w:rPr>
        <w:t>is evolved</w:t>
      </w:r>
      <w:proofErr w:type="gramEnd"/>
      <w:r w:rsidRPr="003E1739">
        <w:rPr>
          <w:lang w:val="en-GB"/>
        </w:rPr>
        <w:t xml:space="preserve"> and a polypeptide is formed.</w:t>
      </w:r>
    </w:p>
    <w:p w:rsidR="000216AC" w:rsidRPr="003E1739" w:rsidRDefault="002A4895" w:rsidP="002A4895">
      <w:pPr>
        <w:pStyle w:val="IChOtextnormal"/>
        <w:ind w:left="567" w:hanging="567"/>
        <w:rPr>
          <w:lang w:val="en-GB"/>
        </w:rPr>
      </w:pPr>
      <w:r w:rsidRPr="003E1739">
        <w:rPr>
          <w:lang w:val="en-GB"/>
        </w:rPr>
        <w:t>26.8</w:t>
      </w:r>
      <w:r w:rsidRPr="003E1739">
        <w:rPr>
          <w:lang w:val="en-GB"/>
        </w:rPr>
        <w:tab/>
      </w:r>
      <w:r w:rsidR="000216AC" w:rsidRPr="003E1739">
        <w:rPr>
          <w:lang w:val="en-GB"/>
        </w:rPr>
        <w:t xml:space="preserve">Write the formula of the gas and the structure of the polymer formed from monomer </w:t>
      </w:r>
      <w:r w:rsidR="000216AC" w:rsidRPr="003E1739">
        <w:rPr>
          <w:b/>
          <w:lang w:val="en-GB"/>
        </w:rPr>
        <w:t>E</w:t>
      </w:r>
      <w:r w:rsidR="00022B1E" w:rsidRPr="003E1739">
        <w:rPr>
          <w:lang w:val="en-GB"/>
        </w:rPr>
        <w:t xml:space="preserve"> with butane-1-</w:t>
      </w:r>
      <w:r w:rsidR="000216AC" w:rsidRPr="003E1739">
        <w:rPr>
          <w:lang w:val="en-GB"/>
        </w:rPr>
        <w:t>amine as initiator.</w:t>
      </w:r>
    </w:p>
    <w:p w:rsidR="000216AC" w:rsidRPr="003E1739" w:rsidRDefault="000216AC" w:rsidP="000216AC">
      <w:pPr>
        <w:pStyle w:val="IChOtextnormal"/>
        <w:rPr>
          <w:lang w:val="en-GB"/>
        </w:rPr>
      </w:pPr>
      <w:r w:rsidRPr="003E1739">
        <w:rPr>
          <w:lang w:val="en-GB"/>
        </w:rPr>
        <w:t xml:space="preserve">Natural proteins </w:t>
      </w:r>
      <w:proofErr w:type="gramStart"/>
      <w:r w:rsidRPr="003E1739">
        <w:rPr>
          <w:lang w:val="en-GB"/>
        </w:rPr>
        <w:t>are formed</w:t>
      </w:r>
      <w:proofErr w:type="gramEnd"/>
      <w:r w:rsidRPr="003E1739">
        <w:rPr>
          <w:lang w:val="en-GB"/>
        </w:rPr>
        <w:t xml:space="preserve"> exclusively from </w:t>
      </w:r>
      <w:proofErr w:type="spellStart"/>
      <w:r w:rsidRPr="003E1739">
        <w:rPr>
          <w:lang w:val="en-GB"/>
        </w:rPr>
        <w:t>homochiral</w:t>
      </w:r>
      <w:proofErr w:type="spellEnd"/>
      <w:r w:rsidRPr="003E1739">
        <w:rPr>
          <w:lang w:val="en-GB"/>
        </w:rPr>
        <w:t xml:space="preserve"> amino acids, i.e., only one enantiomer is present in the protein. This is vital for its 3D structure and function. Theoretically, if only a single amino acid in an enzyme </w:t>
      </w:r>
      <w:proofErr w:type="gramStart"/>
      <w:r w:rsidRPr="003E1739">
        <w:rPr>
          <w:lang w:val="en-GB"/>
        </w:rPr>
        <w:t>is exchanged</w:t>
      </w:r>
      <w:proofErr w:type="gramEnd"/>
      <w:r w:rsidRPr="003E1739">
        <w:rPr>
          <w:lang w:val="en-GB"/>
        </w:rPr>
        <w:t xml:space="preserve"> for its enantiomer, the chain changes its conformation, resulting in compromised catalytic efficiency. </w:t>
      </w:r>
    </w:p>
    <w:p w:rsidR="000216AC" w:rsidRPr="003E1739" w:rsidRDefault="000216AC" w:rsidP="000216AC">
      <w:pPr>
        <w:pStyle w:val="IChOtextnormal"/>
        <w:rPr>
          <w:lang w:val="en-GB"/>
        </w:rPr>
      </w:pPr>
      <w:r w:rsidRPr="003E1739">
        <w:rPr>
          <w:lang w:val="en-GB"/>
        </w:rPr>
        <w:t xml:space="preserve">Let us investigate lysozyme, a bacterial cell wall-lysing enzyme present in egg whites and tears. It contains 129 amino acid residues, 12 of which are </w:t>
      </w:r>
      <w:proofErr w:type="spellStart"/>
      <w:r w:rsidRPr="003E1739">
        <w:rPr>
          <w:lang w:val="en-GB"/>
        </w:rPr>
        <w:t>glycines</w:t>
      </w:r>
      <w:proofErr w:type="spellEnd"/>
      <w:r w:rsidRPr="003E1739">
        <w:rPr>
          <w:lang w:val="en-GB"/>
        </w:rPr>
        <w:t>.</w:t>
      </w:r>
    </w:p>
    <w:p w:rsidR="000216AC" w:rsidRPr="003E1739" w:rsidRDefault="002A4895" w:rsidP="002A4895">
      <w:pPr>
        <w:pStyle w:val="IChOtextnormal"/>
        <w:ind w:left="567" w:hanging="567"/>
        <w:rPr>
          <w:lang w:val="en-GB"/>
        </w:rPr>
      </w:pPr>
      <w:r w:rsidRPr="003E1739">
        <w:rPr>
          <w:lang w:val="en-GB"/>
        </w:rPr>
        <w:t>26.9</w:t>
      </w:r>
      <w:r w:rsidRPr="003E1739">
        <w:rPr>
          <w:lang w:val="en-GB"/>
        </w:rPr>
        <w:tab/>
      </w:r>
      <w:r w:rsidR="000216AC" w:rsidRPr="003E1739">
        <w:rPr>
          <w:lang w:val="en-GB"/>
        </w:rPr>
        <w:t xml:space="preserve">What would be the </w:t>
      </w:r>
      <w:proofErr w:type="gramStart"/>
      <w:r w:rsidR="000216AC" w:rsidRPr="003E1739">
        <w:rPr>
          <w:lang w:val="en-GB"/>
        </w:rPr>
        <w:t>%</w:t>
      </w:r>
      <w:proofErr w:type="gramEnd"/>
      <w:r w:rsidR="000216AC" w:rsidRPr="003E1739">
        <w:rPr>
          <w:lang w:val="en-GB"/>
        </w:rPr>
        <w:t xml:space="preserve"> yield of functional lysozyme if the </w:t>
      </w:r>
      <w:proofErr w:type="spellStart"/>
      <w:r w:rsidR="000216AC" w:rsidRPr="003E1739">
        <w:rPr>
          <w:lang w:val="en-GB"/>
        </w:rPr>
        <w:t>proteosynthetic</w:t>
      </w:r>
      <w:proofErr w:type="spellEnd"/>
      <w:r w:rsidR="000216AC" w:rsidRPr="003E1739">
        <w:rPr>
          <w:lang w:val="en-GB"/>
        </w:rPr>
        <w:t xml:space="preserve"> apparatus of the cell did not distinguish between enantiomers of the amino acids and had both enantiomers of amino acids available in equal quantities? </w:t>
      </w:r>
      <w:r w:rsidR="00AC18E6" w:rsidRPr="003E1739">
        <w:rPr>
          <w:lang w:val="en-GB"/>
        </w:rPr>
        <w:t xml:space="preserve">Consider only the chirality on the α-carbon of all amino acids as the configuration on other chiral centres (in </w:t>
      </w:r>
      <w:r w:rsidR="000216AC" w:rsidRPr="003E1739">
        <w:rPr>
          <w:lang w:val="en-GB"/>
        </w:rPr>
        <w:t>threonine and isoleucine</w:t>
      </w:r>
      <w:r w:rsidR="00AC18E6" w:rsidRPr="003E1739">
        <w:rPr>
          <w:lang w:val="en-GB"/>
        </w:rPr>
        <w:t xml:space="preserve">) </w:t>
      </w:r>
      <w:r w:rsidR="000216AC" w:rsidRPr="003E1739">
        <w:rPr>
          <w:lang w:val="en-GB"/>
        </w:rPr>
        <w:t xml:space="preserve">has only marginal effect on overall protein 3D structure. Note that only the enzyme digesting bacterial cell walls </w:t>
      </w:r>
      <w:proofErr w:type="gramStart"/>
      <w:r w:rsidR="000216AC" w:rsidRPr="003E1739">
        <w:rPr>
          <w:lang w:val="en-GB"/>
        </w:rPr>
        <w:t>is claimed</w:t>
      </w:r>
      <w:proofErr w:type="gramEnd"/>
      <w:r w:rsidR="000216AC" w:rsidRPr="003E1739">
        <w:rPr>
          <w:lang w:val="en-GB"/>
        </w:rPr>
        <w:t xml:space="preserve"> as functional.</w:t>
      </w:r>
    </w:p>
    <w:p w:rsidR="000216AC" w:rsidRPr="003E1739" w:rsidRDefault="002A4895" w:rsidP="00022B1E">
      <w:pPr>
        <w:pStyle w:val="IChOtextnormal"/>
        <w:ind w:left="426" w:hanging="426"/>
        <w:rPr>
          <w:lang w:val="en-GB"/>
        </w:rPr>
      </w:pPr>
      <w:proofErr w:type="gramStart"/>
      <w:r w:rsidRPr="003E1739">
        <w:rPr>
          <w:lang w:val="en-GB"/>
        </w:rPr>
        <w:t>26.10</w:t>
      </w:r>
      <w:r w:rsidRPr="003E1739">
        <w:rPr>
          <w:lang w:val="en-GB"/>
        </w:rPr>
        <w:tab/>
      </w:r>
      <w:r w:rsidR="000216AC" w:rsidRPr="003E1739">
        <w:rPr>
          <w:lang w:val="en-GB"/>
        </w:rPr>
        <w:t>In on</w:t>
      </w:r>
      <w:r w:rsidR="00E567A6">
        <w:rPr>
          <w:lang w:val="en-GB"/>
        </w:rPr>
        <w:t>e</w:t>
      </w:r>
      <w:proofErr w:type="gramEnd"/>
      <w:r w:rsidR="00E567A6">
        <w:rPr>
          <w:lang w:val="en-GB"/>
        </w:rPr>
        <w:t xml:space="preserve"> egg there is ca</w:t>
      </w:r>
      <w:r w:rsidR="000216AC" w:rsidRPr="003E1739">
        <w:rPr>
          <w:lang w:val="en-GB"/>
        </w:rPr>
        <w:t xml:space="preserve"> 120 mg of lysozyme. How much protein (in kg) would you have to synthesize under the conditions described in </w:t>
      </w:r>
      <w:r w:rsidR="00766A53" w:rsidRPr="003E1739">
        <w:rPr>
          <w:lang w:val="en-GB"/>
        </w:rPr>
        <w:t>26</w:t>
      </w:r>
      <w:r w:rsidR="000216AC" w:rsidRPr="003E1739">
        <w:rPr>
          <w:lang w:val="en-GB"/>
        </w:rPr>
        <w:t xml:space="preserve">.9 to produce enough functional lysozyme for one egg? Compare your result with the mass of the planet Earth (5.972 </w:t>
      </w:r>
      <w:r w:rsidR="00E567A6" w:rsidRPr="00E20D5B">
        <w:rPr>
          <w:bCs/>
          <w:iCs/>
        </w:rPr>
        <w:t>×</w:t>
      </w:r>
      <w:r w:rsidR="000216AC" w:rsidRPr="003E1739">
        <w:rPr>
          <w:lang w:val="en-GB"/>
        </w:rPr>
        <w:t xml:space="preserve"> 10</w:t>
      </w:r>
      <w:r w:rsidR="000216AC" w:rsidRPr="003E1739">
        <w:rPr>
          <w:position w:val="4"/>
          <w:vertAlign w:val="superscript"/>
          <w:lang w:val="en-GB"/>
        </w:rPr>
        <w:t>24</w:t>
      </w:r>
      <w:r w:rsidR="000216AC" w:rsidRPr="003E1739">
        <w:rPr>
          <w:lang w:val="en-GB"/>
        </w:rPr>
        <w:t xml:space="preserve"> kg).</w:t>
      </w:r>
      <w:r w:rsidR="000216AC" w:rsidRPr="003E1739">
        <w:rPr>
          <w:lang w:val="en-GB"/>
        </w:rPr>
        <w:br w:type="page"/>
      </w:r>
    </w:p>
    <w:p w:rsidR="0080644B" w:rsidRPr="003E1739" w:rsidRDefault="0080644B" w:rsidP="0080644B">
      <w:pPr>
        <w:pStyle w:val="IChOHeading1"/>
        <w:rPr>
          <w:lang w:val="en-GB"/>
        </w:rPr>
      </w:pPr>
      <w:bookmarkStart w:id="58" w:name="_Toc505162287"/>
      <w:proofErr w:type="gramStart"/>
      <w:r w:rsidRPr="003E1739">
        <w:rPr>
          <w:lang w:val="en-GB"/>
        </w:rPr>
        <w:lastRenderedPageBreak/>
        <w:t>Problem 27.</w:t>
      </w:r>
      <w:proofErr w:type="gramEnd"/>
      <w:r w:rsidRPr="003E1739">
        <w:rPr>
          <w:lang w:val="en-GB"/>
        </w:rPr>
        <w:t xml:space="preserve"> </w:t>
      </w:r>
      <w:proofErr w:type="spellStart"/>
      <w:r w:rsidRPr="003E1739">
        <w:rPr>
          <w:lang w:val="en-GB"/>
        </w:rPr>
        <w:t>Zoniporide</w:t>
      </w:r>
      <w:bookmarkEnd w:id="58"/>
      <w:proofErr w:type="spellEnd"/>
    </w:p>
    <w:p w:rsidR="0080644B" w:rsidRPr="003E1739" w:rsidRDefault="0080644B" w:rsidP="00167C56">
      <w:pPr>
        <w:pStyle w:val="IChOtextnormal"/>
        <w:spacing w:after="0"/>
        <w:rPr>
          <w:lang w:val="en-GB"/>
        </w:rPr>
      </w:pPr>
      <w:r w:rsidRPr="003E1739">
        <w:rPr>
          <w:lang w:val="en-GB"/>
        </w:rPr>
        <w:t xml:space="preserve">An emerging strategy to improve </w:t>
      </w:r>
      <w:r w:rsidR="0040210C">
        <w:rPr>
          <w:lang w:val="en-GB"/>
        </w:rPr>
        <w:t xml:space="preserve">the </w:t>
      </w:r>
      <w:r w:rsidRPr="003E1739">
        <w:rPr>
          <w:lang w:val="en-GB"/>
        </w:rPr>
        <w:t xml:space="preserve">pharmacokinetics (PK) of drugs takes advantage of the kinetic isotope effect. Molecules containing non-radioactive heavy isotopes in metabolically relevant positions </w:t>
      </w:r>
      <w:proofErr w:type="gramStart"/>
      <w:r w:rsidRPr="003E1739">
        <w:rPr>
          <w:lang w:val="en-GB"/>
        </w:rPr>
        <w:t>may be cleared</w:t>
      </w:r>
      <w:proofErr w:type="gramEnd"/>
      <w:r w:rsidRPr="003E1739">
        <w:rPr>
          <w:lang w:val="en-GB"/>
        </w:rPr>
        <w:t xml:space="preserve"> more slowly from the body. </w:t>
      </w:r>
      <w:proofErr w:type="spellStart"/>
      <w:r w:rsidRPr="003E1739">
        <w:rPr>
          <w:lang w:val="en-GB"/>
        </w:rPr>
        <w:t>Zoniporide</w:t>
      </w:r>
      <w:proofErr w:type="spellEnd"/>
      <w:r w:rsidRPr="003E1739">
        <w:rPr>
          <w:lang w:val="en-GB"/>
        </w:rPr>
        <w:t xml:space="preserve">, </w:t>
      </w:r>
      <w:r w:rsidR="00167C56" w:rsidRPr="003E1739">
        <w:rPr>
          <w:lang w:val="en-GB"/>
        </w:rPr>
        <w:t xml:space="preserve">a </w:t>
      </w:r>
      <w:proofErr w:type="spellStart"/>
      <w:r w:rsidR="00167C56" w:rsidRPr="003E1739">
        <w:rPr>
          <w:lang w:val="en-GB"/>
        </w:rPr>
        <w:t>cardioprotective</w:t>
      </w:r>
      <w:proofErr w:type="spellEnd"/>
      <w:r w:rsidR="00167C56" w:rsidRPr="003E1739">
        <w:rPr>
          <w:lang w:val="en-GB"/>
        </w:rPr>
        <w:t xml:space="preserve"> inhibitor of </w:t>
      </w:r>
      <w:r w:rsidRPr="003E1739">
        <w:rPr>
          <w:lang w:val="en-GB"/>
        </w:rPr>
        <w:t>the Na</w:t>
      </w:r>
      <w:r w:rsidRPr="003E1739">
        <w:rPr>
          <w:vertAlign w:val="superscript"/>
          <w:lang w:val="en-GB"/>
        </w:rPr>
        <w:t>+</w:t>
      </w:r>
      <w:r w:rsidRPr="003E1739">
        <w:rPr>
          <w:lang w:val="en-GB"/>
        </w:rPr>
        <w:t>/H</w:t>
      </w:r>
      <w:r w:rsidRPr="003E1739">
        <w:rPr>
          <w:vertAlign w:val="superscript"/>
          <w:lang w:val="en-GB"/>
        </w:rPr>
        <w:t>+</w:t>
      </w:r>
      <w:r w:rsidRPr="003E1739">
        <w:rPr>
          <w:lang w:val="en-GB"/>
        </w:rPr>
        <w:t xml:space="preserve"> antiporter 1 protein, </w:t>
      </w:r>
      <w:proofErr w:type="gramStart"/>
      <w:r w:rsidRPr="003E1739">
        <w:rPr>
          <w:lang w:val="en-GB"/>
        </w:rPr>
        <w:t>was considered</w:t>
      </w:r>
      <w:proofErr w:type="gramEnd"/>
      <w:r w:rsidRPr="003E1739">
        <w:rPr>
          <w:lang w:val="en-GB"/>
        </w:rPr>
        <w:t xml:space="preserve"> a candidate for improved PK upon </w:t>
      </w:r>
      <w:proofErr w:type="spellStart"/>
      <w:r w:rsidRPr="003E1739">
        <w:rPr>
          <w:lang w:val="en-GB"/>
        </w:rPr>
        <w:t>deuteration</w:t>
      </w:r>
      <w:proofErr w:type="spellEnd"/>
      <w:r w:rsidRPr="003E1739">
        <w:rPr>
          <w:lang w:val="en-GB"/>
        </w:rPr>
        <w:t xml:space="preserve">, since the major metabolic pathway of </w:t>
      </w:r>
      <w:proofErr w:type="spellStart"/>
      <w:r w:rsidRPr="003E1739">
        <w:rPr>
          <w:lang w:val="en-GB"/>
        </w:rPr>
        <w:t>zoniporide</w:t>
      </w:r>
      <w:proofErr w:type="spellEnd"/>
      <w:r w:rsidRPr="003E1739">
        <w:rPr>
          <w:lang w:val="en-GB"/>
        </w:rPr>
        <w:t xml:space="preserve"> involves the oxidation by aldehyde oxidase in position 2 of the </w:t>
      </w:r>
      <w:proofErr w:type="spellStart"/>
      <w:r w:rsidRPr="003E1739">
        <w:rPr>
          <w:lang w:val="en-GB"/>
        </w:rPr>
        <w:t>quinoline</w:t>
      </w:r>
      <w:proofErr w:type="spellEnd"/>
      <w:r w:rsidRPr="003E1739">
        <w:rPr>
          <w:lang w:val="en-GB"/>
        </w:rPr>
        <w:t xml:space="preserve"> core.</w:t>
      </w:r>
    </w:p>
    <w:p w:rsidR="0080644B" w:rsidRPr="003E1739" w:rsidRDefault="00167C56" w:rsidP="00167C56">
      <w:pPr>
        <w:pStyle w:val="IChOtextnormal"/>
        <w:jc w:val="center"/>
        <w:rPr>
          <w:lang w:val="en-GB"/>
        </w:rPr>
      </w:pPr>
      <w:r w:rsidRPr="003E1739">
        <w:rPr>
          <w:lang w:val="en-GB"/>
        </w:rPr>
        <w:object w:dxaOrig="2426" w:dyaOrig="2242">
          <v:shape id="_x0000_i1063" type="#_x0000_t75" style="width:121.55pt;height:111.75pt" o:ole="">
            <v:imagedata r:id="rId135" o:title=""/>
          </v:shape>
          <o:OLEObject Type="Embed" ProgID="ChemDraw.Document.6.0" ShapeID="_x0000_i1063" DrawAspect="Content" ObjectID="_1580473511" r:id="rId136"/>
        </w:object>
      </w:r>
    </w:p>
    <w:p w:rsidR="0080644B" w:rsidRPr="003E1739" w:rsidRDefault="0080644B" w:rsidP="0080644B">
      <w:pPr>
        <w:pStyle w:val="IChOtextnormal"/>
        <w:rPr>
          <w:lang w:val="en-GB"/>
        </w:rPr>
      </w:pPr>
      <w:r w:rsidRPr="003E1739">
        <w:rPr>
          <w:vertAlign w:val="superscript"/>
          <w:lang w:val="en-GB"/>
        </w:rPr>
        <w:t>2</w:t>
      </w:r>
      <w:r w:rsidRPr="003E1739">
        <w:rPr>
          <w:lang w:val="en-GB"/>
        </w:rPr>
        <w:t xml:space="preserve">H-Zoniporide, deuterated in position 2 of the </w:t>
      </w:r>
      <w:proofErr w:type="spellStart"/>
      <w:r w:rsidRPr="003E1739">
        <w:rPr>
          <w:lang w:val="en-GB"/>
        </w:rPr>
        <w:t>quinoline</w:t>
      </w:r>
      <w:proofErr w:type="spellEnd"/>
      <w:r w:rsidRPr="003E1739">
        <w:rPr>
          <w:lang w:val="en-GB"/>
        </w:rPr>
        <w:t xml:space="preserve"> core </w:t>
      </w:r>
      <w:proofErr w:type="gramStart"/>
      <w:r w:rsidRPr="003E1739">
        <w:rPr>
          <w:lang w:val="en-GB"/>
        </w:rPr>
        <w:t>is synthesized</w:t>
      </w:r>
      <w:proofErr w:type="gramEnd"/>
      <w:r w:rsidRPr="003E1739">
        <w:rPr>
          <w:lang w:val="en-GB"/>
        </w:rPr>
        <w:t xml:space="preserve"> from ester </w:t>
      </w:r>
      <w:r w:rsidRPr="003E1739">
        <w:rPr>
          <w:b/>
          <w:lang w:val="en-GB"/>
        </w:rPr>
        <w:t>1</w:t>
      </w:r>
      <w:r w:rsidRPr="003E1739">
        <w:rPr>
          <w:lang w:val="en-GB"/>
        </w:rPr>
        <w:t xml:space="preserve"> by the following sequence of reactions:</w:t>
      </w:r>
    </w:p>
    <w:p w:rsidR="0080644B" w:rsidRPr="003E1739" w:rsidRDefault="0080644B" w:rsidP="00167C56">
      <w:pPr>
        <w:pStyle w:val="IChOtextnormal"/>
        <w:spacing w:after="360"/>
        <w:jc w:val="center"/>
        <w:rPr>
          <w:lang w:val="en-GB"/>
        </w:rPr>
      </w:pPr>
      <w:r w:rsidRPr="003E1739">
        <w:rPr>
          <w:lang w:val="en-GB"/>
        </w:rPr>
        <w:object w:dxaOrig="8695" w:dyaOrig="4946">
          <v:shape id="_x0000_i1064" type="#_x0000_t75" style="width:435.2pt;height:247.55pt" o:ole="">
            <v:imagedata r:id="rId137" o:title=""/>
          </v:shape>
          <o:OLEObject Type="Embed" ProgID="ChemDraw.Document.6.0" ShapeID="_x0000_i1064" DrawAspect="Content" ObjectID="_1580473512" r:id="rId138"/>
        </w:object>
      </w:r>
    </w:p>
    <w:p w:rsidR="0080644B" w:rsidRPr="003E1739" w:rsidRDefault="001B09E8" w:rsidP="001B09E8">
      <w:pPr>
        <w:pStyle w:val="IChOtextnormal"/>
        <w:ind w:left="567" w:hanging="567"/>
        <w:rPr>
          <w:lang w:val="en-GB"/>
        </w:rPr>
      </w:pPr>
      <w:r w:rsidRPr="003E1739">
        <w:rPr>
          <w:lang w:val="en-GB"/>
        </w:rPr>
        <w:t>27.1</w:t>
      </w:r>
      <w:r w:rsidRPr="003E1739">
        <w:rPr>
          <w:lang w:val="en-GB"/>
        </w:rPr>
        <w:tab/>
      </w:r>
      <w:r w:rsidR="00D85682" w:rsidRPr="003E1739">
        <w:rPr>
          <w:lang w:val="en-GB"/>
        </w:rPr>
        <w:t>Draw the structures of</w:t>
      </w:r>
      <w:r w:rsidR="0080644B" w:rsidRPr="003E1739">
        <w:rPr>
          <w:lang w:val="en-GB"/>
        </w:rPr>
        <w:t xml:space="preserve"> intermediates </w:t>
      </w:r>
      <w:r w:rsidR="0080644B" w:rsidRPr="003E1739">
        <w:rPr>
          <w:b/>
          <w:lang w:val="en-GB"/>
        </w:rPr>
        <w:t>A</w:t>
      </w:r>
      <w:r w:rsidR="0080644B" w:rsidRPr="003E1739">
        <w:rPr>
          <w:lang w:val="en-GB"/>
        </w:rPr>
        <w:t xml:space="preserve"> through </w:t>
      </w:r>
      <w:r w:rsidR="0080644B" w:rsidRPr="003E1739">
        <w:rPr>
          <w:b/>
          <w:lang w:val="en-GB"/>
        </w:rPr>
        <w:t>C</w:t>
      </w:r>
      <w:r w:rsidR="0080644B" w:rsidRPr="003E1739">
        <w:rPr>
          <w:lang w:val="en-GB"/>
        </w:rPr>
        <w:t xml:space="preserve"> and reagent </w:t>
      </w:r>
      <w:r w:rsidR="0080644B" w:rsidRPr="003E1739">
        <w:rPr>
          <w:b/>
          <w:lang w:val="en-GB"/>
        </w:rPr>
        <w:t>D</w:t>
      </w:r>
      <w:r w:rsidR="0080644B" w:rsidRPr="003E1739">
        <w:rPr>
          <w:lang w:val="en-GB"/>
        </w:rPr>
        <w:t>.</w:t>
      </w:r>
    </w:p>
    <w:p w:rsidR="0080644B" w:rsidRPr="003E1739" w:rsidRDefault="0080644B" w:rsidP="001B09E8">
      <w:pPr>
        <w:pStyle w:val="IChOtextnormal"/>
        <w:ind w:left="567" w:hanging="567"/>
        <w:rPr>
          <w:lang w:val="en-GB"/>
        </w:rPr>
      </w:pPr>
      <w:r w:rsidRPr="003E1739">
        <w:rPr>
          <w:lang w:val="en-GB"/>
        </w:rPr>
        <w:t>27.</w:t>
      </w:r>
      <w:r w:rsidR="001B09E8" w:rsidRPr="003E1739">
        <w:rPr>
          <w:lang w:val="en-GB"/>
        </w:rPr>
        <w:t>2</w:t>
      </w:r>
      <w:r w:rsidR="001B09E8" w:rsidRPr="003E1739">
        <w:rPr>
          <w:lang w:val="en-GB"/>
        </w:rPr>
        <w:tab/>
      </w:r>
      <w:r w:rsidRPr="003E1739">
        <w:rPr>
          <w:lang w:val="en-GB"/>
        </w:rPr>
        <w:t xml:space="preserve">Ammonium </w:t>
      </w:r>
      <w:proofErr w:type="spellStart"/>
      <w:r w:rsidRPr="003E1739">
        <w:rPr>
          <w:lang w:val="en-GB"/>
        </w:rPr>
        <w:t>formate</w:t>
      </w:r>
      <w:proofErr w:type="spellEnd"/>
      <w:r w:rsidRPr="003E1739">
        <w:rPr>
          <w:lang w:val="en-GB"/>
        </w:rPr>
        <w:t xml:space="preserve"> decomposes upon mild heating in the presence of palladium on charcoal (transformation </w:t>
      </w:r>
      <w:r w:rsidRPr="003E1739">
        <w:rPr>
          <w:b/>
          <w:lang w:val="en-GB"/>
        </w:rPr>
        <w:t xml:space="preserve">B </w:t>
      </w:r>
      <w:r w:rsidRPr="003E1739">
        <w:rPr>
          <w:lang w:val="en-GB"/>
        </w:rPr>
        <w:t>→</w:t>
      </w:r>
      <w:r w:rsidRPr="003E1739">
        <w:rPr>
          <w:b/>
          <w:lang w:val="en-GB"/>
        </w:rPr>
        <w:t xml:space="preserve"> C</w:t>
      </w:r>
      <w:r w:rsidRPr="003E1739">
        <w:rPr>
          <w:lang w:val="en-GB"/>
        </w:rPr>
        <w:t>) into three gaseous products</w:t>
      </w:r>
      <w:r w:rsidR="00EE2072" w:rsidRPr="003E1739">
        <w:rPr>
          <w:lang w:val="en-GB"/>
        </w:rPr>
        <w:t>, one of which is the reducing agent required for the aforementioned transformation</w:t>
      </w:r>
      <w:r w:rsidRPr="003E1739">
        <w:rPr>
          <w:lang w:val="en-GB"/>
        </w:rPr>
        <w:t xml:space="preserve">. </w:t>
      </w:r>
      <w:r w:rsidR="00D85682" w:rsidRPr="003E1739">
        <w:rPr>
          <w:lang w:val="en-GB"/>
        </w:rPr>
        <w:t>Draw the structures of</w:t>
      </w:r>
      <w:r w:rsidRPr="003E1739">
        <w:rPr>
          <w:lang w:val="en-GB"/>
        </w:rPr>
        <w:t xml:space="preserve"> these compounds.</w:t>
      </w:r>
    </w:p>
    <w:p w:rsidR="00167C56" w:rsidRPr="003E1739" w:rsidRDefault="00167C56">
      <w:pPr>
        <w:rPr>
          <w:rFonts w:ascii="Arial" w:hAnsi="Arial" w:cs="Arial"/>
          <w:lang w:val="en-GB"/>
        </w:rPr>
      </w:pPr>
      <w:r w:rsidRPr="003E1739">
        <w:rPr>
          <w:lang w:val="en-GB"/>
        </w:rPr>
        <w:br w:type="page"/>
      </w:r>
    </w:p>
    <w:p w:rsidR="0080644B" w:rsidRPr="003E1739" w:rsidRDefault="0080644B" w:rsidP="0080644B">
      <w:pPr>
        <w:pStyle w:val="IChOtextnormal"/>
        <w:rPr>
          <w:lang w:val="en-GB"/>
        </w:rPr>
      </w:pPr>
      <w:r w:rsidRPr="003E1739">
        <w:rPr>
          <w:lang w:val="en-GB"/>
        </w:rPr>
        <w:lastRenderedPageBreak/>
        <w:t xml:space="preserve">The active site of the aldehyde oxidase enzyme contains a </w:t>
      </w:r>
      <w:proofErr w:type="gramStart"/>
      <w:r w:rsidRPr="003E1739">
        <w:rPr>
          <w:lang w:val="en-GB"/>
        </w:rPr>
        <w:t>molybdenum(</w:t>
      </w:r>
      <w:proofErr w:type="gramEnd"/>
      <w:r w:rsidRPr="003E1739">
        <w:rPr>
          <w:lang w:val="en-GB"/>
        </w:rPr>
        <w:t xml:space="preserve">VI) cofactor chelated by </w:t>
      </w:r>
      <w:proofErr w:type="spellStart"/>
      <w:r w:rsidRPr="003E1739">
        <w:rPr>
          <w:lang w:val="en-GB"/>
        </w:rPr>
        <w:t>pyranopterin</w:t>
      </w:r>
      <w:proofErr w:type="spellEnd"/>
      <w:r w:rsidRPr="003E1739">
        <w:rPr>
          <w:lang w:val="en-GB"/>
        </w:rPr>
        <w:t xml:space="preserve"> </w:t>
      </w:r>
      <w:proofErr w:type="spellStart"/>
      <w:r w:rsidRPr="003E1739">
        <w:rPr>
          <w:lang w:val="en-GB"/>
        </w:rPr>
        <w:t>dithiolate</w:t>
      </w:r>
      <w:proofErr w:type="spellEnd"/>
      <w:r w:rsidRPr="003E1739">
        <w:rPr>
          <w:lang w:val="en-GB"/>
        </w:rPr>
        <w:t xml:space="preserve"> (PD).</w:t>
      </w:r>
    </w:p>
    <w:p w:rsidR="00D85682" w:rsidRPr="003E1739" w:rsidRDefault="00C027B6" w:rsidP="00D85682">
      <w:pPr>
        <w:pStyle w:val="IChOtextnormal"/>
        <w:jc w:val="center"/>
        <w:rPr>
          <w:lang w:val="en-GB"/>
        </w:rPr>
      </w:pPr>
      <w:r w:rsidRPr="003E1739">
        <w:rPr>
          <w:lang w:val="en-GB"/>
        </w:rPr>
        <w:object w:dxaOrig="4236" w:dyaOrig="3124">
          <v:shape id="_x0000_i1065" type="#_x0000_t75" style="width:211.6pt;height:156.05pt" o:ole="">
            <v:imagedata r:id="rId139" o:title=""/>
          </v:shape>
          <o:OLEObject Type="Embed" ProgID="ChemDraw.Document.6.0" ShapeID="_x0000_i1065" DrawAspect="Content" ObjectID="_1580473513" r:id="rId140"/>
        </w:object>
      </w:r>
    </w:p>
    <w:p w:rsidR="0080644B" w:rsidRPr="003E1739" w:rsidRDefault="0080644B" w:rsidP="0080644B">
      <w:pPr>
        <w:pStyle w:val="IChOtextnormal"/>
        <w:rPr>
          <w:lang w:val="en-GB"/>
        </w:rPr>
      </w:pPr>
      <w:r w:rsidRPr="003E1739">
        <w:rPr>
          <w:lang w:val="en-GB"/>
        </w:rPr>
        <w:t xml:space="preserve">The structure of </w:t>
      </w:r>
      <w:proofErr w:type="spellStart"/>
      <w:r w:rsidRPr="003E1739">
        <w:rPr>
          <w:lang w:val="en-GB"/>
        </w:rPr>
        <w:t>zoniporide</w:t>
      </w:r>
      <w:proofErr w:type="spellEnd"/>
      <w:r w:rsidRPr="003E1739">
        <w:rPr>
          <w:lang w:val="en-GB"/>
        </w:rPr>
        <w:t xml:space="preserve"> bound in the active site of aldehyde oxidase (</w:t>
      </w:r>
      <w:r w:rsidRPr="003E1739">
        <w:rPr>
          <w:b/>
          <w:lang w:val="en-GB"/>
        </w:rPr>
        <w:t>2</w:t>
      </w:r>
      <w:r w:rsidRPr="003E1739">
        <w:rPr>
          <w:lang w:val="en-GB"/>
        </w:rPr>
        <w:t xml:space="preserve">) </w:t>
      </w:r>
      <w:proofErr w:type="gramStart"/>
      <w:r w:rsidRPr="003E1739">
        <w:rPr>
          <w:lang w:val="en-GB"/>
        </w:rPr>
        <w:t>is shown</w:t>
      </w:r>
      <w:proofErr w:type="gramEnd"/>
      <w:r w:rsidRPr="003E1739">
        <w:rPr>
          <w:lang w:val="en-GB"/>
        </w:rPr>
        <w:t xml:space="preserve"> below. Two mechanisms </w:t>
      </w:r>
      <w:proofErr w:type="gramStart"/>
      <w:r w:rsidRPr="003E1739">
        <w:rPr>
          <w:lang w:val="en-GB"/>
        </w:rPr>
        <w:t>have been proposed</w:t>
      </w:r>
      <w:proofErr w:type="gramEnd"/>
      <w:r w:rsidRPr="003E1739">
        <w:rPr>
          <w:lang w:val="en-GB"/>
        </w:rPr>
        <w:t xml:space="preserve"> for the oxidation of the drug in position 2 of the </w:t>
      </w:r>
      <w:proofErr w:type="spellStart"/>
      <w:r w:rsidRPr="003E1739">
        <w:rPr>
          <w:lang w:val="en-GB"/>
        </w:rPr>
        <w:t>quinoline</w:t>
      </w:r>
      <w:proofErr w:type="spellEnd"/>
      <w:r w:rsidRPr="003E1739">
        <w:rPr>
          <w:lang w:val="en-GB"/>
        </w:rPr>
        <w:t xml:space="preserve"> core.</w:t>
      </w:r>
      <w:r w:rsidRPr="003E1739">
        <w:rPr>
          <w:b/>
          <w:lang w:val="en-GB"/>
        </w:rPr>
        <w:t xml:space="preserve"> Mechanism 1</w:t>
      </w:r>
      <w:r w:rsidRPr="003E1739">
        <w:rPr>
          <w:lang w:val="en-GB"/>
        </w:rPr>
        <w:t xml:space="preserve"> involves three major individual steps: formation of a </w:t>
      </w:r>
      <w:proofErr w:type="spellStart"/>
      <w:r w:rsidRPr="003E1739">
        <w:rPr>
          <w:lang w:val="en-GB"/>
        </w:rPr>
        <w:t>molybdate</w:t>
      </w:r>
      <w:proofErr w:type="spellEnd"/>
      <w:r w:rsidRPr="003E1739">
        <w:rPr>
          <w:lang w:val="en-GB"/>
        </w:rPr>
        <w:t xml:space="preserve"> ester, </w:t>
      </w:r>
      <w:r w:rsidR="00A42C76" w:rsidRPr="003E1739">
        <w:rPr>
          <w:lang w:val="en-GB"/>
        </w:rPr>
        <w:t xml:space="preserve">a </w:t>
      </w:r>
      <w:r w:rsidRPr="003E1739">
        <w:rPr>
          <w:lang w:val="en-GB"/>
        </w:rPr>
        <w:t>hydride transfer and a final hydrolytic step.</w:t>
      </w:r>
    </w:p>
    <w:p w:rsidR="0080644B" w:rsidRPr="003E1739" w:rsidRDefault="0080644B" w:rsidP="0080644B">
      <w:pPr>
        <w:pStyle w:val="IChOtextnormal"/>
        <w:rPr>
          <w:lang w:val="en-GB"/>
        </w:rPr>
      </w:pPr>
      <w:r w:rsidRPr="003E1739">
        <w:rPr>
          <w:lang w:val="en-GB"/>
        </w:rPr>
        <w:object w:dxaOrig="10041" w:dyaOrig="6932">
          <v:shape id="_x0000_i1066" type="#_x0000_t75" style="width:470.4pt;height:324.75pt" o:ole="">
            <v:imagedata r:id="rId141" o:title=""/>
          </v:shape>
          <o:OLEObject Type="Embed" ProgID="ChemDraw.Document.6.0" ShapeID="_x0000_i1066" DrawAspect="Content" ObjectID="_1580473514" r:id="rId142"/>
        </w:object>
      </w:r>
    </w:p>
    <w:p w:rsidR="0080644B" w:rsidRPr="003E1739" w:rsidRDefault="0080644B" w:rsidP="0080644B">
      <w:pPr>
        <w:pStyle w:val="IChOtextnormal"/>
        <w:rPr>
          <w:lang w:val="en-GB"/>
        </w:rPr>
      </w:pPr>
    </w:p>
    <w:p w:rsidR="0080644B" w:rsidRPr="003E1739" w:rsidRDefault="001B09E8" w:rsidP="001B09E8">
      <w:pPr>
        <w:pStyle w:val="IChOtextnormal"/>
        <w:ind w:left="567" w:hanging="567"/>
        <w:rPr>
          <w:lang w:val="en-GB"/>
        </w:rPr>
      </w:pPr>
      <w:r w:rsidRPr="003E1739">
        <w:rPr>
          <w:lang w:val="en-GB"/>
        </w:rPr>
        <w:t>27.3</w:t>
      </w:r>
      <w:r w:rsidRPr="003E1739">
        <w:rPr>
          <w:lang w:val="en-GB"/>
        </w:rPr>
        <w:tab/>
      </w:r>
      <w:r w:rsidR="0080644B" w:rsidRPr="003E1739">
        <w:rPr>
          <w:lang w:val="en-GB"/>
        </w:rPr>
        <w:t xml:space="preserve">Draw the intermediate active site structure </w:t>
      </w:r>
      <w:r w:rsidR="0080644B" w:rsidRPr="003E1739">
        <w:rPr>
          <w:b/>
          <w:lang w:val="en-GB"/>
        </w:rPr>
        <w:t>E</w:t>
      </w:r>
      <w:r w:rsidR="0080644B" w:rsidRPr="003E1739">
        <w:rPr>
          <w:lang w:val="en-GB"/>
        </w:rPr>
        <w:t xml:space="preserve"> involved in </w:t>
      </w:r>
      <w:r w:rsidR="00A42C76" w:rsidRPr="003E1739">
        <w:rPr>
          <w:lang w:val="en-GB"/>
        </w:rPr>
        <w:t xml:space="preserve">the </w:t>
      </w:r>
      <w:r w:rsidR="0080644B" w:rsidRPr="003E1739">
        <w:rPr>
          <w:lang w:val="en-GB"/>
        </w:rPr>
        <w:t xml:space="preserve">proposed </w:t>
      </w:r>
      <w:r w:rsidR="0080644B" w:rsidRPr="003E1739">
        <w:rPr>
          <w:b/>
          <w:lang w:val="en-GB"/>
        </w:rPr>
        <w:t>Mechanism 1</w:t>
      </w:r>
      <w:r w:rsidR="00167C56" w:rsidRPr="003E1739">
        <w:rPr>
          <w:lang w:val="en-GB"/>
        </w:rPr>
        <w:t xml:space="preserve"> of </w:t>
      </w:r>
      <w:proofErr w:type="spellStart"/>
      <w:r w:rsidR="0080644B" w:rsidRPr="003E1739">
        <w:rPr>
          <w:lang w:val="en-GB"/>
        </w:rPr>
        <w:t>zoniporide</w:t>
      </w:r>
      <w:proofErr w:type="spellEnd"/>
      <w:r w:rsidR="0080644B" w:rsidRPr="003E1739">
        <w:rPr>
          <w:lang w:val="en-GB"/>
        </w:rPr>
        <w:t xml:space="preserve"> oxidation.</w:t>
      </w:r>
    </w:p>
    <w:p w:rsidR="0080644B" w:rsidRPr="003E1739" w:rsidRDefault="001B09E8" w:rsidP="001B09E8">
      <w:pPr>
        <w:pStyle w:val="IChOtextnormal"/>
        <w:ind w:left="567" w:hanging="567"/>
        <w:rPr>
          <w:lang w:val="en-GB"/>
        </w:rPr>
      </w:pPr>
      <w:r w:rsidRPr="003E1739">
        <w:rPr>
          <w:lang w:val="en-GB"/>
        </w:rPr>
        <w:t>27.4</w:t>
      </w:r>
      <w:r w:rsidRPr="003E1739">
        <w:rPr>
          <w:lang w:val="en-GB"/>
        </w:rPr>
        <w:tab/>
      </w:r>
      <w:r w:rsidR="0080644B" w:rsidRPr="003E1739">
        <w:rPr>
          <w:lang w:val="en-GB"/>
        </w:rPr>
        <w:t xml:space="preserve">Give the oxidation state of molybdenum in each of the intermediate structures </w:t>
      </w:r>
      <w:r w:rsidR="0080644B" w:rsidRPr="003E1739">
        <w:rPr>
          <w:b/>
          <w:lang w:val="en-GB"/>
        </w:rPr>
        <w:t>E</w:t>
      </w:r>
      <w:r w:rsidR="0080644B" w:rsidRPr="003E1739">
        <w:rPr>
          <w:lang w:val="en-GB"/>
        </w:rPr>
        <w:t xml:space="preserve">, </w:t>
      </w:r>
      <w:proofErr w:type="gramStart"/>
      <w:r w:rsidR="0080644B" w:rsidRPr="003E1739">
        <w:rPr>
          <w:b/>
          <w:lang w:val="en-GB"/>
        </w:rPr>
        <w:t>3</w:t>
      </w:r>
      <w:proofErr w:type="gramEnd"/>
      <w:r w:rsidR="0080644B" w:rsidRPr="003E1739">
        <w:rPr>
          <w:lang w:val="en-GB"/>
        </w:rPr>
        <w:t xml:space="preserve"> and </w:t>
      </w:r>
      <w:r w:rsidR="0080644B" w:rsidRPr="003E1739">
        <w:rPr>
          <w:b/>
          <w:lang w:val="en-GB"/>
        </w:rPr>
        <w:t>4</w:t>
      </w:r>
      <w:r w:rsidR="0080644B" w:rsidRPr="003E1739">
        <w:rPr>
          <w:lang w:val="en-GB"/>
        </w:rPr>
        <w:t>.</w:t>
      </w:r>
    </w:p>
    <w:p w:rsidR="00167C56" w:rsidRPr="003E1739" w:rsidRDefault="00167C56">
      <w:pPr>
        <w:rPr>
          <w:rFonts w:ascii="Arial" w:hAnsi="Arial" w:cs="Arial"/>
          <w:lang w:val="en-GB"/>
        </w:rPr>
      </w:pPr>
      <w:r w:rsidRPr="003E1739">
        <w:rPr>
          <w:lang w:val="en-GB"/>
        </w:rPr>
        <w:br w:type="page"/>
      </w:r>
    </w:p>
    <w:p w:rsidR="0080644B" w:rsidRPr="003E1739" w:rsidRDefault="0080644B" w:rsidP="0080644B">
      <w:pPr>
        <w:pStyle w:val="IChOtextnormal"/>
        <w:rPr>
          <w:lang w:val="en-GB"/>
        </w:rPr>
      </w:pPr>
      <w:r w:rsidRPr="003E1739">
        <w:rPr>
          <w:lang w:val="en-GB"/>
        </w:rPr>
        <w:lastRenderedPageBreak/>
        <w:t xml:space="preserve">On the other hand, another proposed mechanism, </w:t>
      </w:r>
      <w:r w:rsidRPr="003E1739">
        <w:rPr>
          <w:b/>
          <w:lang w:val="en-GB"/>
        </w:rPr>
        <w:t>Mechanism 2</w:t>
      </w:r>
      <w:r w:rsidRPr="003E1739">
        <w:rPr>
          <w:lang w:val="en-GB"/>
        </w:rPr>
        <w:t xml:space="preserve">, involves a concerted substitution step yielding intermediate </w:t>
      </w:r>
      <w:proofErr w:type="gramStart"/>
      <w:r w:rsidRPr="003E1739">
        <w:rPr>
          <w:b/>
          <w:lang w:val="en-GB"/>
        </w:rPr>
        <w:t>3</w:t>
      </w:r>
      <w:proofErr w:type="gramEnd"/>
      <w:r w:rsidRPr="003E1739">
        <w:rPr>
          <w:lang w:val="en-GB"/>
        </w:rPr>
        <w:t xml:space="preserve">, which is further </w:t>
      </w:r>
      <w:proofErr w:type="spellStart"/>
      <w:r w:rsidRPr="003E1739">
        <w:rPr>
          <w:lang w:val="en-GB"/>
        </w:rPr>
        <w:t>hydrolyzed</w:t>
      </w:r>
      <w:proofErr w:type="spellEnd"/>
      <w:r w:rsidRPr="003E1739">
        <w:rPr>
          <w:lang w:val="en-GB"/>
        </w:rPr>
        <w:t xml:space="preserve"> to </w:t>
      </w:r>
      <w:r w:rsidRPr="003E1739">
        <w:rPr>
          <w:b/>
          <w:lang w:val="en-GB"/>
        </w:rPr>
        <w:t>4</w:t>
      </w:r>
      <w:r w:rsidRPr="003E1739">
        <w:rPr>
          <w:lang w:val="en-GB"/>
        </w:rPr>
        <w:t xml:space="preserve"> in the same fashion as in </w:t>
      </w:r>
      <w:r w:rsidRPr="003E1739">
        <w:rPr>
          <w:b/>
          <w:lang w:val="en-GB"/>
        </w:rPr>
        <w:t>Mechanism 1</w:t>
      </w:r>
      <w:r w:rsidRPr="003E1739">
        <w:rPr>
          <w:lang w:val="en-GB"/>
        </w:rPr>
        <w:t>.</w:t>
      </w:r>
    </w:p>
    <w:p w:rsidR="0080644B" w:rsidRPr="003E1739" w:rsidRDefault="0080644B" w:rsidP="0080644B">
      <w:pPr>
        <w:pStyle w:val="IChOtextnormal"/>
        <w:rPr>
          <w:lang w:val="en-GB"/>
        </w:rPr>
      </w:pPr>
      <w:r w:rsidRPr="003E1739">
        <w:rPr>
          <w:lang w:val="en-GB"/>
        </w:rPr>
        <w:object w:dxaOrig="9982" w:dyaOrig="4776">
          <v:shape id="_x0000_i1067" type="#_x0000_t75" style="width:470.15pt;height:224.95pt" o:ole="">
            <v:imagedata r:id="rId143" o:title=""/>
          </v:shape>
          <o:OLEObject Type="Embed" ProgID="ChemDraw.Document.6.0" ShapeID="_x0000_i1067" DrawAspect="Content" ObjectID="_1580473515" r:id="rId144"/>
        </w:object>
      </w:r>
    </w:p>
    <w:p w:rsidR="0080644B" w:rsidRPr="003E1739" w:rsidRDefault="001B09E8" w:rsidP="001B09E8">
      <w:pPr>
        <w:pStyle w:val="IChOtextnormal"/>
        <w:ind w:left="567" w:hanging="567"/>
        <w:rPr>
          <w:lang w:val="en-GB"/>
        </w:rPr>
      </w:pPr>
      <w:r w:rsidRPr="003E1739">
        <w:rPr>
          <w:lang w:val="en-GB"/>
        </w:rPr>
        <w:t>27.5</w:t>
      </w:r>
      <w:r w:rsidRPr="003E1739">
        <w:rPr>
          <w:lang w:val="en-GB"/>
        </w:rPr>
        <w:tab/>
      </w:r>
      <w:r w:rsidR="0080644B" w:rsidRPr="003E1739">
        <w:rPr>
          <w:lang w:val="en-GB"/>
        </w:rPr>
        <w:t xml:space="preserve">Draw the transition state structure </w:t>
      </w:r>
      <w:r w:rsidR="0080644B" w:rsidRPr="003E1739">
        <w:rPr>
          <w:b/>
          <w:lang w:val="en-GB"/>
        </w:rPr>
        <w:t>F</w:t>
      </w:r>
      <w:r w:rsidR="0080644B" w:rsidRPr="003E1739">
        <w:rPr>
          <w:lang w:val="en-GB"/>
        </w:rPr>
        <w:t xml:space="preserve"> for the concerted substitution step </w:t>
      </w:r>
      <w:r w:rsidR="0080644B" w:rsidRPr="003E1739">
        <w:rPr>
          <w:b/>
          <w:lang w:val="en-GB"/>
        </w:rPr>
        <w:t>2</w:t>
      </w:r>
      <w:r w:rsidR="0080644B" w:rsidRPr="003E1739">
        <w:rPr>
          <w:lang w:val="en-GB"/>
        </w:rPr>
        <w:t xml:space="preserve"> → </w:t>
      </w:r>
      <w:r w:rsidR="0080644B" w:rsidRPr="003E1739">
        <w:rPr>
          <w:b/>
          <w:lang w:val="en-GB"/>
        </w:rPr>
        <w:t>3</w:t>
      </w:r>
      <w:r w:rsidR="0080644B" w:rsidRPr="003E1739">
        <w:rPr>
          <w:lang w:val="en-GB"/>
        </w:rPr>
        <w:t xml:space="preserve">. Use a dotted line for </w:t>
      </w:r>
      <w:proofErr w:type="gramStart"/>
      <w:r w:rsidR="0080644B" w:rsidRPr="003E1739">
        <w:rPr>
          <w:lang w:val="en-GB"/>
        </w:rPr>
        <w:t>bonds which</w:t>
      </w:r>
      <w:proofErr w:type="gramEnd"/>
      <w:r w:rsidR="0080644B" w:rsidRPr="003E1739">
        <w:rPr>
          <w:lang w:val="en-GB"/>
        </w:rPr>
        <w:t xml:space="preserve"> are being formed and cleaved.</w:t>
      </w:r>
    </w:p>
    <w:p w:rsidR="0080644B" w:rsidRPr="003E1739" w:rsidRDefault="0080644B" w:rsidP="0080644B">
      <w:pPr>
        <w:pStyle w:val="IChOtextnormal"/>
        <w:rPr>
          <w:lang w:val="en-GB"/>
        </w:rPr>
      </w:pPr>
      <w:r w:rsidRPr="003E1739">
        <w:rPr>
          <w:lang w:val="en-GB"/>
        </w:rPr>
        <w:t>The following experimental evidence was gathered to determine whether</w:t>
      </w:r>
      <w:r w:rsidR="00A42C76" w:rsidRPr="003E1739">
        <w:rPr>
          <w:lang w:val="en-GB"/>
        </w:rPr>
        <w:t xml:space="preserve"> the</w:t>
      </w:r>
      <w:r w:rsidRPr="003E1739">
        <w:rPr>
          <w:lang w:val="en-GB"/>
        </w:rPr>
        <w:t xml:space="preserve"> transformation </w:t>
      </w:r>
      <w:r w:rsidR="00167C56" w:rsidRPr="003E1739">
        <w:rPr>
          <w:lang w:val="en-GB"/>
        </w:rPr>
        <w:br/>
      </w:r>
      <w:r w:rsidRPr="003E1739">
        <w:rPr>
          <w:b/>
          <w:lang w:val="en-GB"/>
        </w:rPr>
        <w:t>2</w:t>
      </w:r>
      <w:r w:rsidRPr="003E1739">
        <w:rPr>
          <w:lang w:val="en-GB"/>
        </w:rPr>
        <w:t xml:space="preserve"> →</w:t>
      </w:r>
      <w:r w:rsidRPr="003E1739">
        <w:rPr>
          <w:b/>
          <w:lang w:val="en-GB"/>
        </w:rPr>
        <w:t xml:space="preserve"> 3</w:t>
      </w:r>
      <w:r w:rsidRPr="003E1739">
        <w:rPr>
          <w:lang w:val="en-GB"/>
        </w:rPr>
        <w:t xml:space="preserve"> in the mechanism of </w:t>
      </w:r>
      <w:r w:rsidR="00A42C76" w:rsidRPr="003E1739">
        <w:rPr>
          <w:lang w:val="en-GB"/>
        </w:rPr>
        <w:t xml:space="preserve">the </w:t>
      </w:r>
      <w:r w:rsidRPr="003E1739">
        <w:rPr>
          <w:lang w:val="en-GB"/>
        </w:rPr>
        <w:t xml:space="preserve">oxidation of </w:t>
      </w:r>
      <w:proofErr w:type="spellStart"/>
      <w:r w:rsidRPr="003E1739">
        <w:rPr>
          <w:lang w:val="en-GB"/>
        </w:rPr>
        <w:t>zoniporide</w:t>
      </w:r>
      <w:proofErr w:type="spellEnd"/>
      <w:r w:rsidRPr="003E1739">
        <w:rPr>
          <w:lang w:val="en-GB"/>
        </w:rPr>
        <w:t xml:space="preserve"> (and related nitrogen heterocycles) by </w:t>
      </w:r>
      <w:proofErr w:type="gramStart"/>
      <w:r w:rsidRPr="003E1739">
        <w:rPr>
          <w:lang w:val="en-GB"/>
        </w:rPr>
        <w:t>aldehyde</w:t>
      </w:r>
      <w:proofErr w:type="gramEnd"/>
      <w:r w:rsidRPr="003E1739">
        <w:rPr>
          <w:lang w:val="en-GB"/>
        </w:rPr>
        <w:t xml:space="preserve"> oxidase is stepwise (</w:t>
      </w:r>
      <w:r w:rsidRPr="003E1739">
        <w:rPr>
          <w:b/>
          <w:lang w:val="en-GB"/>
        </w:rPr>
        <w:t>Mechanism 1</w:t>
      </w:r>
      <w:r w:rsidRPr="003E1739">
        <w:rPr>
          <w:lang w:val="en-GB"/>
        </w:rPr>
        <w:t>) or concerted (</w:t>
      </w:r>
      <w:r w:rsidRPr="003E1739">
        <w:rPr>
          <w:b/>
          <w:lang w:val="en-GB"/>
        </w:rPr>
        <w:t>Mechanism 2</w:t>
      </w:r>
      <w:r w:rsidRPr="003E1739">
        <w:rPr>
          <w:lang w:val="en-GB"/>
        </w:rPr>
        <w:t>):</w:t>
      </w:r>
    </w:p>
    <w:p w:rsidR="0080644B" w:rsidRPr="003E1739" w:rsidRDefault="0080644B" w:rsidP="0080644B">
      <w:pPr>
        <w:pStyle w:val="IChOtextnormal"/>
        <w:numPr>
          <w:ilvl w:val="0"/>
          <w:numId w:val="16"/>
        </w:numPr>
        <w:rPr>
          <w:lang w:val="en-GB"/>
        </w:rPr>
      </w:pPr>
      <w:r w:rsidRPr="003E1739">
        <w:rPr>
          <w:lang w:val="en-GB"/>
        </w:rPr>
        <w:t xml:space="preserve">The kinetic isotope effect, </w:t>
      </w:r>
      <w:proofErr w:type="spellStart"/>
      <w:r w:rsidRPr="003E1739">
        <w:rPr>
          <w:i/>
          <w:lang w:val="en-GB"/>
        </w:rPr>
        <w:t>k</w:t>
      </w:r>
      <w:r w:rsidRPr="003E1739">
        <w:rPr>
          <w:vertAlign w:val="subscript"/>
          <w:lang w:val="en-GB"/>
        </w:rPr>
        <w:t>H</w:t>
      </w:r>
      <w:proofErr w:type="spellEnd"/>
      <w:r w:rsidR="00B87B43">
        <w:rPr>
          <w:lang w:val="en-GB"/>
        </w:rPr>
        <w:t> </w:t>
      </w:r>
      <w:r w:rsidRPr="003E1739">
        <w:rPr>
          <w:lang w:val="en-GB"/>
        </w:rPr>
        <w:t>/</w:t>
      </w:r>
      <w:r w:rsidR="00B87B43">
        <w:rPr>
          <w:lang w:val="en-GB"/>
        </w:rPr>
        <w:t> </w:t>
      </w:r>
      <w:proofErr w:type="spellStart"/>
      <w:proofErr w:type="gramStart"/>
      <w:r w:rsidRPr="003E1739">
        <w:rPr>
          <w:i/>
          <w:lang w:val="en-GB"/>
        </w:rPr>
        <w:t>k</w:t>
      </w:r>
      <w:r w:rsidRPr="003E1739">
        <w:rPr>
          <w:vertAlign w:val="subscript"/>
          <w:lang w:val="en-GB"/>
        </w:rPr>
        <w:t>D</w:t>
      </w:r>
      <w:proofErr w:type="spellEnd"/>
      <w:proofErr w:type="gramEnd"/>
      <w:r w:rsidRPr="003E1739">
        <w:rPr>
          <w:lang w:val="en-GB"/>
        </w:rPr>
        <w:t xml:space="preserve">, for </w:t>
      </w:r>
      <w:proofErr w:type="spellStart"/>
      <w:r w:rsidRPr="003E1739">
        <w:rPr>
          <w:lang w:val="en-GB"/>
        </w:rPr>
        <w:t>zoniporide</w:t>
      </w:r>
      <w:proofErr w:type="spellEnd"/>
      <w:r w:rsidRPr="003E1739">
        <w:rPr>
          <w:lang w:val="en-GB"/>
        </w:rPr>
        <w:t xml:space="preserve"> (deuterated in </w:t>
      </w:r>
      <w:proofErr w:type="spellStart"/>
      <w:r w:rsidRPr="003E1739">
        <w:rPr>
          <w:lang w:val="en-GB"/>
        </w:rPr>
        <w:t>quinoline</w:t>
      </w:r>
      <w:proofErr w:type="spellEnd"/>
      <w:r w:rsidRPr="003E1739">
        <w:rPr>
          <w:lang w:val="en-GB"/>
        </w:rPr>
        <w:t xml:space="preserve"> position 2) oxidation by aldehyde oxidase was 5.8 at 37 °C.</w:t>
      </w:r>
    </w:p>
    <w:p w:rsidR="0080644B" w:rsidRPr="003E1739" w:rsidRDefault="0040210C" w:rsidP="0080644B">
      <w:pPr>
        <w:pStyle w:val="IChOtextnormal"/>
        <w:numPr>
          <w:ilvl w:val="0"/>
          <w:numId w:val="16"/>
        </w:numPr>
        <w:rPr>
          <w:lang w:val="en-GB"/>
        </w:rPr>
      </w:pPr>
      <w:r>
        <w:rPr>
          <w:lang w:val="en-GB"/>
        </w:rPr>
        <w:t>The i</w:t>
      </w:r>
      <w:r w:rsidR="0080644B" w:rsidRPr="003E1739">
        <w:rPr>
          <w:lang w:val="en-GB"/>
        </w:rPr>
        <w:t>ntroduction of electron withdrawing groups on the heterocycle core led to</w:t>
      </w:r>
      <w:r w:rsidR="00A42C76" w:rsidRPr="003E1739">
        <w:rPr>
          <w:lang w:val="en-GB"/>
        </w:rPr>
        <w:t xml:space="preserve"> an</w:t>
      </w:r>
      <w:r w:rsidR="0080644B" w:rsidRPr="003E1739">
        <w:rPr>
          <w:lang w:val="en-GB"/>
        </w:rPr>
        <w:t xml:space="preserve"> increase in </w:t>
      </w:r>
      <w:r w:rsidR="00A42C76" w:rsidRPr="003E1739">
        <w:rPr>
          <w:lang w:val="en-GB"/>
        </w:rPr>
        <w:t xml:space="preserve">the </w:t>
      </w:r>
      <w:r w:rsidR="0080644B" w:rsidRPr="003E1739">
        <w:rPr>
          <w:lang w:val="en-GB"/>
        </w:rPr>
        <w:t xml:space="preserve">reaction rate and a slight decrease in </w:t>
      </w:r>
      <w:proofErr w:type="spellStart"/>
      <w:r w:rsidR="0080644B" w:rsidRPr="003E1739">
        <w:rPr>
          <w:i/>
          <w:lang w:val="en-GB"/>
        </w:rPr>
        <w:t>k</w:t>
      </w:r>
      <w:r w:rsidR="0080644B" w:rsidRPr="003E1739">
        <w:rPr>
          <w:vertAlign w:val="subscript"/>
          <w:lang w:val="en-GB"/>
        </w:rPr>
        <w:t>H</w:t>
      </w:r>
      <w:proofErr w:type="spellEnd"/>
      <w:r w:rsidR="00B87B43">
        <w:rPr>
          <w:lang w:val="en-GB"/>
        </w:rPr>
        <w:t> </w:t>
      </w:r>
      <w:r w:rsidR="0080644B" w:rsidRPr="003E1739">
        <w:rPr>
          <w:lang w:val="en-GB"/>
        </w:rPr>
        <w:t>/</w:t>
      </w:r>
      <w:r w:rsidR="00B87B43">
        <w:rPr>
          <w:lang w:val="en-GB"/>
        </w:rPr>
        <w:t> </w:t>
      </w:r>
      <w:proofErr w:type="spellStart"/>
      <w:proofErr w:type="gramStart"/>
      <w:r w:rsidR="0080644B" w:rsidRPr="003E1739">
        <w:rPr>
          <w:i/>
          <w:lang w:val="en-GB"/>
        </w:rPr>
        <w:t>k</w:t>
      </w:r>
      <w:r w:rsidR="0080644B" w:rsidRPr="003E1739">
        <w:rPr>
          <w:vertAlign w:val="subscript"/>
          <w:lang w:val="en-GB"/>
        </w:rPr>
        <w:t>D</w:t>
      </w:r>
      <w:proofErr w:type="spellEnd"/>
      <w:proofErr w:type="gramEnd"/>
      <w:r w:rsidR="0080644B" w:rsidRPr="003E1739">
        <w:rPr>
          <w:lang w:val="en-GB"/>
        </w:rPr>
        <w:t>.</w:t>
      </w:r>
    </w:p>
    <w:p w:rsidR="0080644B" w:rsidRPr="003E1739" w:rsidRDefault="001B09E8" w:rsidP="001B09E8">
      <w:pPr>
        <w:pStyle w:val="IChOtextnormal"/>
        <w:ind w:left="567" w:hanging="567"/>
        <w:rPr>
          <w:lang w:val="en-GB"/>
        </w:rPr>
      </w:pPr>
      <w:r w:rsidRPr="003E1739">
        <w:rPr>
          <w:lang w:val="en-GB"/>
        </w:rPr>
        <w:t>27.6</w:t>
      </w:r>
      <w:r w:rsidRPr="003E1739">
        <w:rPr>
          <w:lang w:val="en-GB"/>
        </w:rPr>
        <w:tab/>
      </w:r>
      <w:r w:rsidR="0080644B" w:rsidRPr="003E1739">
        <w:rPr>
          <w:lang w:val="en-GB"/>
        </w:rPr>
        <w:t>Which of the two mechanisms (</w:t>
      </w:r>
      <w:r w:rsidR="0080644B" w:rsidRPr="003E1739">
        <w:rPr>
          <w:b/>
          <w:lang w:val="en-GB"/>
        </w:rPr>
        <w:t>Mechanism 1</w:t>
      </w:r>
      <w:r w:rsidR="0080644B" w:rsidRPr="003E1739">
        <w:rPr>
          <w:lang w:val="en-GB"/>
        </w:rPr>
        <w:t xml:space="preserve"> or </w:t>
      </w:r>
      <w:r w:rsidR="0080644B" w:rsidRPr="003E1739">
        <w:rPr>
          <w:b/>
          <w:lang w:val="en-GB"/>
        </w:rPr>
        <w:t>Mechanism 2</w:t>
      </w:r>
      <w:r w:rsidR="0080644B" w:rsidRPr="003E1739">
        <w:rPr>
          <w:lang w:val="en-GB"/>
        </w:rPr>
        <w:t xml:space="preserve">) of </w:t>
      </w:r>
      <w:proofErr w:type="spellStart"/>
      <w:r w:rsidR="0080644B" w:rsidRPr="003E1739">
        <w:rPr>
          <w:lang w:val="en-GB"/>
        </w:rPr>
        <w:t>quinoline</w:t>
      </w:r>
      <w:proofErr w:type="spellEnd"/>
      <w:r w:rsidR="0080644B" w:rsidRPr="003E1739">
        <w:rPr>
          <w:lang w:val="en-GB"/>
        </w:rPr>
        <w:t xml:space="preserve"> oxidation by aldehyde oxidase is more plausible based on the aforementioned experimental evidence? Rationalize your answer.</w:t>
      </w:r>
    </w:p>
    <w:p w:rsidR="0080644B" w:rsidRPr="003E1739" w:rsidRDefault="0080644B" w:rsidP="0080644B">
      <w:pPr>
        <w:pStyle w:val="IChOtextnormal"/>
        <w:rPr>
          <w:lang w:val="en-GB"/>
        </w:rPr>
      </w:pPr>
      <w:r w:rsidRPr="003E1739">
        <w:rPr>
          <w:lang w:val="en-GB"/>
        </w:rPr>
        <w:t xml:space="preserve">The molybdenum cofactor further needs to </w:t>
      </w:r>
      <w:proofErr w:type="gramStart"/>
      <w:r w:rsidRPr="003E1739">
        <w:rPr>
          <w:lang w:val="en-GB"/>
        </w:rPr>
        <w:t xml:space="preserve">be </w:t>
      </w:r>
      <w:proofErr w:type="spellStart"/>
      <w:r w:rsidRPr="003E1739">
        <w:rPr>
          <w:lang w:val="en-GB"/>
        </w:rPr>
        <w:t>reoxidized</w:t>
      </w:r>
      <w:proofErr w:type="spellEnd"/>
      <w:proofErr w:type="gramEnd"/>
      <w:r w:rsidRPr="003E1739">
        <w:rPr>
          <w:lang w:val="en-GB"/>
        </w:rPr>
        <w:t xml:space="preserve"> to its original state. The reducing equivalents from one reaction </w:t>
      </w:r>
      <w:proofErr w:type="gramStart"/>
      <w:r w:rsidRPr="003E1739">
        <w:rPr>
          <w:lang w:val="en-GB"/>
        </w:rPr>
        <w:t>are transferred</w:t>
      </w:r>
      <w:proofErr w:type="gramEnd"/>
      <w:r w:rsidRPr="003E1739">
        <w:rPr>
          <w:lang w:val="en-GB"/>
        </w:rPr>
        <w:t xml:space="preserve">, via an iron </w:t>
      </w:r>
      <w:proofErr w:type="spellStart"/>
      <w:r w:rsidRPr="003E1739">
        <w:rPr>
          <w:lang w:val="en-GB"/>
        </w:rPr>
        <w:t>sulfide</w:t>
      </w:r>
      <w:proofErr w:type="spellEnd"/>
      <w:r w:rsidRPr="003E1739">
        <w:rPr>
          <w:lang w:val="en-GB"/>
        </w:rPr>
        <w:t xml:space="preserve"> cluster cofactor and</w:t>
      </w:r>
      <w:r w:rsidR="00A42C76" w:rsidRPr="003E1739">
        <w:rPr>
          <w:lang w:val="en-GB"/>
        </w:rPr>
        <w:t xml:space="preserve"> a</w:t>
      </w:r>
      <w:r w:rsidRPr="003E1739">
        <w:rPr>
          <w:lang w:val="en-GB"/>
        </w:rPr>
        <w:t xml:space="preserve"> </w:t>
      </w:r>
      <w:proofErr w:type="spellStart"/>
      <w:r w:rsidRPr="003E1739">
        <w:rPr>
          <w:lang w:val="en-GB"/>
        </w:rPr>
        <w:t>flavin</w:t>
      </w:r>
      <w:proofErr w:type="spellEnd"/>
      <w:r w:rsidRPr="003E1739">
        <w:rPr>
          <w:lang w:val="en-GB"/>
        </w:rPr>
        <w:t xml:space="preserve"> cofactor, to a single molecule of oxygen as the stoichiometric oxidant.</w:t>
      </w:r>
    </w:p>
    <w:p w:rsidR="0080644B" w:rsidRPr="003E1739" w:rsidRDefault="001B09E8" w:rsidP="001B09E8">
      <w:pPr>
        <w:pStyle w:val="IChOtextnormal"/>
        <w:ind w:left="567" w:hanging="567"/>
        <w:rPr>
          <w:lang w:val="en-GB"/>
        </w:rPr>
      </w:pPr>
      <w:r w:rsidRPr="003E1739">
        <w:rPr>
          <w:lang w:val="en-GB"/>
        </w:rPr>
        <w:t>27.7</w:t>
      </w:r>
      <w:r w:rsidRPr="003E1739">
        <w:rPr>
          <w:lang w:val="en-GB"/>
        </w:rPr>
        <w:tab/>
      </w:r>
      <w:r w:rsidR="0080644B" w:rsidRPr="003E1739">
        <w:rPr>
          <w:lang w:val="en-GB"/>
        </w:rPr>
        <w:t xml:space="preserve">What small molecule </w:t>
      </w:r>
      <w:proofErr w:type="spellStart"/>
      <w:r w:rsidR="0080644B" w:rsidRPr="003E1739">
        <w:rPr>
          <w:lang w:val="en-GB"/>
        </w:rPr>
        <w:t>byproduct</w:t>
      </w:r>
      <w:proofErr w:type="spellEnd"/>
      <w:r w:rsidR="0080644B" w:rsidRPr="003E1739">
        <w:rPr>
          <w:lang w:val="en-GB"/>
        </w:rPr>
        <w:t xml:space="preserve"> </w:t>
      </w:r>
      <w:proofErr w:type="gramStart"/>
      <w:r w:rsidR="0080644B" w:rsidRPr="003E1739">
        <w:rPr>
          <w:lang w:val="en-GB"/>
        </w:rPr>
        <w:t>is formed</w:t>
      </w:r>
      <w:proofErr w:type="gramEnd"/>
      <w:r w:rsidR="0080644B" w:rsidRPr="003E1739">
        <w:rPr>
          <w:lang w:val="en-GB"/>
        </w:rPr>
        <w:t xml:space="preserve"> by </w:t>
      </w:r>
      <w:r w:rsidR="00A42C76" w:rsidRPr="003E1739">
        <w:rPr>
          <w:lang w:val="en-GB"/>
        </w:rPr>
        <w:t xml:space="preserve">the </w:t>
      </w:r>
      <w:r w:rsidR="0080644B" w:rsidRPr="003E1739">
        <w:rPr>
          <w:lang w:val="en-GB"/>
        </w:rPr>
        <w:t>reduction of O</w:t>
      </w:r>
      <w:r w:rsidR="0080644B" w:rsidRPr="003E1739">
        <w:rPr>
          <w:vertAlign w:val="subscript"/>
          <w:lang w:val="en-GB"/>
        </w:rPr>
        <w:t>2</w:t>
      </w:r>
      <w:r w:rsidR="0080644B" w:rsidRPr="003E1739">
        <w:rPr>
          <w:lang w:val="en-GB"/>
        </w:rPr>
        <w:t xml:space="preserve"> in this process?</w:t>
      </w:r>
    </w:p>
    <w:p w:rsidR="0080644B" w:rsidRPr="003E1739" w:rsidRDefault="0080644B" w:rsidP="0080644B">
      <w:pPr>
        <w:pStyle w:val="IChOtextnormal"/>
        <w:rPr>
          <w:lang w:val="en-GB"/>
        </w:rPr>
      </w:pPr>
      <w:r w:rsidRPr="003E1739">
        <w:rPr>
          <w:lang w:val="en-GB"/>
        </w:rPr>
        <w:t xml:space="preserve">Deuterium is not the only heavy isotope of hydrogen. In theory, an even higher kinetic isotope effect would be expected using tritium. The isotope </w:t>
      </w:r>
      <w:r w:rsidRPr="003E1739">
        <w:rPr>
          <w:vertAlign w:val="superscript"/>
          <w:lang w:val="en-GB"/>
        </w:rPr>
        <w:t>3</w:t>
      </w:r>
      <w:r w:rsidRPr="003E1739">
        <w:rPr>
          <w:lang w:val="en-GB"/>
        </w:rPr>
        <w:t xml:space="preserve">H </w:t>
      </w:r>
      <w:proofErr w:type="gramStart"/>
      <w:r w:rsidRPr="003E1739">
        <w:rPr>
          <w:lang w:val="en-GB"/>
        </w:rPr>
        <w:t>is not used</w:t>
      </w:r>
      <w:proofErr w:type="gramEnd"/>
      <w:r w:rsidRPr="003E1739">
        <w:rPr>
          <w:lang w:val="en-GB"/>
        </w:rPr>
        <w:t xml:space="preserve"> in practice to slow down </w:t>
      </w:r>
      <w:r w:rsidR="0040210C">
        <w:rPr>
          <w:lang w:val="en-GB"/>
        </w:rPr>
        <w:t xml:space="preserve">the </w:t>
      </w:r>
      <w:r w:rsidRPr="003E1739">
        <w:rPr>
          <w:lang w:val="en-GB"/>
        </w:rPr>
        <w:t xml:space="preserve">metabolism of drugs due to economic and safety reasons but let us at least theoretically look at </w:t>
      </w:r>
      <w:r w:rsidRPr="003E1739">
        <w:rPr>
          <w:vertAlign w:val="superscript"/>
          <w:lang w:val="en-GB"/>
        </w:rPr>
        <w:t>3</w:t>
      </w:r>
      <w:r w:rsidRPr="003E1739">
        <w:rPr>
          <w:lang w:val="en-GB"/>
        </w:rPr>
        <w:t>H-zoniporide.</w:t>
      </w:r>
    </w:p>
    <w:p w:rsidR="00167C56" w:rsidRPr="003E1739" w:rsidRDefault="00167C56" w:rsidP="00167C56">
      <w:pPr>
        <w:pStyle w:val="IChOtextnormal"/>
        <w:jc w:val="center"/>
        <w:rPr>
          <w:lang w:val="en-GB"/>
        </w:rPr>
      </w:pPr>
      <w:r w:rsidRPr="003E1739">
        <w:rPr>
          <w:lang w:val="en-GB"/>
        </w:rPr>
        <w:object w:dxaOrig="2722" w:dyaOrig="2242">
          <v:shape id="_x0000_i1068" type="#_x0000_t75" style="width:135.7pt;height:111.75pt" o:ole="">
            <v:imagedata r:id="rId145" o:title=""/>
          </v:shape>
          <o:OLEObject Type="Embed" ProgID="ChemDraw.Document.6.0" ShapeID="_x0000_i1068" DrawAspect="Content" ObjectID="_1580473516" r:id="rId146"/>
        </w:object>
      </w:r>
    </w:p>
    <w:p w:rsidR="0080644B" w:rsidRPr="003E1739" w:rsidRDefault="0080644B" w:rsidP="001B09E8">
      <w:pPr>
        <w:pStyle w:val="IChOtextnormal"/>
        <w:ind w:left="567" w:hanging="567"/>
        <w:rPr>
          <w:lang w:val="en-GB"/>
        </w:rPr>
      </w:pPr>
      <w:r w:rsidRPr="003E1739">
        <w:rPr>
          <w:lang w:val="en-GB"/>
        </w:rPr>
        <w:t>27.</w:t>
      </w:r>
      <w:r w:rsidR="001B09E8" w:rsidRPr="003E1739">
        <w:rPr>
          <w:lang w:val="en-GB"/>
        </w:rPr>
        <w:t>8</w:t>
      </w:r>
      <w:r w:rsidR="001B09E8" w:rsidRPr="003E1739">
        <w:rPr>
          <w:lang w:val="en-GB"/>
        </w:rPr>
        <w:tab/>
      </w:r>
      <w:r w:rsidRPr="003E1739">
        <w:rPr>
          <w:lang w:val="en-GB"/>
        </w:rPr>
        <w:t>Calculate the theoretical tritium (</w:t>
      </w:r>
      <w:proofErr w:type="spellStart"/>
      <w:r w:rsidRPr="003E1739">
        <w:rPr>
          <w:i/>
          <w:lang w:val="en-GB"/>
        </w:rPr>
        <w:t>k</w:t>
      </w:r>
      <w:r w:rsidRPr="003E1739">
        <w:rPr>
          <w:vertAlign w:val="subscript"/>
          <w:lang w:val="en-GB"/>
        </w:rPr>
        <w:t>H</w:t>
      </w:r>
      <w:proofErr w:type="spellEnd"/>
      <w:r w:rsidR="00B87B43">
        <w:rPr>
          <w:lang w:val="en-GB"/>
        </w:rPr>
        <w:t> </w:t>
      </w:r>
      <w:r w:rsidRPr="003E1739">
        <w:rPr>
          <w:lang w:val="en-GB"/>
        </w:rPr>
        <w:t>/</w:t>
      </w:r>
      <w:r w:rsidR="00B87B43">
        <w:rPr>
          <w:lang w:val="en-GB"/>
        </w:rPr>
        <w:t> </w:t>
      </w:r>
      <w:proofErr w:type="spellStart"/>
      <w:r w:rsidRPr="003E1739">
        <w:rPr>
          <w:i/>
          <w:lang w:val="en-GB"/>
        </w:rPr>
        <w:t>k</w:t>
      </w:r>
      <w:r w:rsidRPr="003E1739">
        <w:rPr>
          <w:vertAlign w:val="subscript"/>
          <w:lang w:val="en-GB"/>
        </w:rPr>
        <w:t>T</w:t>
      </w:r>
      <w:proofErr w:type="spellEnd"/>
      <w:r w:rsidRPr="003E1739">
        <w:rPr>
          <w:lang w:val="en-GB"/>
        </w:rPr>
        <w:t xml:space="preserve">) kinetic isotope effect for the oxidation of </w:t>
      </w:r>
      <w:proofErr w:type="spellStart"/>
      <w:r w:rsidRPr="003E1739">
        <w:rPr>
          <w:lang w:val="en-GB"/>
        </w:rPr>
        <w:t>zoniporide</w:t>
      </w:r>
      <w:proofErr w:type="spellEnd"/>
      <w:r w:rsidRPr="003E1739">
        <w:rPr>
          <w:lang w:val="en-GB"/>
        </w:rPr>
        <w:t xml:space="preserve"> by aldehyde oxidase at 37 °C. The deuterium kinetic isotope effect for the same reaction is 5.8. Consider the following approximations:</w:t>
      </w:r>
    </w:p>
    <w:p w:rsidR="0080644B" w:rsidRPr="003E1739" w:rsidRDefault="0040210C" w:rsidP="0080644B">
      <w:pPr>
        <w:pStyle w:val="IChOtextnormal"/>
        <w:numPr>
          <w:ilvl w:val="0"/>
          <w:numId w:val="18"/>
        </w:numPr>
        <w:ind w:left="782" w:hanging="357"/>
        <w:rPr>
          <w:lang w:val="en-GB"/>
        </w:rPr>
      </w:pPr>
      <w:r>
        <w:rPr>
          <w:lang w:val="en-GB"/>
        </w:rPr>
        <w:t>T</w:t>
      </w:r>
      <w:r w:rsidR="0080644B" w:rsidRPr="003E1739">
        <w:rPr>
          <w:lang w:val="en-GB"/>
        </w:rPr>
        <w:t>he harmonic oscillator approximation</w:t>
      </w:r>
    </w:p>
    <w:p w:rsidR="0080644B" w:rsidRPr="003E1739" w:rsidRDefault="0040210C" w:rsidP="0080644B">
      <w:pPr>
        <w:pStyle w:val="IChOtextnormal"/>
        <w:numPr>
          <w:ilvl w:val="0"/>
          <w:numId w:val="18"/>
        </w:numPr>
        <w:ind w:left="782" w:hanging="357"/>
        <w:rPr>
          <w:lang w:val="en-GB"/>
        </w:rPr>
      </w:pPr>
      <w:r>
        <w:rPr>
          <w:lang w:val="en-GB"/>
        </w:rPr>
        <w:t>I</w:t>
      </w:r>
      <w:r w:rsidR="0080644B" w:rsidRPr="003E1739">
        <w:rPr>
          <w:lang w:val="en-GB"/>
        </w:rPr>
        <w:t>sotope exchange does not alter the rate determining step transition state structure</w:t>
      </w:r>
    </w:p>
    <w:p w:rsidR="0080644B" w:rsidRPr="003E1739" w:rsidRDefault="0040210C" w:rsidP="0080644B">
      <w:pPr>
        <w:pStyle w:val="IChOtextnormal"/>
        <w:numPr>
          <w:ilvl w:val="0"/>
          <w:numId w:val="18"/>
        </w:numPr>
        <w:ind w:left="782" w:hanging="357"/>
        <w:rPr>
          <w:lang w:val="en-GB"/>
        </w:rPr>
      </w:pPr>
      <w:r>
        <w:rPr>
          <w:lang w:val="en-GB"/>
        </w:rPr>
        <w:t>T</w:t>
      </w:r>
      <w:r w:rsidR="0080644B" w:rsidRPr="003E1739">
        <w:rPr>
          <w:lang w:val="en-GB"/>
        </w:rPr>
        <w:t xml:space="preserve">he KIE is solely affected by the </w:t>
      </w:r>
      <w:r w:rsidR="0080644B" w:rsidRPr="003E1739">
        <w:rPr>
          <w:vertAlign w:val="superscript"/>
          <w:lang w:val="en-GB"/>
        </w:rPr>
        <w:t>12</w:t>
      </w:r>
      <w:r w:rsidR="0080644B" w:rsidRPr="003E1739">
        <w:rPr>
          <w:lang w:val="en-GB"/>
        </w:rPr>
        <w:t>C</w:t>
      </w:r>
      <w:r w:rsidR="00A05A88" w:rsidRPr="003E1739">
        <w:rPr>
          <w:lang w:val="en-GB"/>
        </w:rPr>
        <w:t>−</w:t>
      </w:r>
      <w:r w:rsidR="0080644B" w:rsidRPr="003E1739">
        <w:rPr>
          <w:lang w:val="en-GB"/>
        </w:rPr>
        <w:t>H/D/T stretching vibration mode</w:t>
      </w:r>
    </w:p>
    <w:p w:rsidR="0080644B" w:rsidRPr="003E1739" w:rsidRDefault="0040210C" w:rsidP="0080644B">
      <w:pPr>
        <w:pStyle w:val="IChOtextnormal"/>
        <w:numPr>
          <w:ilvl w:val="0"/>
          <w:numId w:val="18"/>
        </w:numPr>
        <w:ind w:left="782" w:hanging="357"/>
        <w:rPr>
          <w:lang w:val="en-GB"/>
        </w:rPr>
      </w:pPr>
      <w:r>
        <w:rPr>
          <w:lang w:val="en-GB"/>
        </w:rPr>
        <w:t>T</w:t>
      </w:r>
      <w:r w:rsidR="0080644B" w:rsidRPr="003E1739">
        <w:rPr>
          <w:lang w:val="en-GB"/>
        </w:rPr>
        <w:t>he KIE is solely determined by zero-point vibrational energies (the role of higher vibrational levels is negligible)</w:t>
      </w:r>
    </w:p>
    <w:p w:rsidR="0080644B" w:rsidRPr="003C72EF" w:rsidRDefault="0080644B" w:rsidP="0080644B">
      <w:pPr>
        <w:pStyle w:val="IChOtextnormal"/>
        <w:rPr>
          <w:lang w:val="de-DE"/>
        </w:rPr>
      </w:pPr>
      <w:proofErr w:type="gramStart"/>
      <w:r w:rsidRPr="003C72EF">
        <w:rPr>
          <w:i/>
          <w:lang w:val="de-DE"/>
        </w:rPr>
        <w:t>m</w:t>
      </w:r>
      <w:r w:rsidRPr="003C72EF">
        <w:rPr>
          <w:lang w:val="de-DE"/>
        </w:rPr>
        <w:t>(</w:t>
      </w:r>
      <w:proofErr w:type="gramEnd"/>
      <w:r w:rsidRPr="003C72EF">
        <w:rPr>
          <w:vertAlign w:val="superscript"/>
          <w:lang w:val="de-DE"/>
        </w:rPr>
        <w:t>1</w:t>
      </w:r>
      <w:r w:rsidRPr="003C72EF">
        <w:rPr>
          <w:lang w:val="de-DE"/>
        </w:rPr>
        <w:t xml:space="preserve">H) = 1.0078 </w:t>
      </w:r>
      <w:proofErr w:type="spellStart"/>
      <w:r w:rsidRPr="003C72EF">
        <w:rPr>
          <w:lang w:val="de-DE"/>
        </w:rPr>
        <w:t>amu</w:t>
      </w:r>
      <w:proofErr w:type="spellEnd"/>
      <w:r w:rsidRPr="003C72EF">
        <w:rPr>
          <w:lang w:val="de-DE"/>
        </w:rPr>
        <w:t xml:space="preserve">; </w:t>
      </w:r>
      <w:r w:rsidRPr="003C72EF">
        <w:rPr>
          <w:i/>
          <w:lang w:val="de-DE"/>
        </w:rPr>
        <w:t>m</w:t>
      </w:r>
      <w:r w:rsidRPr="003C72EF">
        <w:rPr>
          <w:lang w:val="de-DE"/>
        </w:rPr>
        <w:t>(</w:t>
      </w:r>
      <w:r w:rsidRPr="003C72EF">
        <w:rPr>
          <w:vertAlign w:val="superscript"/>
          <w:lang w:val="de-DE"/>
        </w:rPr>
        <w:t>2</w:t>
      </w:r>
      <w:r w:rsidRPr="003C72EF">
        <w:rPr>
          <w:lang w:val="de-DE"/>
        </w:rPr>
        <w:t xml:space="preserve">H) = 2.0141 </w:t>
      </w:r>
      <w:proofErr w:type="spellStart"/>
      <w:r w:rsidRPr="003C72EF">
        <w:rPr>
          <w:lang w:val="de-DE"/>
        </w:rPr>
        <w:t>amu</w:t>
      </w:r>
      <w:proofErr w:type="spellEnd"/>
      <w:r w:rsidRPr="003C72EF">
        <w:rPr>
          <w:lang w:val="de-DE"/>
        </w:rPr>
        <w:t xml:space="preserve">; </w:t>
      </w:r>
      <w:r w:rsidRPr="003C72EF">
        <w:rPr>
          <w:i/>
          <w:lang w:val="de-DE"/>
        </w:rPr>
        <w:t>m</w:t>
      </w:r>
      <w:r w:rsidRPr="003C72EF">
        <w:rPr>
          <w:lang w:val="de-DE"/>
        </w:rPr>
        <w:t>(</w:t>
      </w:r>
      <w:r w:rsidRPr="003C72EF">
        <w:rPr>
          <w:vertAlign w:val="superscript"/>
          <w:lang w:val="de-DE"/>
        </w:rPr>
        <w:t>3</w:t>
      </w:r>
      <w:r w:rsidRPr="003C72EF">
        <w:rPr>
          <w:lang w:val="de-DE"/>
        </w:rPr>
        <w:t xml:space="preserve">H) = 3.0160 </w:t>
      </w:r>
      <w:proofErr w:type="spellStart"/>
      <w:r w:rsidRPr="003C72EF">
        <w:rPr>
          <w:lang w:val="de-DE"/>
        </w:rPr>
        <w:t>amu</w:t>
      </w:r>
      <w:proofErr w:type="spellEnd"/>
      <w:r w:rsidRPr="003C72EF">
        <w:rPr>
          <w:lang w:val="de-DE"/>
        </w:rPr>
        <w:t xml:space="preserve">; </w:t>
      </w:r>
      <w:r w:rsidRPr="003C72EF">
        <w:rPr>
          <w:i/>
          <w:lang w:val="de-DE"/>
        </w:rPr>
        <w:t>m</w:t>
      </w:r>
      <w:r w:rsidRPr="003C72EF">
        <w:rPr>
          <w:lang w:val="de-DE"/>
        </w:rPr>
        <w:t>(</w:t>
      </w:r>
      <w:r w:rsidRPr="003C72EF">
        <w:rPr>
          <w:vertAlign w:val="superscript"/>
          <w:lang w:val="de-DE"/>
        </w:rPr>
        <w:t>12</w:t>
      </w:r>
      <w:r w:rsidRPr="003C72EF">
        <w:rPr>
          <w:lang w:val="de-DE"/>
        </w:rPr>
        <w:t xml:space="preserve">C) = 12.0000 </w:t>
      </w:r>
      <w:proofErr w:type="spellStart"/>
      <w:r w:rsidRPr="003C72EF">
        <w:rPr>
          <w:lang w:val="de-DE"/>
        </w:rPr>
        <w:t>amu</w:t>
      </w:r>
      <w:proofErr w:type="spellEnd"/>
    </w:p>
    <w:p w:rsidR="0080644B" w:rsidRPr="003E1739" w:rsidRDefault="0080644B" w:rsidP="0080644B">
      <w:pPr>
        <w:pStyle w:val="IChOtextnormal"/>
        <w:spacing w:after="240"/>
        <w:rPr>
          <w:lang w:val="en-GB"/>
        </w:rPr>
      </w:pPr>
      <w:r w:rsidRPr="003E1739">
        <w:rPr>
          <w:i/>
          <w:lang w:val="en-GB"/>
        </w:rPr>
        <w:t>Hint:</w:t>
      </w:r>
      <w:r w:rsidRPr="003E1739">
        <w:rPr>
          <w:lang w:val="en-GB"/>
        </w:rPr>
        <w:t xml:space="preserve"> You need to calculate 1) the relevant reduced masses</w:t>
      </w:r>
      <w:proofErr w:type="gramStart"/>
      <w:r w:rsidRPr="003E1739">
        <w:rPr>
          <w:lang w:val="en-GB"/>
        </w:rPr>
        <w:t>;</w:t>
      </w:r>
      <w:proofErr w:type="gramEnd"/>
      <w:r w:rsidRPr="003E1739">
        <w:rPr>
          <w:lang w:val="en-GB"/>
        </w:rPr>
        <w:t xml:space="preserve"> and 2) the force constant for the </w:t>
      </w:r>
      <w:r w:rsidR="004A6717" w:rsidRPr="003E1739">
        <w:rPr>
          <w:lang w:val="en-GB"/>
        </w:rPr>
        <w:br/>
      </w:r>
      <w:r w:rsidRPr="003E1739">
        <w:rPr>
          <w:lang w:val="en-GB"/>
        </w:rPr>
        <w:t>C–H/D bond before you get to the final KIE calculation.</w:t>
      </w:r>
    </w:p>
    <w:p w:rsidR="0080644B" w:rsidRPr="003E1739" w:rsidRDefault="0080644B" w:rsidP="0080644B">
      <w:pPr>
        <w:pStyle w:val="IChOtextnormal"/>
        <w:rPr>
          <w:lang w:val="en-GB"/>
        </w:rPr>
      </w:pPr>
      <w:r w:rsidRPr="003E1739">
        <w:rPr>
          <w:lang w:val="en-GB"/>
        </w:rPr>
        <w:t xml:space="preserve">Unfortunately, the </w:t>
      </w:r>
      <w:proofErr w:type="spellStart"/>
      <w:r w:rsidRPr="003E1739">
        <w:rPr>
          <w:i/>
          <w:lang w:val="en-GB"/>
        </w:rPr>
        <w:t>k</w:t>
      </w:r>
      <w:r w:rsidRPr="003E1739">
        <w:rPr>
          <w:vertAlign w:val="subscript"/>
          <w:lang w:val="en-GB"/>
        </w:rPr>
        <w:t>H</w:t>
      </w:r>
      <w:proofErr w:type="spellEnd"/>
      <w:r w:rsidRPr="003E1739">
        <w:rPr>
          <w:lang w:val="en-GB"/>
        </w:rPr>
        <w:t>/</w:t>
      </w:r>
      <w:proofErr w:type="spellStart"/>
      <w:r w:rsidRPr="003E1739">
        <w:rPr>
          <w:i/>
          <w:lang w:val="en-GB"/>
        </w:rPr>
        <w:t>k</w:t>
      </w:r>
      <w:r w:rsidRPr="003E1739">
        <w:rPr>
          <w:vertAlign w:val="subscript"/>
          <w:lang w:val="en-GB"/>
        </w:rPr>
        <w:t>D</w:t>
      </w:r>
      <w:proofErr w:type="spellEnd"/>
      <w:r w:rsidRPr="003E1739">
        <w:rPr>
          <w:lang w:val="en-GB"/>
        </w:rPr>
        <w:t xml:space="preserve"> kinetic isotope effect of 5.8 for the oxidation of </w:t>
      </w:r>
      <w:proofErr w:type="spellStart"/>
      <w:r w:rsidRPr="003E1739">
        <w:rPr>
          <w:lang w:val="en-GB"/>
        </w:rPr>
        <w:t>zoniporide</w:t>
      </w:r>
      <w:proofErr w:type="spellEnd"/>
      <w:r w:rsidRPr="003E1739">
        <w:rPr>
          <w:lang w:val="en-GB"/>
        </w:rPr>
        <w:t xml:space="preserve"> by aldehyde oxidase does not translate into a more complex system. The degradation rate of </w:t>
      </w:r>
      <w:r w:rsidRPr="003E1739">
        <w:rPr>
          <w:vertAlign w:val="superscript"/>
          <w:lang w:val="en-GB"/>
        </w:rPr>
        <w:t>2</w:t>
      </w:r>
      <w:r w:rsidRPr="003E1739">
        <w:rPr>
          <w:lang w:val="en-GB"/>
        </w:rPr>
        <w:t xml:space="preserve">H-zoniporide in human liver cells is only 1.9× lower than that of </w:t>
      </w:r>
      <w:r w:rsidRPr="003E1739">
        <w:rPr>
          <w:vertAlign w:val="superscript"/>
          <w:lang w:val="en-GB"/>
        </w:rPr>
        <w:t>1</w:t>
      </w:r>
      <w:r w:rsidRPr="003E1739">
        <w:rPr>
          <w:lang w:val="en-GB"/>
        </w:rPr>
        <w:t xml:space="preserve">H-zoniporide. This is because aldehyde oxidase is not the only enzyme involved in </w:t>
      </w:r>
      <w:proofErr w:type="spellStart"/>
      <w:r w:rsidRPr="003E1739">
        <w:rPr>
          <w:lang w:val="en-GB"/>
        </w:rPr>
        <w:t>zoniporide</w:t>
      </w:r>
      <w:proofErr w:type="spellEnd"/>
      <w:r w:rsidRPr="003E1739">
        <w:rPr>
          <w:lang w:val="en-GB"/>
        </w:rPr>
        <w:t xml:space="preserve"> catabolism. Nonspecific cellular hydrolases, as well as cytochrome P450 enzymes compete with aldehyde oxidase for </w:t>
      </w:r>
      <w:r w:rsidR="00A42C76" w:rsidRPr="003E1739">
        <w:rPr>
          <w:lang w:val="en-GB"/>
        </w:rPr>
        <w:t xml:space="preserve">the </w:t>
      </w:r>
      <w:r w:rsidRPr="003E1739">
        <w:rPr>
          <w:lang w:val="en-GB"/>
        </w:rPr>
        <w:t xml:space="preserve">degradation of </w:t>
      </w:r>
      <w:proofErr w:type="spellStart"/>
      <w:r w:rsidRPr="003E1739">
        <w:rPr>
          <w:lang w:val="en-GB"/>
        </w:rPr>
        <w:t>zoniporide</w:t>
      </w:r>
      <w:proofErr w:type="spellEnd"/>
      <w:r w:rsidRPr="003E1739">
        <w:rPr>
          <w:lang w:val="en-GB"/>
        </w:rPr>
        <w:t>.</w:t>
      </w:r>
    </w:p>
    <w:p w:rsidR="0080644B" w:rsidRPr="003E1739" w:rsidRDefault="001B09E8" w:rsidP="001B09E8">
      <w:pPr>
        <w:pStyle w:val="IChOtextnormal"/>
        <w:spacing w:after="0"/>
        <w:ind w:left="567" w:hanging="567"/>
        <w:rPr>
          <w:lang w:val="en-GB"/>
        </w:rPr>
      </w:pPr>
      <w:r w:rsidRPr="003E1739">
        <w:rPr>
          <w:lang w:val="en-GB"/>
        </w:rPr>
        <w:t>27.9</w:t>
      </w:r>
      <w:r w:rsidRPr="003E1739">
        <w:rPr>
          <w:lang w:val="en-GB"/>
        </w:rPr>
        <w:tab/>
      </w:r>
      <w:r w:rsidR="0080644B" w:rsidRPr="003E1739">
        <w:rPr>
          <w:lang w:val="en-GB"/>
        </w:rPr>
        <w:t xml:space="preserve">Draw the two products of </w:t>
      </w:r>
      <w:proofErr w:type="spellStart"/>
      <w:r w:rsidR="0080644B" w:rsidRPr="003E1739">
        <w:rPr>
          <w:lang w:val="en-GB"/>
        </w:rPr>
        <w:t>zoniporide</w:t>
      </w:r>
      <w:proofErr w:type="spellEnd"/>
      <w:r w:rsidR="0080644B" w:rsidRPr="003E1739">
        <w:rPr>
          <w:lang w:val="en-GB"/>
        </w:rPr>
        <w:t xml:space="preserve"> hydrolysis by nonspecific cellular hydrolases. </w:t>
      </w:r>
    </w:p>
    <w:p w:rsidR="0080644B" w:rsidRPr="003E1739" w:rsidRDefault="0080644B" w:rsidP="001B09E8">
      <w:pPr>
        <w:pStyle w:val="IChOtextnormal"/>
        <w:ind w:left="567"/>
        <w:rPr>
          <w:lang w:val="en-GB"/>
        </w:rPr>
      </w:pPr>
      <w:r w:rsidRPr="003E1739">
        <w:rPr>
          <w:i/>
          <w:lang w:val="en-GB"/>
        </w:rPr>
        <w:t>Hint:</w:t>
      </w:r>
      <w:r w:rsidRPr="003E1739">
        <w:rPr>
          <w:lang w:val="en-GB"/>
        </w:rPr>
        <w:t xml:space="preserve"> Non-enzymatic aqueous alkaline hydrolysis</w:t>
      </w:r>
      <w:r w:rsidR="00D85682" w:rsidRPr="003E1739">
        <w:rPr>
          <w:lang w:val="en-GB"/>
        </w:rPr>
        <w:t xml:space="preserve"> under mild conditions</w:t>
      </w:r>
      <w:r w:rsidRPr="003E1739">
        <w:rPr>
          <w:lang w:val="en-GB"/>
        </w:rPr>
        <w:t xml:space="preserve"> would result in the same products.</w:t>
      </w:r>
    </w:p>
    <w:p w:rsidR="0080644B" w:rsidRPr="003E1739" w:rsidRDefault="0080644B" w:rsidP="0080644B">
      <w:pPr>
        <w:pStyle w:val="IChOtextnormal"/>
        <w:rPr>
          <w:rFonts w:ascii="Arial Narrow" w:hAnsi="Arial Narrow"/>
          <w:color w:val="00ADB2"/>
          <w:sz w:val="40"/>
          <w:szCs w:val="40"/>
          <w:lang w:val="en-GB"/>
        </w:rPr>
      </w:pPr>
      <w:r w:rsidRPr="003E1739">
        <w:rPr>
          <w:lang w:val="en-GB"/>
        </w:rPr>
        <w:br w:type="page"/>
      </w:r>
    </w:p>
    <w:p w:rsidR="001D20B7" w:rsidRPr="003E1739" w:rsidRDefault="001D20B7" w:rsidP="001D20B7">
      <w:pPr>
        <w:pStyle w:val="IChOHeading1"/>
        <w:rPr>
          <w:lang w:val="en-GB"/>
        </w:rPr>
      </w:pPr>
      <w:bookmarkStart w:id="59" w:name="_Toc505162288"/>
      <w:proofErr w:type="gramStart"/>
      <w:r w:rsidRPr="003E1739">
        <w:rPr>
          <w:lang w:val="en-GB"/>
        </w:rPr>
        <w:lastRenderedPageBreak/>
        <w:t>Problem 28.</w:t>
      </w:r>
      <w:proofErr w:type="gramEnd"/>
      <w:r w:rsidRPr="003E1739">
        <w:rPr>
          <w:lang w:val="en-GB"/>
        </w:rPr>
        <w:t xml:space="preserve"> Nucleic acids</w:t>
      </w:r>
      <w:bookmarkEnd w:id="59"/>
    </w:p>
    <w:p w:rsidR="001D20B7" w:rsidRPr="0040210C" w:rsidRDefault="001D20B7" w:rsidP="001D20B7">
      <w:pPr>
        <w:pStyle w:val="IChOtextnormal"/>
        <w:rPr>
          <w:spacing w:val="-4"/>
          <w:lang w:val="en-GB"/>
        </w:rPr>
      </w:pPr>
      <w:r w:rsidRPr="0040210C">
        <w:rPr>
          <w:spacing w:val="-4"/>
          <w:lang w:val="en-GB"/>
        </w:rPr>
        <w:t xml:space="preserve">Genetic information is encoded in a sequence of </w:t>
      </w:r>
      <w:proofErr w:type="gramStart"/>
      <w:r w:rsidRPr="0040210C">
        <w:rPr>
          <w:spacing w:val="-4"/>
          <w:lang w:val="en-GB"/>
        </w:rPr>
        <w:t>nu</w:t>
      </w:r>
      <w:r w:rsidR="00167C56" w:rsidRPr="0040210C">
        <w:rPr>
          <w:spacing w:val="-4"/>
          <w:lang w:val="en-GB"/>
        </w:rPr>
        <w:t>cleobases which</w:t>
      </w:r>
      <w:proofErr w:type="gramEnd"/>
      <w:r w:rsidR="00167C56" w:rsidRPr="0040210C">
        <w:rPr>
          <w:spacing w:val="-4"/>
          <w:lang w:val="en-GB"/>
        </w:rPr>
        <w:t xml:space="preserve"> are bonded to </w:t>
      </w:r>
      <w:r w:rsidR="00167C56" w:rsidRPr="0040210C">
        <w:rPr>
          <w:spacing w:val="-4"/>
          <w:lang w:val="en-GB"/>
        </w:rPr>
        <w:br/>
        <w:t>a </w:t>
      </w:r>
      <w:r w:rsidRPr="0040210C">
        <w:rPr>
          <w:spacing w:val="-4"/>
          <w:lang w:val="en-GB"/>
        </w:rPr>
        <w:t>sugar</w:t>
      </w:r>
      <w:r w:rsidR="00167C56" w:rsidRPr="0040210C">
        <w:rPr>
          <w:spacing w:val="-4"/>
          <w:lang w:val="en-GB"/>
        </w:rPr>
        <w:t>–</w:t>
      </w:r>
      <w:r w:rsidRPr="0040210C">
        <w:rPr>
          <w:spacing w:val="-4"/>
          <w:lang w:val="en-GB"/>
        </w:rPr>
        <w:t xml:space="preserve">phosphate backbone. Deoxyribonucleic acid (DNA) contains adenine (A), cytosine (C), guanine (G), and thymine (T), whereas ribonucleic acid (RNA) </w:t>
      </w:r>
      <w:r w:rsidR="0040210C" w:rsidRPr="0040210C">
        <w:rPr>
          <w:spacing w:val="-4"/>
          <w:lang w:val="en-GB"/>
        </w:rPr>
        <w:t>contains uracil (U) instead of thymine</w:t>
      </w:r>
      <w:r w:rsidRPr="0040210C">
        <w:rPr>
          <w:spacing w:val="-4"/>
          <w:lang w:val="en-GB"/>
        </w:rPr>
        <w:t>.</w:t>
      </w:r>
    </w:p>
    <w:p w:rsidR="001D20B7" w:rsidRPr="003E1739" w:rsidRDefault="001D20B7" w:rsidP="001D20B7">
      <w:pPr>
        <w:pStyle w:val="IChOtextnormal"/>
        <w:rPr>
          <w:lang w:val="en-GB"/>
        </w:rPr>
      </w:pPr>
      <w:r w:rsidRPr="003E1739">
        <w:rPr>
          <w:lang w:val="en-GB"/>
        </w:rPr>
        <w:t xml:space="preserve">The most common structures of nucleobases </w:t>
      </w:r>
      <w:proofErr w:type="gramStart"/>
      <w:r w:rsidRPr="003E1739">
        <w:rPr>
          <w:lang w:val="en-GB"/>
        </w:rPr>
        <w:t>are shown</w:t>
      </w:r>
      <w:proofErr w:type="gramEnd"/>
      <w:r w:rsidRPr="003E1739">
        <w:rPr>
          <w:lang w:val="en-GB"/>
        </w:rPr>
        <w:t xml:space="preserve"> in Figure 1, but these are not the only possible ones. Since nucleobases contain a number of double bonds, they may occur in several different tautomeric forms. Note that even </w:t>
      </w:r>
      <w:proofErr w:type="spellStart"/>
      <w:r w:rsidRPr="003E1739">
        <w:rPr>
          <w:lang w:val="en-GB"/>
        </w:rPr>
        <w:t>zwitterionic</w:t>
      </w:r>
      <w:proofErr w:type="spellEnd"/>
      <w:r w:rsidRPr="003E1739">
        <w:rPr>
          <w:lang w:val="en-GB"/>
        </w:rPr>
        <w:t xml:space="preserve"> </w:t>
      </w:r>
      <w:proofErr w:type="spellStart"/>
      <w:r w:rsidRPr="003E1739">
        <w:rPr>
          <w:lang w:val="en-GB"/>
        </w:rPr>
        <w:t>tautomers</w:t>
      </w:r>
      <w:proofErr w:type="spellEnd"/>
      <w:r w:rsidRPr="003E1739">
        <w:rPr>
          <w:lang w:val="en-GB"/>
        </w:rPr>
        <w:t xml:space="preserve"> are possible in principle, but the tasks below deal only with uncharged molecular structures.</w:t>
      </w:r>
    </w:p>
    <w:p w:rsidR="001D20B7" w:rsidRPr="003E1739" w:rsidRDefault="009F36F7" w:rsidP="00DE0CC9">
      <w:pPr>
        <w:pStyle w:val="IChOtextnormal"/>
        <w:jc w:val="center"/>
        <w:rPr>
          <w:lang w:val="en-GB"/>
        </w:rPr>
      </w:pPr>
      <w:r w:rsidRPr="003E1739">
        <w:rPr>
          <w:lang w:val="en-GB"/>
        </w:rPr>
        <w:object w:dxaOrig="8139" w:dyaOrig="1845">
          <v:shape id="_x0000_i1069" type="#_x0000_t75" style="width:407.35pt;height:92.25pt" o:ole="">
            <v:imagedata r:id="rId147" o:title=""/>
          </v:shape>
          <o:OLEObject Type="Embed" ProgID="ChemDraw.Document.6.0" ShapeID="_x0000_i1069" DrawAspect="Content" ObjectID="_1580473517" r:id="rId148"/>
        </w:object>
      </w:r>
    </w:p>
    <w:p w:rsidR="001D20B7" w:rsidRPr="003E1739" w:rsidRDefault="00711078" w:rsidP="001D20B7">
      <w:pPr>
        <w:pStyle w:val="IChOtextnormal"/>
        <w:rPr>
          <w:lang w:val="en-GB"/>
        </w:rPr>
      </w:pPr>
      <w:proofErr w:type="gramStart"/>
      <w:r w:rsidRPr="00711078">
        <w:rPr>
          <w:b/>
          <w:lang w:val="en-GB"/>
        </w:rPr>
        <w:t>Figure 1.</w:t>
      </w:r>
      <w:proofErr w:type="gramEnd"/>
      <w:r w:rsidR="001D20B7" w:rsidRPr="003E1739">
        <w:rPr>
          <w:lang w:val="en-GB"/>
        </w:rPr>
        <w:t xml:space="preserve"> Structural formulae of </w:t>
      </w:r>
      <w:r w:rsidR="00513199" w:rsidRPr="003E1739">
        <w:rPr>
          <w:lang w:val="en-GB"/>
        </w:rPr>
        <w:t xml:space="preserve">nucleobases </w:t>
      </w:r>
      <w:r w:rsidR="001D20B7" w:rsidRPr="003E1739">
        <w:rPr>
          <w:lang w:val="en-GB"/>
        </w:rPr>
        <w:t>A, C, G, T, and U</w:t>
      </w:r>
      <w:r w:rsidR="00513199" w:rsidRPr="003E1739">
        <w:rPr>
          <w:lang w:val="en-GB"/>
        </w:rPr>
        <w:t xml:space="preserve"> bonded to</w:t>
      </w:r>
      <w:r w:rsidR="001D20B7" w:rsidRPr="003E1739">
        <w:rPr>
          <w:lang w:val="en-GB"/>
        </w:rPr>
        <w:t xml:space="preserve"> sugar-phosphate backbone</w:t>
      </w:r>
      <w:r w:rsidR="00513199" w:rsidRPr="003E1739">
        <w:rPr>
          <w:lang w:val="en-GB"/>
        </w:rPr>
        <w:t xml:space="preserve"> (R)</w:t>
      </w:r>
      <w:r w:rsidR="001D20B7" w:rsidRPr="003E1739">
        <w:rPr>
          <w:lang w:val="en-GB"/>
        </w:rPr>
        <w:t>.</w:t>
      </w:r>
    </w:p>
    <w:p w:rsidR="001D20B7" w:rsidRPr="003E1739" w:rsidRDefault="001B09E8" w:rsidP="001B09E8">
      <w:pPr>
        <w:pStyle w:val="IChOtextnormal"/>
        <w:ind w:left="567" w:hanging="567"/>
        <w:rPr>
          <w:lang w:val="en-GB"/>
        </w:rPr>
      </w:pPr>
      <w:r w:rsidRPr="003E1739">
        <w:rPr>
          <w:lang w:val="en-GB"/>
        </w:rPr>
        <w:t>28.1</w:t>
      </w:r>
      <w:r w:rsidRPr="003E1739">
        <w:rPr>
          <w:lang w:val="en-GB"/>
        </w:rPr>
        <w:tab/>
      </w:r>
      <w:r w:rsidR="001D20B7" w:rsidRPr="003E1739">
        <w:rPr>
          <w:lang w:val="en-GB"/>
        </w:rPr>
        <w:t xml:space="preserve">Draw the structural formulae of all non-charged </w:t>
      </w:r>
      <w:proofErr w:type="spellStart"/>
      <w:r w:rsidR="001D20B7" w:rsidRPr="003E1739">
        <w:rPr>
          <w:lang w:val="en-GB"/>
        </w:rPr>
        <w:t>tautomers</w:t>
      </w:r>
      <w:proofErr w:type="spellEnd"/>
      <w:r w:rsidR="001D20B7" w:rsidRPr="003E1739">
        <w:rPr>
          <w:lang w:val="en-GB"/>
        </w:rPr>
        <w:t xml:space="preserve"> of cytosine. Assume the nucleobase </w:t>
      </w:r>
      <w:proofErr w:type="gramStart"/>
      <w:r w:rsidR="001D20B7" w:rsidRPr="003E1739">
        <w:rPr>
          <w:lang w:val="en-GB"/>
        </w:rPr>
        <w:t>is bonded</w:t>
      </w:r>
      <w:proofErr w:type="gramEnd"/>
      <w:r w:rsidR="001D20B7" w:rsidRPr="003E1739">
        <w:rPr>
          <w:lang w:val="en-GB"/>
        </w:rPr>
        <w:t xml:space="preserve"> to the sugar–phosphate backbone. Consider any pair of </w:t>
      </w:r>
      <w:proofErr w:type="spellStart"/>
      <w:r w:rsidR="001D20B7" w:rsidRPr="003E1739">
        <w:rPr>
          <w:lang w:val="en-GB"/>
        </w:rPr>
        <w:t>imino</w:t>
      </w:r>
      <w:proofErr w:type="spellEnd"/>
      <w:r w:rsidR="001D20B7" w:rsidRPr="003E1739">
        <w:rPr>
          <w:lang w:val="en-GB"/>
        </w:rPr>
        <w:t xml:space="preserve"> </w:t>
      </w:r>
      <w:r w:rsidR="001D20B7" w:rsidRPr="003E1739">
        <w:rPr>
          <w:i/>
          <w:lang w:val="en-GB"/>
        </w:rPr>
        <w:t>E</w:t>
      </w:r>
      <w:r w:rsidR="001D20B7" w:rsidRPr="003E1739">
        <w:rPr>
          <w:lang w:val="en-GB"/>
        </w:rPr>
        <w:t>/</w:t>
      </w:r>
      <w:r w:rsidR="001D20B7" w:rsidRPr="003E1739">
        <w:rPr>
          <w:i/>
          <w:lang w:val="en-GB"/>
        </w:rPr>
        <w:t>Z</w:t>
      </w:r>
      <w:r w:rsidR="001D20B7" w:rsidRPr="003E1739">
        <w:rPr>
          <w:lang w:val="en-GB"/>
        </w:rPr>
        <w:t xml:space="preserve"> isomers as two different </w:t>
      </w:r>
      <w:proofErr w:type="spellStart"/>
      <w:r w:rsidR="001D20B7" w:rsidRPr="003E1739">
        <w:rPr>
          <w:lang w:val="en-GB"/>
        </w:rPr>
        <w:t>tautomers</w:t>
      </w:r>
      <w:proofErr w:type="spellEnd"/>
      <w:r w:rsidR="001D20B7" w:rsidRPr="003E1739">
        <w:rPr>
          <w:lang w:val="en-GB"/>
        </w:rPr>
        <w:t>.</w:t>
      </w:r>
    </w:p>
    <w:p w:rsidR="001D20B7" w:rsidRPr="003E1739" w:rsidRDefault="001D20B7" w:rsidP="001D20B7">
      <w:pPr>
        <w:pStyle w:val="IChOtextnormal"/>
        <w:rPr>
          <w:lang w:val="en-GB"/>
        </w:rPr>
      </w:pPr>
      <w:r w:rsidRPr="003E1739">
        <w:rPr>
          <w:lang w:val="en-GB"/>
        </w:rPr>
        <w:t xml:space="preserve">DNA undergoes so-called hybridization, in which two DNA strands form a complex in a helical shape. Hydrogen bonds between the nucleobases contribute to the correct pairing of two complementary strands of double-stranded DNA (dsDNA). Cytosine pairs with </w:t>
      </w:r>
      <w:proofErr w:type="gramStart"/>
      <w:r w:rsidRPr="003E1739">
        <w:rPr>
          <w:lang w:val="en-GB"/>
        </w:rPr>
        <w:t>guanine,</w:t>
      </w:r>
      <w:proofErr w:type="gramEnd"/>
      <w:r w:rsidRPr="003E1739">
        <w:rPr>
          <w:lang w:val="en-GB"/>
        </w:rPr>
        <w:t xml:space="preserve"> and adenine pairs with thymine (Figure 2). However, t</w:t>
      </w:r>
      <w:r w:rsidR="00711078">
        <w:rPr>
          <w:lang w:val="en-GB"/>
        </w:rPr>
        <w:t>he presence of a rare tautomer i</w:t>
      </w:r>
      <w:r w:rsidRPr="003E1739">
        <w:rPr>
          <w:lang w:val="en-GB"/>
        </w:rPr>
        <w:t>n one of the DNA strands opens the possibility for non-standard pairing of nucleobases.</w:t>
      </w:r>
    </w:p>
    <w:p w:rsidR="001D20B7" w:rsidRPr="003E1739" w:rsidRDefault="00E81F2A" w:rsidP="00E81F2A">
      <w:pPr>
        <w:pStyle w:val="IChOtextnormal"/>
        <w:jc w:val="center"/>
        <w:rPr>
          <w:lang w:val="en-GB"/>
        </w:rPr>
      </w:pPr>
      <w:r w:rsidRPr="003E1739">
        <w:rPr>
          <w:lang w:val="en-GB"/>
        </w:rPr>
        <w:object w:dxaOrig="6203" w:dyaOrig="2059">
          <v:shape id="_x0000_i1070" type="#_x0000_t75" style="width:310.45pt;height:102.75pt" o:ole="">
            <v:imagedata r:id="rId149" o:title=""/>
          </v:shape>
          <o:OLEObject Type="Embed" ProgID="ChemDraw.Document.6.0" ShapeID="_x0000_i1070" DrawAspect="Content" ObjectID="_1580473518" r:id="rId150"/>
        </w:object>
      </w:r>
    </w:p>
    <w:p w:rsidR="001D20B7" w:rsidRPr="003E1739" w:rsidRDefault="00711078" w:rsidP="001D20B7">
      <w:pPr>
        <w:pStyle w:val="IChOtextnormal"/>
        <w:jc w:val="center"/>
        <w:rPr>
          <w:lang w:val="en-GB"/>
        </w:rPr>
      </w:pPr>
      <w:proofErr w:type="gramStart"/>
      <w:r w:rsidRPr="00711078">
        <w:rPr>
          <w:b/>
          <w:lang w:val="en-GB"/>
        </w:rPr>
        <w:t>Figure 2.</w:t>
      </w:r>
      <w:proofErr w:type="gramEnd"/>
      <w:r w:rsidR="001D20B7" w:rsidRPr="003E1739">
        <w:rPr>
          <w:lang w:val="en-GB"/>
        </w:rPr>
        <w:t xml:space="preserve"> </w:t>
      </w:r>
      <w:proofErr w:type="gramStart"/>
      <w:r w:rsidR="001D20B7" w:rsidRPr="003E1739">
        <w:rPr>
          <w:lang w:val="en-GB"/>
        </w:rPr>
        <w:t>Standard DNA base pairs.</w:t>
      </w:r>
      <w:proofErr w:type="gramEnd"/>
    </w:p>
    <w:p w:rsidR="00B62236" w:rsidRPr="003E1739" w:rsidRDefault="008635DB" w:rsidP="009847E6">
      <w:pPr>
        <w:pStyle w:val="IChOtextnormal"/>
        <w:spacing w:after="240"/>
        <w:ind w:left="567" w:hanging="567"/>
        <w:rPr>
          <w:lang w:val="en-GB"/>
        </w:rPr>
      </w:pPr>
      <w:r w:rsidRPr="003E1739">
        <w:rPr>
          <w:lang w:val="en-GB"/>
        </w:rPr>
        <w:t>28.2</w:t>
      </w:r>
      <w:r w:rsidR="001B09E8" w:rsidRPr="003E1739">
        <w:rPr>
          <w:lang w:val="en-GB"/>
        </w:rPr>
        <w:tab/>
      </w:r>
      <w:r w:rsidR="001D20B7" w:rsidRPr="003E1739">
        <w:rPr>
          <w:lang w:val="en-GB"/>
        </w:rPr>
        <w:t>Draw the structural formulae of the non-standard pairs T</w:t>
      </w:r>
      <w:r w:rsidR="00CB01C0" w:rsidRPr="003E1739">
        <w:rPr>
          <w:lang w:val="en-GB"/>
        </w:rPr>
        <w:t>–</w:t>
      </w:r>
      <w:r w:rsidR="001D20B7" w:rsidRPr="003E1739">
        <w:rPr>
          <w:lang w:val="en-GB"/>
        </w:rPr>
        <w:t>G*, T*</w:t>
      </w:r>
      <w:r w:rsidR="00CB01C0" w:rsidRPr="003E1739">
        <w:rPr>
          <w:lang w:val="en-GB"/>
        </w:rPr>
        <w:t>–</w:t>
      </w:r>
      <w:r w:rsidR="001D20B7" w:rsidRPr="003E1739">
        <w:rPr>
          <w:lang w:val="en-GB"/>
        </w:rPr>
        <w:t>G, A</w:t>
      </w:r>
      <w:r w:rsidR="00CB01C0" w:rsidRPr="003E1739">
        <w:rPr>
          <w:lang w:val="en-GB"/>
        </w:rPr>
        <w:t>–</w:t>
      </w:r>
      <w:r w:rsidR="001D20B7" w:rsidRPr="003E1739">
        <w:rPr>
          <w:lang w:val="en-GB"/>
        </w:rPr>
        <w:t>C* and A*</w:t>
      </w:r>
      <w:r w:rsidR="00CB01C0" w:rsidRPr="003E1739">
        <w:rPr>
          <w:lang w:val="en-GB"/>
        </w:rPr>
        <w:t>–</w:t>
      </w:r>
      <w:r w:rsidR="001D20B7" w:rsidRPr="003E1739">
        <w:rPr>
          <w:lang w:val="en-GB"/>
        </w:rPr>
        <w:t xml:space="preserve">C, where any </w:t>
      </w:r>
      <w:r w:rsidR="001B09E8" w:rsidRPr="003E1739">
        <w:rPr>
          <w:lang w:val="en-GB"/>
        </w:rPr>
        <w:t>minor uncharged</w:t>
      </w:r>
      <w:r w:rsidR="001D20B7" w:rsidRPr="003E1739">
        <w:rPr>
          <w:lang w:val="en-GB"/>
        </w:rPr>
        <w:t xml:space="preserve"> tautomer is marked with an asterisk. </w:t>
      </w:r>
      <w:r w:rsidR="00470F16" w:rsidRPr="003E1739">
        <w:rPr>
          <w:lang w:val="en-GB"/>
        </w:rPr>
        <w:t>Keep the relative orientation of the sugar–phosphate backbone the same as in the standard pairs and m</w:t>
      </w:r>
      <w:r w:rsidR="001D20B7" w:rsidRPr="003E1739">
        <w:rPr>
          <w:lang w:val="en-GB"/>
        </w:rPr>
        <w:t>aximize the number of hydrogen</w:t>
      </w:r>
      <w:r w:rsidR="009847E6" w:rsidRPr="003E1739">
        <w:rPr>
          <w:lang w:val="en-GB"/>
        </w:rPr>
        <w:t xml:space="preserve"> bonds between the nucleobases.</w:t>
      </w:r>
      <w:r w:rsidR="00470F16" w:rsidRPr="003E1739">
        <w:rPr>
          <w:lang w:val="en-GB"/>
        </w:rPr>
        <w:t xml:space="preserve"> </w:t>
      </w:r>
    </w:p>
    <w:p w:rsidR="00B62236" w:rsidRPr="003E1739" w:rsidRDefault="00B62236" w:rsidP="00B62236">
      <w:pPr>
        <w:pStyle w:val="IChOtextnormal"/>
        <w:rPr>
          <w:lang w:val="en-GB"/>
        </w:rPr>
      </w:pPr>
      <w:r w:rsidRPr="003E1739">
        <w:rPr>
          <w:lang w:val="en-GB"/>
        </w:rPr>
        <w:t xml:space="preserve">Spectrophotometry is an experimental technique that is particularly useful for investigating nucleic acids. Being aromatic, nucleobases absorb electromagnetic radiation in the UV range. At 260 nm, sample </w:t>
      </w:r>
      <w:r w:rsidRPr="003E1739">
        <w:rPr>
          <w:b/>
          <w:lang w:val="en-GB"/>
        </w:rPr>
        <w:t>1</w:t>
      </w:r>
      <w:r w:rsidRPr="003E1739">
        <w:rPr>
          <w:lang w:val="en-GB"/>
        </w:rPr>
        <w:t xml:space="preserve"> of a nucleic acid with an unknown concentration of </w:t>
      </w:r>
      <w:r w:rsidRPr="00B87B43">
        <w:rPr>
          <w:lang w:val="en-GB"/>
        </w:rPr>
        <w:t xml:space="preserve">adenine transmits 11% UV light. </w:t>
      </w:r>
      <w:r w:rsidR="006A49EA" w:rsidRPr="00B87B43">
        <w:rPr>
          <w:lang w:val="en-GB"/>
        </w:rPr>
        <w:t>A </w:t>
      </w:r>
      <w:r w:rsidR="00711078" w:rsidRPr="00B87B43">
        <w:rPr>
          <w:lang w:val="en-GB"/>
        </w:rPr>
        <w:t>standard solution</w:t>
      </w:r>
      <w:r w:rsidRPr="00B87B43">
        <w:rPr>
          <w:lang w:val="en-GB"/>
        </w:rPr>
        <w:t xml:space="preserve"> in which the concent</w:t>
      </w:r>
      <w:r w:rsidR="00806FBD" w:rsidRPr="00B87B43">
        <w:rPr>
          <w:lang w:val="en-GB"/>
        </w:rPr>
        <w:t xml:space="preserve">ration of adenine amounts to </w:t>
      </w:r>
      <w:proofErr w:type="gramStart"/>
      <w:r w:rsidR="00806FBD" w:rsidRPr="00B87B43">
        <w:rPr>
          <w:lang w:val="en-GB"/>
        </w:rPr>
        <w:t>27 </w:t>
      </w:r>
      <w:proofErr w:type="spellStart"/>
      <w:r w:rsidRPr="00B87B43">
        <w:rPr>
          <w:bCs/>
          <w:lang w:val="en-GB"/>
        </w:rPr>
        <w:t>μ</w:t>
      </w:r>
      <w:r w:rsidRPr="00B87B43">
        <w:rPr>
          <w:lang w:val="en-GB"/>
        </w:rPr>
        <w:t>mol</w:t>
      </w:r>
      <w:proofErr w:type="spellEnd"/>
      <w:proofErr w:type="gramEnd"/>
      <w:r w:rsidRPr="00B87B43">
        <w:rPr>
          <w:lang w:val="en-GB"/>
        </w:rPr>
        <w:t xml:space="preserve"> dm</w:t>
      </w:r>
      <w:r w:rsidRPr="00B87B43">
        <w:rPr>
          <w:vertAlign w:val="superscript"/>
          <w:lang w:val="en-GB"/>
        </w:rPr>
        <w:t>−3</w:t>
      </w:r>
      <w:r w:rsidRPr="00B87B43">
        <w:rPr>
          <w:lang w:val="en-GB"/>
        </w:rPr>
        <w:t>, absorbs</w:t>
      </w:r>
      <w:r w:rsidRPr="003E1739">
        <w:rPr>
          <w:lang w:val="en-GB"/>
        </w:rPr>
        <w:t xml:space="preserve"> 57% UV light at the same wavelength. </w:t>
      </w:r>
    </w:p>
    <w:p w:rsidR="00B62236" w:rsidRPr="003E1739" w:rsidRDefault="00B62236" w:rsidP="00B62236">
      <w:pPr>
        <w:pStyle w:val="IChOtextnormal"/>
        <w:ind w:left="567" w:hanging="567"/>
        <w:rPr>
          <w:spacing w:val="-3"/>
          <w:lang w:val="en-GB"/>
        </w:rPr>
      </w:pPr>
      <w:r w:rsidRPr="003E1739">
        <w:rPr>
          <w:lang w:val="en-GB"/>
        </w:rPr>
        <w:lastRenderedPageBreak/>
        <w:t>28.</w:t>
      </w:r>
      <w:bookmarkStart w:id="60" w:name="docs-internal-guid-eae7c7f3-5686-c120-d4"/>
      <w:bookmarkEnd w:id="60"/>
      <w:r w:rsidRPr="003E1739">
        <w:rPr>
          <w:lang w:val="en-GB"/>
        </w:rPr>
        <w:t>3</w:t>
      </w:r>
      <w:r w:rsidRPr="003E1739">
        <w:rPr>
          <w:lang w:val="en-GB"/>
        </w:rPr>
        <w:tab/>
        <w:t xml:space="preserve">Calculate the unknown concentration of adenine in sample </w:t>
      </w:r>
      <w:r w:rsidRPr="003E1739">
        <w:rPr>
          <w:b/>
          <w:lang w:val="en-GB"/>
        </w:rPr>
        <w:t>1</w:t>
      </w:r>
      <w:r w:rsidRPr="003E1739">
        <w:rPr>
          <w:lang w:val="en-GB"/>
        </w:rPr>
        <w:t xml:space="preserve">. Neglect any absorption at </w:t>
      </w:r>
      <w:r w:rsidRPr="003E1739">
        <w:rPr>
          <w:spacing w:val="-1"/>
          <w:lang w:val="en-GB"/>
        </w:rPr>
        <w:t xml:space="preserve">260 nm by the other nucleobases and assume that both measurements </w:t>
      </w:r>
      <w:proofErr w:type="gramStart"/>
      <w:r w:rsidRPr="003E1739">
        <w:rPr>
          <w:spacing w:val="-1"/>
          <w:lang w:val="en-GB"/>
        </w:rPr>
        <w:t>were performed</w:t>
      </w:r>
      <w:proofErr w:type="gramEnd"/>
      <w:r w:rsidRPr="003E1739">
        <w:rPr>
          <w:spacing w:val="-1"/>
          <w:lang w:val="en-GB"/>
        </w:rPr>
        <w:t xml:space="preserve"> </w:t>
      </w:r>
      <w:r w:rsidRPr="003E1739">
        <w:rPr>
          <w:spacing w:val="-3"/>
          <w:lang w:val="en-GB"/>
        </w:rPr>
        <w:t>under identical experimental conditions (cuvette length, buffer composition, temperature, etc.).</w:t>
      </w:r>
    </w:p>
    <w:p w:rsidR="00A05A88" w:rsidRPr="003E1739" w:rsidRDefault="00A05A88" w:rsidP="00A869A6">
      <w:pPr>
        <w:pStyle w:val="IChOtextnormal"/>
        <w:spacing w:after="0"/>
        <w:rPr>
          <w:spacing w:val="-3"/>
          <w:lang w:val="en-GB"/>
        </w:rPr>
      </w:pPr>
      <w:r w:rsidRPr="003E1739">
        <w:rPr>
          <w:spacing w:val="-3"/>
          <w:lang w:val="en-GB"/>
        </w:rPr>
        <w:t xml:space="preserve">Spectrophotometry in the near-UV region is a useful tool to monitor the hybridization of DNA as the temperature changes. </w:t>
      </w:r>
      <w:r w:rsidR="00A869A6" w:rsidRPr="003E1739">
        <w:rPr>
          <w:spacing w:val="-3"/>
          <w:lang w:val="en-GB"/>
        </w:rPr>
        <w:t>M</w:t>
      </w:r>
      <w:r w:rsidRPr="003E1739">
        <w:rPr>
          <w:spacing w:val="-3"/>
          <w:lang w:val="en-GB"/>
        </w:rPr>
        <w:t xml:space="preserve">elting temperature </w:t>
      </w:r>
      <w:r w:rsidRPr="003E1739">
        <w:rPr>
          <w:i/>
          <w:spacing w:val="-3"/>
          <w:lang w:val="en-GB"/>
        </w:rPr>
        <w:t>T</w:t>
      </w:r>
      <w:r w:rsidRPr="003E1739">
        <w:rPr>
          <w:i/>
          <w:spacing w:val="-3"/>
          <w:vertAlign w:val="subscript"/>
          <w:lang w:val="en-GB"/>
        </w:rPr>
        <w:t>m</w:t>
      </w:r>
      <w:r w:rsidRPr="003E1739">
        <w:rPr>
          <w:spacing w:val="-3"/>
          <w:lang w:val="en-GB"/>
        </w:rPr>
        <w:t xml:space="preserve"> is defined as the temperature at which 50% of the original </w:t>
      </w:r>
      <w:proofErr w:type="gramStart"/>
      <w:r w:rsidRPr="003E1739">
        <w:rPr>
          <w:spacing w:val="-3"/>
          <w:lang w:val="en-GB"/>
        </w:rPr>
        <w:t>amount of DNA double helices are</w:t>
      </w:r>
      <w:proofErr w:type="gramEnd"/>
      <w:r w:rsidRPr="003E1739">
        <w:rPr>
          <w:spacing w:val="-3"/>
          <w:lang w:val="en-GB"/>
        </w:rPr>
        <w:t xml:space="preserve"> dissociated into separated strands. Nucleobases within dsDNA absorb less strongly than those in ssDNA, thus the dissociation of dsDNA manifests itself by an increase of absorbance. The plot </w:t>
      </w:r>
      <w:r w:rsidR="00A869A6" w:rsidRPr="003E1739">
        <w:rPr>
          <w:spacing w:val="-3"/>
          <w:lang w:val="en-GB"/>
        </w:rPr>
        <w:t xml:space="preserve">below </w:t>
      </w:r>
      <w:r w:rsidRPr="003E1739">
        <w:rPr>
          <w:spacing w:val="-3"/>
          <w:lang w:val="en-GB"/>
        </w:rPr>
        <w:t xml:space="preserve">shows the absorbance at 260 nm as a function of temperature for two different DNA species (DNA1 and DNA2). Assume that </w:t>
      </w:r>
      <w:r w:rsidR="005F0D80" w:rsidRPr="00983FAE">
        <w:rPr>
          <w:spacing w:val="-3"/>
          <w:lang w:val="en-GB"/>
        </w:rPr>
        <w:t>both DNA species have equal molar absorption coefficients</w:t>
      </w:r>
      <w:r w:rsidR="005F0D80">
        <w:rPr>
          <w:spacing w:val="-3"/>
          <w:lang w:val="en-GB"/>
        </w:rPr>
        <w:t xml:space="preserve"> and that </w:t>
      </w:r>
      <w:r w:rsidRPr="003E1739">
        <w:rPr>
          <w:spacing w:val="-3"/>
          <w:lang w:val="en-GB"/>
        </w:rPr>
        <w:t xml:space="preserve">all </w:t>
      </w:r>
      <w:r w:rsidR="00A869A6" w:rsidRPr="003E1739">
        <w:rPr>
          <w:spacing w:val="-3"/>
          <w:lang w:val="en-GB"/>
        </w:rPr>
        <w:t xml:space="preserve">the </w:t>
      </w:r>
      <w:r w:rsidRPr="003E1739">
        <w:rPr>
          <w:spacing w:val="-3"/>
          <w:lang w:val="en-GB"/>
        </w:rPr>
        <w:t xml:space="preserve">measurements </w:t>
      </w:r>
      <w:proofErr w:type="gramStart"/>
      <w:r w:rsidRPr="003E1739">
        <w:rPr>
          <w:spacing w:val="-3"/>
          <w:lang w:val="en-GB"/>
        </w:rPr>
        <w:t>were performed</w:t>
      </w:r>
      <w:proofErr w:type="gramEnd"/>
      <w:r w:rsidRPr="003E1739">
        <w:rPr>
          <w:spacing w:val="-3"/>
          <w:lang w:val="en-GB"/>
        </w:rPr>
        <w:t xml:space="preserve"> under otherwise identical conditions using identical equipment (initial concentrations, buffers, cuvette, etc.).</w:t>
      </w:r>
    </w:p>
    <w:p w:rsidR="00A05A88" w:rsidRPr="003E1739" w:rsidRDefault="00A05A88" w:rsidP="00A869A6">
      <w:pPr>
        <w:pStyle w:val="IChOtextnormal"/>
        <w:spacing w:after="0"/>
        <w:jc w:val="center"/>
        <w:rPr>
          <w:spacing w:val="-3"/>
          <w:lang w:val="en-GB"/>
        </w:rPr>
      </w:pPr>
      <w:r w:rsidRPr="003E1739">
        <w:rPr>
          <w:noProof/>
          <w:spacing w:val="-3"/>
          <w:lang w:val="cs-CZ" w:eastAsia="cs-CZ"/>
        </w:rPr>
        <w:drawing>
          <wp:inline distT="0" distB="0" distL="0" distR="0">
            <wp:extent cx="3743325" cy="214312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743325" cy="2143125"/>
                    </a:xfrm>
                    <a:prstGeom prst="rect">
                      <a:avLst/>
                    </a:prstGeom>
                    <a:solidFill>
                      <a:srgbClr val="FFFFFF"/>
                    </a:solidFill>
                    <a:ln>
                      <a:noFill/>
                    </a:ln>
                  </pic:spPr>
                </pic:pic>
              </a:graphicData>
            </a:graphic>
          </wp:inline>
        </w:drawing>
      </w:r>
    </w:p>
    <w:p w:rsidR="00A05A88" w:rsidRPr="003E1739" w:rsidRDefault="00A05A88" w:rsidP="00A869A6">
      <w:pPr>
        <w:pStyle w:val="IChOtextnormal"/>
        <w:ind w:left="567" w:hanging="567"/>
        <w:rPr>
          <w:spacing w:val="-3"/>
          <w:lang w:val="en-GB"/>
        </w:rPr>
      </w:pPr>
      <w:r w:rsidRPr="003E1739">
        <w:rPr>
          <w:spacing w:val="-3"/>
          <w:lang w:val="en-GB"/>
        </w:rPr>
        <w:t>28.4</w:t>
      </w:r>
      <w:r w:rsidRPr="003E1739">
        <w:rPr>
          <w:spacing w:val="-3"/>
          <w:lang w:val="en-GB"/>
        </w:rPr>
        <w:tab/>
      </w:r>
      <w:r w:rsidR="00B16A0D" w:rsidRPr="003E1739">
        <w:rPr>
          <w:spacing w:val="-3"/>
          <w:lang w:val="en-GB"/>
        </w:rPr>
        <w:t>Considering</w:t>
      </w:r>
      <w:r w:rsidR="00511068" w:rsidRPr="003E1739">
        <w:rPr>
          <w:spacing w:val="-3"/>
          <w:lang w:val="en-GB"/>
        </w:rPr>
        <w:t xml:space="preserve"> the plot </w:t>
      </w:r>
      <w:r w:rsidR="00DA19EB" w:rsidRPr="003E1739">
        <w:rPr>
          <w:spacing w:val="-3"/>
          <w:lang w:val="en-GB"/>
        </w:rPr>
        <w:t xml:space="preserve">shown </w:t>
      </w:r>
      <w:r w:rsidR="00511068" w:rsidRPr="003E1739">
        <w:rPr>
          <w:spacing w:val="-3"/>
          <w:lang w:val="en-GB"/>
        </w:rPr>
        <w:t xml:space="preserve">above, decide whether the following statements </w:t>
      </w:r>
      <w:r w:rsidR="00B16A0D" w:rsidRPr="003E1739">
        <w:rPr>
          <w:spacing w:val="-3"/>
          <w:lang w:val="en-GB"/>
        </w:rPr>
        <w:t>are true or</w:t>
      </w:r>
      <w:r w:rsidR="00511068" w:rsidRPr="003E1739">
        <w:rPr>
          <w:spacing w:val="-3"/>
          <w:lang w:val="en-GB"/>
        </w:rPr>
        <w:t xml:space="preserve"> false</w:t>
      </w:r>
      <w:r w:rsidR="00B16A0D" w:rsidRPr="003E1739">
        <w:rPr>
          <w:spacing w:val="-3"/>
          <w:lang w:val="en-GB"/>
        </w:rPr>
        <w:t xml:space="preserve"> or whether that </w:t>
      </w:r>
      <w:proofErr w:type="gramStart"/>
      <w:r w:rsidR="00B16A0D" w:rsidRPr="003E1739">
        <w:rPr>
          <w:spacing w:val="-3"/>
          <w:lang w:val="en-GB"/>
        </w:rPr>
        <w:t>cannot be answered</w:t>
      </w:r>
      <w:proofErr w:type="gramEnd"/>
      <w:r w:rsidR="00B16A0D" w:rsidRPr="003E1739">
        <w:rPr>
          <w:spacing w:val="-3"/>
          <w:lang w:val="en-GB"/>
        </w:rPr>
        <w:t xml:space="preserve"> based only on the plot.</w:t>
      </w:r>
    </w:p>
    <w:p w:rsidR="005F0D80" w:rsidRPr="003E1739" w:rsidRDefault="005F0D80" w:rsidP="005F0D80">
      <w:pPr>
        <w:pStyle w:val="IChOtextnormal"/>
        <w:numPr>
          <w:ilvl w:val="0"/>
          <w:numId w:val="22"/>
        </w:numPr>
        <w:spacing w:after="60"/>
        <w:ind w:left="924" w:hanging="357"/>
        <w:rPr>
          <w:spacing w:val="-3"/>
          <w:lang w:val="en-GB"/>
        </w:rPr>
      </w:pPr>
      <w:r w:rsidRPr="003E1739">
        <w:rPr>
          <w:spacing w:val="-3"/>
          <w:lang w:val="en-GB"/>
        </w:rPr>
        <w:t>At 320 K</w:t>
      </w:r>
      <w:r w:rsidR="00ED7DE8">
        <w:rPr>
          <w:spacing w:val="-3"/>
          <w:lang w:val="en-GB"/>
        </w:rPr>
        <w:t>,</w:t>
      </w:r>
      <w:r w:rsidRPr="003E1739">
        <w:rPr>
          <w:spacing w:val="-3"/>
          <w:lang w:val="en-GB"/>
        </w:rPr>
        <w:t xml:space="preserve"> the concentration of dsDNA1 is lower than the concentration of dsDNA2.</w:t>
      </w:r>
    </w:p>
    <w:p w:rsidR="005F0D80" w:rsidRDefault="005F0D80" w:rsidP="005F0D80">
      <w:pPr>
        <w:pStyle w:val="IChOtextnormal"/>
        <w:spacing w:after="60"/>
        <w:ind w:left="924"/>
        <w:rPr>
          <w:spacing w:val="-3"/>
          <w:lang w:val="en-GB"/>
        </w:rPr>
      </w:pPr>
      <w:r w:rsidRPr="003E1739">
        <w:rPr>
          <w:bCs/>
          <w:spacing w:val="-3"/>
          <w:lang w:val="en-GB"/>
        </w:rPr>
        <w:t>True</w:t>
      </w:r>
      <w:r w:rsidRPr="003E1739">
        <w:rPr>
          <w:spacing w:val="-3"/>
          <w:lang w:val="en-GB"/>
        </w:rPr>
        <w:tab/>
      </w:r>
      <w:r w:rsidRPr="003E1739">
        <w:rPr>
          <w:spacing w:val="-3"/>
          <w:lang w:val="en-GB"/>
        </w:rPr>
        <w:tab/>
        <w:t>False</w:t>
      </w:r>
      <w:r w:rsidRPr="003E1739">
        <w:rPr>
          <w:spacing w:val="-3"/>
          <w:lang w:val="en-GB"/>
        </w:rPr>
        <w:tab/>
      </w:r>
      <w:r w:rsidRPr="003E1739">
        <w:rPr>
          <w:spacing w:val="-3"/>
          <w:lang w:val="en-GB"/>
        </w:rPr>
        <w:tab/>
      </w:r>
      <w:proofErr w:type="gramStart"/>
      <w:r w:rsidRPr="003E1739">
        <w:rPr>
          <w:spacing w:val="-3"/>
          <w:lang w:val="en-GB"/>
        </w:rPr>
        <w:t>Cannot</w:t>
      </w:r>
      <w:proofErr w:type="gramEnd"/>
      <w:r w:rsidRPr="003E1739">
        <w:rPr>
          <w:spacing w:val="-3"/>
          <w:lang w:val="en-GB"/>
        </w:rPr>
        <w:t xml:space="preserve"> be answered</w:t>
      </w:r>
    </w:p>
    <w:p w:rsidR="005F0D80" w:rsidRPr="003E1739" w:rsidRDefault="005F0D80" w:rsidP="005F0D80">
      <w:pPr>
        <w:pStyle w:val="IChOtextnormal"/>
        <w:numPr>
          <w:ilvl w:val="0"/>
          <w:numId w:val="22"/>
        </w:numPr>
        <w:spacing w:after="60"/>
        <w:ind w:left="924" w:hanging="357"/>
        <w:rPr>
          <w:spacing w:val="-3"/>
          <w:lang w:val="en-GB"/>
        </w:rPr>
      </w:pPr>
      <w:r w:rsidRPr="003E1739">
        <w:rPr>
          <w:spacing w:val="-3"/>
          <w:lang w:val="en-GB"/>
        </w:rPr>
        <w:t xml:space="preserve">The melting temperature </w:t>
      </w:r>
      <w:r w:rsidRPr="003E1739">
        <w:rPr>
          <w:i/>
          <w:iCs/>
          <w:spacing w:val="-3"/>
          <w:lang w:val="en-GB"/>
        </w:rPr>
        <w:t>T</w:t>
      </w:r>
      <w:r w:rsidRPr="003E1739">
        <w:rPr>
          <w:i/>
          <w:iCs/>
          <w:spacing w:val="-3"/>
          <w:vertAlign w:val="subscript"/>
          <w:lang w:val="en-GB"/>
        </w:rPr>
        <w:t>m</w:t>
      </w:r>
      <w:r w:rsidRPr="003E1739">
        <w:rPr>
          <w:spacing w:val="-3"/>
          <w:lang w:val="en-GB"/>
        </w:rPr>
        <w:t xml:space="preserve"> of DNA1 is higher than the melting temperature of DNA2.</w:t>
      </w:r>
    </w:p>
    <w:p w:rsidR="005F0D80" w:rsidRDefault="005F0D80" w:rsidP="005F0D80">
      <w:pPr>
        <w:pStyle w:val="IChOtextnormal"/>
        <w:spacing w:after="60"/>
        <w:ind w:left="992"/>
        <w:rPr>
          <w:spacing w:val="-3"/>
          <w:lang w:val="en-GB"/>
        </w:rPr>
      </w:pPr>
      <w:r w:rsidRPr="003E1739">
        <w:rPr>
          <w:spacing w:val="-3"/>
          <w:lang w:val="en-GB"/>
        </w:rPr>
        <w:t>True</w:t>
      </w:r>
      <w:r w:rsidRPr="003E1739">
        <w:rPr>
          <w:spacing w:val="-3"/>
          <w:lang w:val="en-GB"/>
        </w:rPr>
        <w:tab/>
      </w:r>
      <w:r w:rsidRPr="003E1739">
        <w:rPr>
          <w:spacing w:val="-3"/>
          <w:lang w:val="en-GB"/>
        </w:rPr>
        <w:tab/>
      </w:r>
      <w:r w:rsidRPr="003E1739">
        <w:rPr>
          <w:bCs/>
          <w:spacing w:val="-3"/>
          <w:lang w:val="en-GB"/>
        </w:rPr>
        <w:t>False</w:t>
      </w:r>
      <w:r w:rsidRPr="003E1739">
        <w:rPr>
          <w:spacing w:val="-3"/>
          <w:lang w:val="en-GB"/>
        </w:rPr>
        <w:tab/>
      </w:r>
      <w:r w:rsidRPr="003E1739">
        <w:rPr>
          <w:spacing w:val="-3"/>
          <w:lang w:val="en-GB"/>
        </w:rPr>
        <w:tab/>
      </w:r>
      <w:proofErr w:type="gramStart"/>
      <w:r w:rsidRPr="003E1739">
        <w:rPr>
          <w:spacing w:val="-3"/>
          <w:lang w:val="en-GB"/>
        </w:rPr>
        <w:t>Cannot</w:t>
      </w:r>
      <w:proofErr w:type="gramEnd"/>
      <w:r w:rsidRPr="003E1739">
        <w:rPr>
          <w:spacing w:val="-3"/>
          <w:lang w:val="en-GB"/>
        </w:rPr>
        <w:t xml:space="preserve"> be answered</w:t>
      </w:r>
    </w:p>
    <w:p w:rsidR="0089596A" w:rsidRPr="003E1739" w:rsidRDefault="0089596A" w:rsidP="00511068">
      <w:pPr>
        <w:pStyle w:val="IChOtextnormal"/>
        <w:numPr>
          <w:ilvl w:val="0"/>
          <w:numId w:val="22"/>
        </w:numPr>
        <w:spacing w:after="60"/>
        <w:ind w:left="924" w:hanging="357"/>
        <w:rPr>
          <w:spacing w:val="-3"/>
          <w:lang w:val="en-GB"/>
        </w:rPr>
      </w:pPr>
      <w:proofErr w:type="gramStart"/>
      <w:r w:rsidRPr="003E1739">
        <w:rPr>
          <w:spacing w:val="-3"/>
          <w:lang w:val="en-GB"/>
        </w:rPr>
        <w:t>dsDNA</w:t>
      </w:r>
      <w:proofErr w:type="gramEnd"/>
      <w:r w:rsidRPr="003E1739">
        <w:rPr>
          <w:spacing w:val="-3"/>
          <w:lang w:val="en-GB"/>
        </w:rPr>
        <w:t xml:space="preserve"> of the species DNA1 is more thermodynamically stable than that of the DNA2 with respect to their single-stranded forms.</w:t>
      </w:r>
    </w:p>
    <w:p w:rsidR="00A05A88" w:rsidRPr="003E1739" w:rsidRDefault="00A05A88" w:rsidP="005F0D80">
      <w:pPr>
        <w:pStyle w:val="IChOtextnormal"/>
        <w:spacing w:after="60"/>
        <w:ind w:left="992"/>
        <w:rPr>
          <w:spacing w:val="-3"/>
          <w:lang w:val="en-GB"/>
        </w:rPr>
      </w:pPr>
      <w:r w:rsidRPr="003E1739">
        <w:rPr>
          <w:spacing w:val="-3"/>
          <w:lang w:val="en-GB"/>
        </w:rPr>
        <w:t>True</w:t>
      </w:r>
      <w:r w:rsidRPr="003E1739">
        <w:rPr>
          <w:spacing w:val="-3"/>
          <w:lang w:val="en-GB"/>
        </w:rPr>
        <w:tab/>
      </w:r>
      <w:r w:rsidRPr="003E1739">
        <w:rPr>
          <w:spacing w:val="-3"/>
          <w:lang w:val="en-GB"/>
        </w:rPr>
        <w:tab/>
      </w:r>
      <w:r w:rsidRPr="003E1739">
        <w:rPr>
          <w:bCs/>
          <w:spacing w:val="-3"/>
          <w:lang w:val="en-GB"/>
        </w:rPr>
        <w:t>False</w:t>
      </w:r>
      <w:r w:rsidR="00511068" w:rsidRPr="003E1739">
        <w:rPr>
          <w:spacing w:val="-3"/>
          <w:lang w:val="en-GB"/>
        </w:rPr>
        <w:tab/>
      </w:r>
      <w:r w:rsidR="00511068" w:rsidRPr="003E1739">
        <w:rPr>
          <w:spacing w:val="-3"/>
          <w:lang w:val="en-GB"/>
        </w:rPr>
        <w:tab/>
      </w:r>
      <w:proofErr w:type="gramStart"/>
      <w:r w:rsidR="00B16A0D" w:rsidRPr="003E1739">
        <w:rPr>
          <w:spacing w:val="-3"/>
          <w:lang w:val="en-GB"/>
        </w:rPr>
        <w:t>Cannot</w:t>
      </w:r>
      <w:proofErr w:type="gramEnd"/>
      <w:r w:rsidR="00B16A0D" w:rsidRPr="003E1739">
        <w:rPr>
          <w:spacing w:val="-3"/>
          <w:lang w:val="en-GB"/>
        </w:rPr>
        <w:t xml:space="preserve"> be </w:t>
      </w:r>
      <w:r w:rsidR="0089596A" w:rsidRPr="003E1739">
        <w:rPr>
          <w:spacing w:val="-3"/>
          <w:lang w:val="en-GB"/>
        </w:rPr>
        <w:t>answered</w:t>
      </w:r>
    </w:p>
    <w:p w:rsidR="00ED7DE8" w:rsidRPr="003E1739" w:rsidRDefault="00ED7DE8" w:rsidP="00511068">
      <w:pPr>
        <w:pStyle w:val="IChOtextnormal"/>
        <w:numPr>
          <w:ilvl w:val="0"/>
          <w:numId w:val="22"/>
        </w:numPr>
        <w:spacing w:after="60"/>
        <w:ind w:left="924" w:hanging="357"/>
        <w:rPr>
          <w:spacing w:val="-3"/>
          <w:lang w:val="en-GB"/>
        </w:rPr>
      </w:pPr>
      <w:r>
        <w:t>dsDNA1 is composed of a larger number of nucleobase pairs than dsDNA2</w:t>
      </w:r>
    </w:p>
    <w:p w:rsidR="00B62236" w:rsidRPr="003E1739" w:rsidRDefault="00A05A88" w:rsidP="00511068">
      <w:pPr>
        <w:pStyle w:val="IChOtextnormal"/>
        <w:spacing w:after="60"/>
        <w:ind w:left="992"/>
        <w:rPr>
          <w:spacing w:val="-3"/>
          <w:lang w:val="en-GB"/>
        </w:rPr>
      </w:pPr>
      <w:r w:rsidRPr="003E1739">
        <w:rPr>
          <w:spacing w:val="-3"/>
          <w:lang w:val="en-GB"/>
        </w:rPr>
        <w:t>True</w:t>
      </w:r>
      <w:r w:rsidRPr="003E1739">
        <w:rPr>
          <w:spacing w:val="-3"/>
          <w:lang w:val="en-GB"/>
        </w:rPr>
        <w:tab/>
      </w:r>
      <w:r w:rsidRPr="003E1739">
        <w:rPr>
          <w:spacing w:val="-3"/>
          <w:lang w:val="en-GB"/>
        </w:rPr>
        <w:tab/>
        <w:t>False</w:t>
      </w:r>
      <w:r w:rsidRPr="003E1739">
        <w:rPr>
          <w:spacing w:val="-3"/>
          <w:lang w:val="en-GB"/>
        </w:rPr>
        <w:tab/>
      </w:r>
      <w:r w:rsidRPr="003E1739">
        <w:rPr>
          <w:spacing w:val="-3"/>
          <w:lang w:val="en-GB"/>
        </w:rPr>
        <w:tab/>
      </w:r>
      <w:proofErr w:type="gramStart"/>
      <w:r w:rsidR="00B16A0D" w:rsidRPr="003E1739">
        <w:rPr>
          <w:spacing w:val="-3"/>
          <w:lang w:val="en-GB"/>
        </w:rPr>
        <w:t>Cannot</w:t>
      </w:r>
      <w:proofErr w:type="gramEnd"/>
      <w:r w:rsidR="00B16A0D" w:rsidRPr="003E1739">
        <w:rPr>
          <w:spacing w:val="-3"/>
          <w:lang w:val="en-GB"/>
        </w:rPr>
        <w:t xml:space="preserve"> be </w:t>
      </w:r>
      <w:r w:rsidR="0089596A" w:rsidRPr="003E1739">
        <w:rPr>
          <w:spacing w:val="-3"/>
          <w:lang w:val="en-GB"/>
        </w:rPr>
        <w:t>answered</w:t>
      </w:r>
    </w:p>
    <w:p w:rsidR="00B62236" w:rsidRPr="003E1739" w:rsidRDefault="00B62236" w:rsidP="00186E74">
      <w:pPr>
        <w:pStyle w:val="IChOtextnormal"/>
        <w:spacing w:after="0"/>
        <w:ind w:left="567" w:hanging="567"/>
        <w:rPr>
          <w:spacing w:val="-3"/>
          <w:lang w:val="en-GB"/>
        </w:rPr>
      </w:pPr>
    </w:p>
    <w:p w:rsidR="001D20B7" w:rsidRPr="003E1739" w:rsidRDefault="001D20B7" w:rsidP="001D20B7">
      <w:pPr>
        <w:pStyle w:val="IChOtextnormal"/>
        <w:rPr>
          <w:lang w:val="en-GB"/>
        </w:rPr>
      </w:pPr>
      <w:r w:rsidRPr="003E1739">
        <w:rPr>
          <w:lang w:val="en-GB"/>
        </w:rPr>
        <w:t xml:space="preserve">The Rous sarcoma virus is a retrovirus. Its genetic information is stored in a single strand of RNA rather than in dsDNA; recall that RNA contains uracil instead of thymine (Figure 1). The virus uses an enzyme, reverse transcriptase, to synthesize its complementary DNA (cDNA) strand, which </w:t>
      </w:r>
      <w:proofErr w:type="gramStart"/>
      <w:r w:rsidRPr="003E1739">
        <w:rPr>
          <w:lang w:val="en-GB"/>
        </w:rPr>
        <w:t>is then transcribed</w:t>
      </w:r>
      <w:proofErr w:type="gramEnd"/>
      <w:r w:rsidRPr="003E1739">
        <w:rPr>
          <w:lang w:val="en-GB"/>
        </w:rPr>
        <w:t xml:space="preserve"> to messenger RNA (mRNA). Finally, the mRNA </w:t>
      </w:r>
      <w:proofErr w:type="gramStart"/>
      <w:r w:rsidRPr="003E1739">
        <w:rPr>
          <w:lang w:val="en-GB"/>
        </w:rPr>
        <w:t>is translated</w:t>
      </w:r>
      <w:proofErr w:type="gramEnd"/>
      <w:r w:rsidRPr="003E1739">
        <w:rPr>
          <w:lang w:val="en-GB"/>
        </w:rPr>
        <w:t xml:space="preserve"> to a polypeptide strand in the ribosome of the infected cell.</w:t>
      </w:r>
    </w:p>
    <w:p w:rsidR="001D20B7" w:rsidRPr="003E1739" w:rsidRDefault="00513199" w:rsidP="001D20B7">
      <w:pPr>
        <w:pStyle w:val="IChOtextnormal"/>
        <w:rPr>
          <w:lang w:val="en-GB"/>
        </w:rPr>
      </w:pPr>
      <w:r w:rsidRPr="003E1739">
        <w:rPr>
          <w:lang w:val="en-GB"/>
        </w:rPr>
        <w:t>The following</w:t>
      </w:r>
      <w:r w:rsidR="001D20B7" w:rsidRPr="003E1739">
        <w:rPr>
          <w:lang w:val="en-GB"/>
        </w:rPr>
        <w:t xml:space="preserve"> fragment of </w:t>
      </w:r>
      <w:proofErr w:type="gramStart"/>
      <w:r w:rsidR="001D20B7" w:rsidRPr="003E1739">
        <w:rPr>
          <w:lang w:val="en-GB"/>
        </w:rPr>
        <w:t>8</w:t>
      </w:r>
      <w:proofErr w:type="gramEnd"/>
      <w:r w:rsidR="001D20B7" w:rsidRPr="003E1739">
        <w:rPr>
          <w:lang w:val="en-GB"/>
        </w:rPr>
        <w:t xml:space="preserve"> nucleotides was identified in the RNA of the virus: 5′-CCCCAGGU-3′.</w:t>
      </w:r>
    </w:p>
    <w:p w:rsidR="001D20B7" w:rsidRPr="003E1739" w:rsidRDefault="008635DB" w:rsidP="001B09E8">
      <w:pPr>
        <w:pStyle w:val="IChOtextnormal"/>
        <w:ind w:left="567" w:hanging="567"/>
        <w:rPr>
          <w:lang w:val="en-GB"/>
        </w:rPr>
      </w:pPr>
      <w:r w:rsidRPr="003E1739">
        <w:rPr>
          <w:lang w:val="en-GB"/>
        </w:rPr>
        <w:lastRenderedPageBreak/>
        <w:t>28.</w:t>
      </w:r>
      <w:bookmarkStart w:id="61" w:name="docs-internal-guid-eae7c7f3-5682-39c6-3c"/>
      <w:bookmarkEnd w:id="61"/>
      <w:r w:rsidR="00B62236" w:rsidRPr="003E1739">
        <w:rPr>
          <w:lang w:val="en-GB"/>
        </w:rPr>
        <w:t>5</w:t>
      </w:r>
      <w:r w:rsidR="001B09E8" w:rsidRPr="003E1739">
        <w:rPr>
          <w:lang w:val="en-GB"/>
        </w:rPr>
        <w:tab/>
      </w:r>
      <w:r w:rsidR="001D20B7" w:rsidRPr="003E1739">
        <w:rPr>
          <w:lang w:val="en-GB"/>
        </w:rPr>
        <w:t xml:space="preserve">Write the sequences of cDNA and mRNA corresponding to the </w:t>
      </w:r>
      <w:proofErr w:type="spellStart"/>
      <w:r w:rsidR="001D20B7" w:rsidRPr="003E1739">
        <w:rPr>
          <w:lang w:val="en-GB"/>
        </w:rPr>
        <w:t>octanucleotide</w:t>
      </w:r>
      <w:proofErr w:type="spellEnd"/>
      <w:r w:rsidR="001D20B7" w:rsidRPr="003E1739">
        <w:rPr>
          <w:lang w:val="en-GB"/>
        </w:rPr>
        <w:t>. Mind the orientation of the molecule, and identify the 5′- and 3′-termini.</w:t>
      </w:r>
    </w:p>
    <w:p w:rsidR="00B62236" w:rsidRPr="003E1739" w:rsidRDefault="008635DB" w:rsidP="0089596A">
      <w:pPr>
        <w:pStyle w:val="IChOtextnormal"/>
        <w:ind w:left="567" w:hanging="567"/>
        <w:rPr>
          <w:lang w:val="en-GB"/>
        </w:rPr>
      </w:pPr>
      <w:r w:rsidRPr="003E1739">
        <w:rPr>
          <w:lang w:val="en-GB"/>
        </w:rPr>
        <w:t>28.</w:t>
      </w:r>
      <w:bookmarkStart w:id="62" w:name="docs-internal-guid-eae7c7f3-5682-7b25-f2"/>
      <w:bookmarkEnd w:id="62"/>
      <w:r w:rsidR="00B62236" w:rsidRPr="003E1739">
        <w:rPr>
          <w:lang w:val="en-GB"/>
        </w:rPr>
        <w:t>6</w:t>
      </w:r>
      <w:r w:rsidR="001B09E8" w:rsidRPr="003E1739">
        <w:rPr>
          <w:lang w:val="en-GB"/>
        </w:rPr>
        <w:tab/>
      </w:r>
      <w:r w:rsidR="001D20B7" w:rsidRPr="003E1739">
        <w:rPr>
          <w:lang w:val="en-GB"/>
        </w:rPr>
        <w:t xml:space="preserve">How many possible single-stranded RNA </w:t>
      </w:r>
      <w:proofErr w:type="spellStart"/>
      <w:r w:rsidR="001D20B7" w:rsidRPr="003E1739">
        <w:rPr>
          <w:lang w:val="en-GB"/>
        </w:rPr>
        <w:t>octanucleotides</w:t>
      </w:r>
      <w:proofErr w:type="spellEnd"/>
      <w:r w:rsidR="001D20B7" w:rsidRPr="003E1739">
        <w:rPr>
          <w:lang w:val="en-GB"/>
        </w:rPr>
        <w:t xml:space="preserve"> do exist?</w:t>
      </w:r>
      <w:bookmarkStart w:id="63" w:name="docs-internal-guid-eae7c7f3-5686-6402-23"/>
      <w:bookmarkEnd w:id="63"/>
    </w:p>
    <w:sectPr w:rsidR="00B62236" w:rsidRPr="003E1739" w:rsidSect="00D117D2">
      <w:type w:val="continuous"/>
      <w:pgSz w:w="11907" w:h="16839" w:code="9"/>
      <w:pgMar w:top="1701" w:right="1134" w:bottom="992" w:left="851" w:header="567" w:footer="142" w:gutter="5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B6D" w:rsidRDefault="00CE3B6D" w:rsidP="00534FEA">
      <w:pPr>
        <w:spacing w:after="0" w:line="240" w:lineRule="auto"/>
      </w:pPr>
      <w:r>
        <w:separator/>
      </w:r>
    </w:p>
  </w:endnote>
  <w:endnote w:type="continuationSeparator" w:id="0">
    <w:p w:rsidR="00CE3B6D" w:rsidRDefault="00CE3B6D" w:rsidP="00534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B6D" w:rsidRPr="00FE4A96" w:rsidRDefault="00CE3B6D" w:rsidP="00475A02">
    <w:pPr>
      <w:pStyle w:val="Zpat"/>
      <w:tabs>
        <w:tab w:val="clear" w:pos="4680"/>
        <w:tab w:val="clear" w:pos="9360"/>
        <w:tab w:val="center" w:pos="6946"/>
      </w:tabs>
      <w:rPr>
        <w:rFonts w:ascii="Arial" w:hAnsi="Arial" w:cs="Arial"/>
        <w:color w:val="AEAAAA" w:themeColor="background2" w:themeShade="BF"/>
        <w:sz w:val="20"/>
        <w:szCs w:val="20"/>
      </w:rPr>
    </w:pPr>
    <w:r w:rsidRPr="0091495C">
      <w:rPr>
        <w:rFonts w:ascii="Arial Narrow" w:hAnsi="Arial Narrow" w:cs="Arial"/>
        <w:sz w:val="20"/>
        <w:szCs w:val="20"/>
      </w:rPr>
      <w:t>PREPARATORY PROBLEMS: THEORETICAL</w:t>
    </w:r>
    <w:r w:rsidRPr="00624B45">
      <w:rPr>
        <w:rFonts w:ascii="Arial" w:hAnsi="Arial" w:cs="Arial"/>
        <w:sz w:val="20"/>
        <w:szCs w:val="20"/>
      </w:rPr>
      <w:tab/>
    </w:r>
    <w:r w:rsidRPr="0073075D">
      <w:rPr>
        <w:rFonts w:ascii="Arial" w:hAnsi="Arial" w:cs="Arial"/>
        <w:color w:val="00ADB2"/>
        <w:sz w:val="20"/>
        <w:szCs w:val="20"/>
      </w:rPr>
      <w:t>www.50icho.eu</w:t>
    </w:r>
    <w:r w:rsidRPr="00624B45">
      <w:rPr>
        <w:rFonts w:ascii="Arial" w:hAnsi="Arial" w:cs="Arial"/>
        <w:sz w:val="20"/>
        <w:szCs w:val="20"/>
      </w:rPr>
      <w:tab/>
    </w:r>
    <w:sdt>
      <w:sdtPr>
        <w:rPr>
          <w:rFonts w:ascii="Arial" w:hAnsi="Arial" w:cs="Arial"/>
          <w:sz w:val="20"/>
          <w:szCs w:val="20"/>
        </w:rPr>
        <w:id w:val="26145548"/>
        <w:docPartObj>
          <w:docPartGallery w:val="Page Numbers (Bottom of Page)"/>
          <w:docPartUnique/>
        </w:docPartObj>
      </w:sdtPr>
      <w:sdtEndPr>
        <w:rPr>
          <w:noProof/>
          <w:sz w:val="22"/>
          <w:szCs w:val="22"/>
        </w:rPr>
      </w:sdtEndPr>
      <w:sdtContent>
        <w:r w:rsidRPr="00624B45">
          <w:rPr>
            <w:rFonts w:ascii="Arial" w:hAnsi="Arial" w:cs="Arial"/>
            <w:sz w:val="20"/>
            <w:szCs w:val="20"/>
          </w:rPr>
          <w:tab/>
        </w:r>
        <w:r w:rsidRPr="00624B45">
          <w:rPr>
            <w:rFonts w:ascii="Arial" w:hAnsi="Arial" w:cs="Arial"/>
          </w:rPr>
          <w:fldChar w:fldCharType="begin"/>
        </w:r>
        <w:r w:rsidRPr="00624B45">
          <w:rPr>
            <w:rFonts w:ascii="Arial" w:hAnsi="Arial" w:cs="Arial"/>
          </w:rPr>
          <w:instrText xml:space="preserve"> PAGE   \* MERGEFORMAT </w:instrText>
        </w:r>
        <w:r w:rsidRPr="00624B45">
          <w:rPr>
            <w:rFonts w:ascii="Arial" w:hAnsi="Arial" w:cs="Arial"/>
          </w:rPr>
          <w:fldChar w:fldCharType="separate"/>
        </w:r>
        <w:r w:rsidR="00C04323">
          <w:rPr>
            <w:rFonts w:ascii="Arial" w:hAnsi="Arial" w:cs="Arial"/>
            <w:noProof/>
          </w:rPr>
          <w:t>26</w:t>
        </w:r>
        <w:r w:rsidRPr="00624B45">
          <w:rPr>
            <w:rFonts w:ascii="Arial" w:hAnsi="Arial" w:cs="Arial"/>
            <w:noProof/>
          </w:rPr>
          <w:fldChar w:fldCharType="end"/>
        </w:r>
      </w:sdtContent>
    </w:sdt>
  </w:p>
  <w:p w:rsidR="00CE3B6D" w:rsidRDefault="00CE3B6D" w:rsidP="00475A02">
    <w:pPr>
      <w:pStyle w:val="Zpat"/>
      <w:tabs>
        <w:tab w:val="clear" w:pos="4680"/>
        <w:tab w:val="clear" w:pos="9360"/>
        <w:tab w:val="center" w:pos="6946"/>
      </w:tabs>
      <w:rPr>
        <w:noProof/>
      </w:rPr>
    </w:pPr>
  </w:p>
  <w:p w:rsidR="00CE3B6D" w:rsidRDefault="00CE3B6D" w:rsidP="00475A02">
    <w:pPr>
      <w:pStyle w:val="Zpat"/>
      <w:tabs>
        <w:tab w:val="clear" w:pos="4680"/>
        <w:tab w:val="clear" w:pos="9360"/>
        <w:tab w:val="center" w:pos="694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B6D" w:rsidRDefault="00CE3B6D" w:rsidP="00534FEA">
      <w:pPr>
        <w:spacing w:after="0" w:line="240" w:lineRule="auto"/>
      </w:pPr>
      <w:r>
        <w:separator/>
      </w:r>
    </w:p>
  </w:footnote>
  <w:footnote w:type="continuationSeparator" w:id="0">
    <w:p w:rsidR="00CE3B6D" w:rsidRDefault="00CE3B6D" w:rsidP="00534F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B6D" w:rsidRPr="00195499" w:rsidRDefault="00CE3B6D" w:rsidP="00195499">
    <w:pPr>
      <w:pStyle w:val="Zhlav"/>
      <w:spacing w:before="240"/>
      <w:rPr>
        <w:rFonts w:ascii="Arial Narrow" w:hAnsi="Arial Narrow"/>
        <w:sz w:val="20"/>
        <w:szCs w:val="20"/>
        <w:lang w:val="sk-SK"/>
      </w:rPr>
    </w:pPr>
    <w:r w:rsidRPr="00195499">
      <w:rPr>
        <w:rFonts w:ascii="Arial Narrow" w:hAnsi="Arial Narrow"/>
        <w:noProof/>
        <w:sz w:val="20"/>
        <w:szCs w:val="20"/>
        <w:lang w:val="cs-CZ" w:eastAsia="cs-CZ"/>
      </w:rPr>
      <w:drawing>
        <wp:anchor distT="0" distB="0" distL="114300" distR="114300" simplePos="0" relativeHeight="251661312" behindDoc="0" locked="0" layoutInCell="1" allowOverlap="1" wp14:anchorId="093D7FF4" wp14:editId="176278A7">
          <wp:simplePos x="0" y="0"/>
          <wp:positionH relativeFrom="margin">
            <wp:posOffset>4163548</wp:posOffset>
          </wp:positionH>
          <wp:positionV relativeFrom="paragraph">
            <wp:posOffset>-40005</wp:posOffset>
          </wp:positionV>
          <wp:extent cx="1750060" cy="549805"/>
          <wp:effectExtent l="0" t="0" r="2540" b="3175"/>
          <wp:wrapNone/>
          <wp:docPr id="21" name="Grafický objek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A014AC7-8A7D-4B90-A071-4B26F9F35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A014AC7-8A7D-4B90-A071-4B26F9F35C85}"/>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xmlns:w16se="http://schemas.microsoft.com/office/word/2015/wordml/symex" xmlns:w15="http://schemas.microsoft.com/office/word/2012/wordml" xmlns:cx1="http://schemas.microsoft.com/office/drawing/2015/9/8/chartex" xmlns:cx="http://schemas.microsoft.com/office/drawing/2014/chartex" r:embed="rId2"/>
                      </a:ext>
                    </a:extLst>
                  </a:blip>
                  <a:srcRect l="73183"/>
                  <a:stretch/>
                </pic:blipFill>
                <pic:spPr bwMode="auto">
                  <a:xfrm>
                    <a:off x="0" y="0"/>
                    <a:ext cx="1750060" cy="54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499">
      <w:rPr>
        <w:rFonts w:ascii="Arial Narrow" w:hAnsi="Arial Narrow"/>
        <w:sz w:val="20"/>
        <w:szCs w:val="20"/>
      </w:rPr>
      <w:t xml:space="preserve">INTERNATIONAL CHEMISTRY OLYMPIAD </w:t>
    </w:r>
    <w:r w:rsidRPr="00195499">
      <w:rPr>
        <w:rFonts w:ascii="Arial Narrow" w:hAnsi="Arial Narrow"/>
        <w:sz w:val="20"/>
        <w:szCs w:val="20"/>
        <w:lang w:val="sk-SK"/>
      </w:rPr>
      <w:t xml:space="preserve">/ SLOVAKIA </w:t>
    </w:r>
    <w:r w:rsidRPr="00195499">
      <w:rPr>
        <w:rFonts w:ascii="Arial Narrow" w:hAnsi="Arial Narrow"/>
        <w:sz w:val="20"/>
        <w:szCs w:val="20"/>
      </w:rPr>
      <w:t xml:space="preserve">&amp; </w:t>
    </w:r>
    <w:r w:rsidRPr="00195499">
      <w:rPr>
        <w:rFonts w:ascii="Arial Narrow" w:hAnsi="Arial Narrow"/>
        <w:sz w:val="20"/>
        <w:szCs w:val="20"/>
        <w:lang w:val="sk-SK"/>
      </w:rPr>
      <w:t>CZECH REPUBLIC,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lowerLetter"/>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961D0B"/>
    <w:multiLevelType w:val="hybridMultilevel"/>
    <w:tmpl w:val="E92602E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3A0731"/>
    <w:multiLevelType w:val="hybridMultilevel"/>
    <w:tmpl w:val="74382A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2FA31F7"/>
    <w:multiLevelType w:val="hybridMultilevel"/>
    <w:tmpl w:val="DCC898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3EA1A22"/>
    <w:multiLevelType w:val="hybridMultilevel"/>
    <w:tmpl w:val="93A23F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158F3FF0"/>
    <w:multiLevelType w:val="hybridMultilevel"/>
    <w:tmpl w:val="1B5C20E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nsid w:val="16004090"/>
    <w:multiLevelType w:val="hybridMultilevel"/>
    <w:tmpl w:val="331E77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112754F"/>
    <w:multiLevelType w:val="hybridMultilevel"/>
    <w:tmpl w:val="2B90C28E"/>
    <w:lvl w:ilvl="0" w:tplc="DC16F4E8">
      <w:start w:val="1"/>
      <w:numFmt w:val="lowerLetter"/>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8">
    <w:nsid w:val="2226531B"/>
    <w:multiLevelType w:val="hybridMultilevel"/>
    <w:tmpl w:val="7D6C0AAE"/>
    <w:lvl w:ilvl="0" w:tplc="10D293B2">
      <w:start w:val="1"/>
      <w:numFmt w:val="lowerLetter"/>
      <w:lvlText w:val="%1)"/>
      <w:lvlJc w:val="left"/>
      <w:pPr>
        <w:ind w:left="816" w:hanging="360"/>
      </w:pPr>
      <w:rPr>
        <w:rFonts w:hint="default"/>
      </w:rPr>
    </w:lvl>
    <w:lvl w:ilvl="1" w:tplc="04050019" w:tentative="1">
      <w:start w:val="1"/>
      <w:numFmt w:val="lowerLetter"/>
      <w:lvlText w:val="%2."/>
      <w:lvlJc w:val="left"/>
      <w:pPr>
        <w:ind w:left="1536" w:hanging="360"/>
      </w:pPr>
    </w:lvl>
    <w:lvl w:ilvl="2" w:tplc="0405001B" w:tentative="1">
      <w:start w:val="1"/>
      <w:numFmt w:val="lowerRoman"/>
      <w:lvlText w:val="%3."/>
      <w:lvlJc w:val="right"/>
      <w:pPr>
        <w:ind w:left="2256" w:hanging="180"/>
      </w:pPr>
    </w:lvl>
    <w:lvl w:ilvl="3" w:tplc="0405000F" w:tentative="1">
      <w:start w:val="1"/>
      <w:numFmt w:val="decimal"/>
      <w:lvlText w:val="%4."/>
      <w:lvlJc w:val="left"/>
      <w:pPr>
        <w:ind w:left="2976" w:hanging="360"/>
      </w:pPr>
    </w:lvl>
    <w:lvl w:ilvl="4" w:tplc="04050019" w:tentative="1">
      <w:start w:val="1"/>
      <w:numFmt w:val="lowerLetter"/>
      <w:lvlText w:val="%5."/>
      <w:lvlJc w:val="left"/>
      <w:pPr>
        <w:ind w:left="3696" w:hanging="360"/>
      </w:pPr>
    </w:lvl>
    <w:lvl w:ilvl="5" w:tplc="0405001B" w:tentative="1">
      <w:start w:val="1"/>
      <w:numFmt w:val="lowerRoman"/>
      <w:lvlText w:val="%6."/>
      <w:lvlJc w:val="right"/>
      <w:pPr>
        <w:ind w:left="4416" w:hanging="180"/>
      </w:pPr>
    </w:lvl>
    <w:lvl w:ilvl="6" w:tplc="0405000F" w:tentative="1">
      <w:start w:val="1"/>
      <w:numFmt w:val="decimal"/>
      <w:lvlText w:val="%7."/>
      <w:lvlJc w:val="left"/>
      <w:pPr>
        <w:ind w:left="5136" w:hanging="360"/>
      </w:pPr>
    </w:lvl>
    <w:lvl w:ilvl="7" w:tplc="04050019" w:tentative="1">
      <w:start w:val="1"/>
      <w:numFmt w:val="lowerLetter"/>
      <w:lvlText w:val="%8."/>
      <w:lvlJc w:val="left"/>
      <w:pPr>
        <w:ind w:left="5856" w:hanging="360"/>
      </w:pPr>
    </w:lvl>
    <w:lvl w:ilvl="8" w:tplc="0405001B" w:tentative="1">
      <w:start w:val="1"/>
      <w:numFmt w:val="lowerRoman"/>
      <w:lvlText w:val="%9."/>
      <w:lvlJc w:val="right"/>
      <w:pPr>
        <w:ind w:left="6576" w:hanging="180"/>
      </w:pPr>
    </w:lvl>
  </w:abstractNum>
  <w:abstractNum w:abstractNumId="9">
    <w:nsid w:val="2278170E"/>
    <w:multiLevelType w:val="hybridMultilevel"/>
    <w:tmpl w:val="403C9B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1DE4DBA"/>
    <w:multiLevelType w:val="hybridMultilevel"/>
    <w:tmpl w:val="377E44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1E84B0C"/>
    <w:multiLevelType w:val="hybridMultilevel"/>
    <w:tmpl w:val="2B90C28E"/>
    <w:lvl w:ilvl="0" w:tplc="DC16F4E8">
      <w:start w:val="1"/>
      <w:numFmt w:val="lowerLetter"/>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12">
    <w:nsid w:val="396A6244"/>
    <w:multiLevelType w:val="hybridMultilevel"/>
    <w:tmpl w:val="CCFED9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F2103E6"/>
    <w:multiLevelType w:val="hybridMultilevel"/>
    <w:tmpl w:val="D3422354"/>
    <w:lvl w:ilvl="0" w:tplc="AD80937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4967894"/>
    <w:multiLevelType w:val="hybridMultilevel"/>
    <w:tmpl w:val="3AA2D6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9AF0D4D"/>
    <w:multiLevelType w:val="hybridMultilevel"/>
    <w:tmpl w:val="FAFADF34"/>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4F106A47"/>
    <w:multiLevelType w:val="hybridMultilevel"/>
    <w:tmpl w:val="CC30E276"/>
    <w:lvl w:ilvl="0" w:tplc="4606E422">
      <w:start w:val="1"/>
      <w:numFmt w:val="bullet"/>
      <w:pStyle w:val="IChOchemicalsequipm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087DD2"/>
    <w:multiLevelType w:val="hybridMultilevel"/>
    <w:tmpl w:val="4074F73A"/>
    <w:lvl w:ilvl="0" w:tplc="F8A20594">
      <w:start w:val="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18C21AB"/>
    <w:multiLevelType w:val="hybridMultilevel"/>
    <w:tmpl w:val="DE588646"/>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2E439BE"/>
    <w:multiLevelType w:val="hybridMultilevel"/>
    <w:tmpl w:val="BC8846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D51474F"/>
    <w:multiLevelType w:val="hybridMultilevel"/>
    <w:tmpl w:val="A7E698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D6E062D"/>
    <w:multiLevelType w:val="hybridMultilevel"/>
    <w:tmpl w:val="B442C18E"/>
    <w:lvl w:ilvl="0" w:tplc="E8188152">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077482B"/>
    <w:multiLevelType w:val="hybridMultilevel"/>
    <w:tmpl w:val="DE588646"/>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58704B5"/>
    <w:multiLevelType w:val="hybridMultilevel"/>
    <w:tmpl w:val="70BEBD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6"/>
  </w:num>
  <w:num w:numId="4">
    <w:abstractNumId w:val="5"/>
  </w:num>
  <w:num w:numId="5">
    <w:abstractNumId w:val="7"/>
  </w:num>
  <w:num w:numId="6">
    <w:abstractNumId w:val="8"/>
  </w:num>
  <w:num w:numId="7">
    <w:abstractNumId w:val="11"/>
  </w:num>
  <w:num w:numId="8">
    <w:abstractNumId w:val="14"/>
  </w:num>
  <w:num w:numId="9">
    <w:abstractNumId w:val="13"/>
  </w:num>
  <w:num w:numId="10">
    <w:abstractNumId w:val="23"/>
  </w:num>
  <w:num w:numId="11">
    <w:abstractNumId w:val="22"/>
  </w:num>
  <w:num w:numId="12">
    <w:abstractNumId w:val="1"/>
  </w:num>
  <w:num w:numId="13">
    <w:abstractNumId w:val="17"/>
  </w:num>
  <w:num w:numId="14">
    <w:abstractNumId w:val="19"/>
  </w:num>
  <w:num w:numId="15">
    <w:abstractNumId w:val="12"/>
  </w:num>
  <w:num w:numId="16">
    <w:abstractNumId w:val="9"/>
  </w:num>
  <w:num w:numId="17">
    <w:abstractNumId w:val="15"/>
  </w:num>
  <w:num w:numId="18">
    <w:abstractNumId w:val="4"/>
  </w:num>
  <w:num w:numId="19">
    <w:abstractNumId w:val="21"/>
  </w:num>
  <w:num w:numId="20">
    <w:abstractNumId w:val="10"/>
  </w:num>
  <w:num w:numId="21">
    <w:abstractNumId w:val="0"/>
  </w:num>
  <w:num w:numId="22">
    <w:abstractNumId w:val="20"/>
  </w:num>
  <w:num w:numId="23">
    <w:abstractNumId w:val="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096"/>
    <w:rsid w:val="000047FF"/>
    <w:rsid w:val="000216AC"/>
    <w:rsid w:val="00022B1E"/>
    <w:rsid w:val="00023AAA"/>
    <w:rsid w:val="000413C3"/>
    <w:rsid w:val="000474B7"/>
    <w:rsid w:val="00050484"/>
    <w:rsid w:val="0005433A"/>
    <w:rsid w:val="00055E1A"/>
    <w:rsid w:val="00063504"/>
    <w:rsid w:val="000C419C"/>
    <w:rsid w:val="000C7437"/>
    <w:rsid w:val="000E385C"/>
    <w:rsid w:val="000E63C7"/>
    <w:rsid w:val="000F38D0"/>
    <w:rsid w:val="00106086"/>
    <w:rsid w:val="001154FA"/>
    <w:rsid w:val="00117A19"/>
    <w:rsid w:val="00120EAC"/>
    <w:rsid w:val="001240D4"/>
    <w:rsid w:val="00126D46"/>
    <w:rsid w:val="00137009"/>
    <w:rsid w:val="00143818"/>
    <w:rsid w:val="00147663"/>
    <w:rsid w:val="00150CE4"/>
    <w:rsid w:val="00151CAE"/>
    <w:rsid w:val="00153346"/>
    <w:rsid w:val="00154F78"/>
    <w:rsid w:val="00156CB3"/>
    <w:rsid w:val="00160149"/>
    <w:rsid w:val="00161E69"/>
    <w:rsid w:val="00167C56"/>
    <w:rsid w:val="00167E56"/>
    <w:rsid w:val="00175042"/>
    <w:rsid w:val="001802EB"/>
    <w:rsid w:val="00186E74"/>
    <w:rsid w:val="001906BA"/>
    <w:rsid w:val="00195499"/>
    <w:rsid w:val="001B09E8"/>
    <w:rsid w:val="001C167A"/>
    <w:rsid w:val="001C6E55"/>
    <w:rsid w:val="001D20B7"/>
    <w:rsid w:val="001E6780"/>
    <w:rsid w:val="001F794E"/>
    <w:rsid w:val="0020058A"/>
    <w:rsid w:val="0020104F"/>
    <w:rsid w:val="002101AD"/>
    <w:rsid w:val="002171B3"/>
    <w:rsid w:val="00225458"/>
    <w:rsid w:val="00230503"/>
    <w:rsid w:val="00231891"/>
    <w:rsid w:val="00242EE8"/>
    <w:rsid w:val="00243D12"/>
    <w:rsid w:val="0026076F"/>
    <w:rsid w:val="002651A7"/>
    <w:rsid w:val="002717E4"/>
    <w:rsid w:val="00275926"/>
    <w:rsid w:val="0028012E"/>
    <w:rsid w:val="00291F84"/>
    <w:rsid w:val="00292032"/>
    <w:rsid w:val="002A007D"/>
    <w:rsid w:val="002A4895"/>
    <w:rsid w:val="002B4105"/>
    <w:rsid w:val="002B4ED5"/>
    <w:rsid w:val="002C7C07"/>
    <w:rsid w:val="002D4EEA"/>
    <w:rsid w:val="002D6781"/>
    <w:rsid w:val="002F643B"/>
    <w:rsid w:val="00302CC8"/>
    <w:rsid w:val="0034082C"/>
    <w:rsid w:val="003501D4"/>
    <w:rsid w:val="00357215"/>
    <w:rsid w:val="00365668"/>
    <w:rsid w:val="00375B4A"/>
    <w:rsid w:val="00386B75"/>
    <w:rsid w:val="00391C65"/>
    <w:rsid w:val="003A28D0"/>
    <w:rsid w:val="003A7CAE"/>
    <w:rsid w:val="003B2BEF"/>
    <w:rsid w:val="003B394A"/>
    <w:rsid w:val="003C2613"/>
    <w:rsid w:val="003C72EF"/>
    <w:rsid w:val="003D68C3"/>
    <w:rsid w:val="003E1739"/>
    <w:rsid w:val="003F2CAC"/>
    <w:rsid w:val="003F3DC7"/>
    <w:rsid w:val="003F4343"/>
    <w:rsid w:val="0040210C"/>
    <w:rsid w:val="00402F19"/>
    <w:rsid w:val="00404D59"/>
    <w:rsid w:val="00407F69"/>
    <w:rsid w:val="004102B8"/>
    <w:rsid w:val="004111C6"/>
    <w:rsid w:val="00411283"/>
    <w:rsid w:val="004140B5"/>
    <w:rsid w:val="0041535C"/>
    <w:rsid w:val="00426C50"/>
    <w:rsid w:val="004406C4"/>
    <w:rsid w:val="00451619"/>
    <w:rsid w:val="00460066"/>
    <w:rsid w:val="00470F16"/>
    <w:rsid w:val="0047434A"/>
    <w:rsid w:val="00475A02"/>
    <w:rsid w:val="004824F5"/>
    <w:rsid w:val="00482B6E"/>
    <w:rsid w:val="00497535"/>
    <w:rsid w:val="004A3481"/>
    <w:rsid w:val="004A6717"/>
    <w:rsid w:val="004A7DBF"/>
    <w:rsid w:val="004B5453"/>
    <w:rsid w:val="004B5663"/>
    <w:rsid w:val="004C2988"/>
    <w:rsid w:val="004C4B3F"/>
    <w:rsid w:val="004D27FF"/>
    <w:rsid w:val="004F6D7C"/>
    <w:rsid w:val="00503B16"/>
    <w:rsid w:val="00511068"/>
    <w:rsid w:val="00513199"/>
    <w:rsid w:val="00534FEA"/>
    <w:rsid w:val="00536322"/>
    <w:rsid w:val="00537B07"/>
    <w:rsid w:val="00562D70"/>
    <w:rsid w:val="00565F6B"/>
    <w:rsid w:val="00570DC6"/>
    <w:rsid w:val="0057293D"/>
    <w:rsid w:val="00576446"/>
    <w:rsid w:val="005823F7"/>
    <w:rsid w:val="00585175"/>
    <w:rsid w:val="005930D2"/>
    <w:rsid w:val="00594FC7"/>
    <w:rsid w:val="005A18E6"/>
    <w:rsid w:val="005B1CD0"/>
    <w:rsid w:val="005B42CC"/>
    <w:rsid w:val="005C0565"/>
    <w:rsid w:val="005C369A"/>
    <w:rsid w:val="005C7FD9"/>
    <w:rsid w:val="005D5946"/>
    <w:rsid w:val="005E128A"/>
    <w:rsid w:val="005E2A81"/>
    <w:rsid w:val="005E4AFB"/>
    <w:rsid w:val="005F0D80"/>
    <w:rsid w:val="005F6380"/>
    <w:rsid w:val="0060568D"/>
    <w:rsid w:val="00607837"/>
    <w:rsid w:val="0061221C"/>
    <w:rsid w:val="00624B45"/>
    <w:rsid w:val="00627727"/>
    <w:rsid w:val="006400D7"/>
    <w:rsid w:val="00644D28"/>
    <w:rsid w:val="006564AA"/>
    <w:rsid w:val="006608EE"/>
    <w:rsid w:val="00661DDA"/>
    <w:rsid w:val="00665AF8"/>
    <w:rsid w:val="00671C10"/>
    <w:rsid w:val="006720E8"/>
    <w:rsid w:val="00675299"/>
    <w:rsid w:val="00681F2A"/>
    <w:rsid w:val="00683A29"/>
    <w:rsid w:val="006877B9"/>
    <w:rsid w:val="006A1555"/>
    <w:rsid w:val="006A49EA"/>
    <w:rsid w:val="006A6F0A"/>
    <w:rsid w:val="006C63F4"/>
    <w:rsid w:val="006C6E01"/>
    <w:rsid w:val="006C72D8"/>
    <w:rsid w:val="006D0340"/>
    <w:rsid w:val="006D17CC"/>
    <w:rsid w:val="006D69E5"/>
    <w:rsid w:val="006D79F4"/>
    <w:rsid w:val="006E6704"/>
    <w:rsid w:val="006E777F"/>
    <w:rsid w:val="00701687"/>
    <w:rsid w:val="00701A5D"/>
    <w:rsid w:val="00707FAB"/>
    <w:rsid w:val="00711078"/>
    <w:rsid w:val="00714516"/>
    <w:rsid w:val="00717CD2"/>
    <w:rsid w:val="00722CFE"/>
    <w:rsid w:val="007305E8"/>
    <w:rsid w:val="0073075D"/>
    <w:rsid w:val="00741627"/>
    <w:rsid w:val="0074738D"/>
    <w:rsid w:val="00766A53"/>
    <w:rsid w:val="007707AB"/>
    <w:rsid w:val="00771FD1"/>
    <w:rsid w:val="00777545"/>
    <w:rsid w:val="00785D38"/>
    <w:rsid w:val="00790B54"/>
    <w:rsid w:val="00796897"/>
    <w:rsid w:val="007A105B"/>
    <w:rsid w:val="007B18C5"/>
    <w:rsid w:val="007B3955"/>
    <w:rsid w:val="007C5246"/>
    <w:rsid w:val="007D039E"/>
    <w:rsid w:val="007D4BF2"/>
    <w:rsid w:val="007D741D"/>
    <w:rsid w:val="007E017E"/>
    <w:rsid w:val="007E7FD5"/>
    <w:rsid w:val="0080157D"/>
    <w:rsid w:val="00805C62"/>
    <w:rsid w:val="0080644B"/>
    <w:rsid w:val="00806FBD"/>
    <w:rsid w:val="0081616A"/>
    <w:rsid w:val="00826576"/>
    <w:rsid w:val="00833B78"/>
    <w:rsid w:val="00835A48"/>
    <w:rsid w:val="00851B8F"/>
    <w:rsid w:val="008618F3"/>
    <w:rsid w:val="0086246E"/>
    <w:rsid w:val="008635DB"/>
    <w:rsid w:val="0087536F"/>
    <w:rsid w:val="00881590"/>
    <w:rsid w:val="00882ADE"/>
    <w:rsid w:val="008917AC"/>
    <w:rsid w:val="008933D0"/>
    <w:rsid w:val="0089596A"/>
    <w:rsid w:val="008970FA"/>
    <w:rsid w:val="008B304D"/>
    <w:rsid w:val="008B50DA"/>
    <w:rsid w:val="008C03D8"/>
    <w:rsid w:val="008C73F7"/>
    <w:rsid w:val="008D7C14"/>
    <w:rsid w:val="008F2484"/>
    <w:rsid w:val="008F371A"/>
    <w:rsid w:val="008F7226"/>
    <w:rsid w:val="00900156"/>
    <w:rsid w:val="0091495C"/>
    <w:rsid w:val="00924096"/>
    <w:rsid w:val="009374D3"/>
    <w:rsid w:val="00940ABB"/>
    <w:rsid w:val="00951368"/>
    <w:rsid w:val="00960469"/>
    <w:rsid w:val="00963CE5"/>
    <w:rsid w:val="009829C7"/>
    <w:rsid w:val="00982FC8"/>
    <w:rsid w:val="00983FAE"/>
    <w:rsid w:val="009847E6"/>
    <w:rsid w:val="00990642"/>
    <w:rsid w:val="009B2D31"/>
    <w:rsid w:val="009B3B0C"/>
    <w:rsid w:val="009C217F"/>
    <w:rsid w:val="009D2DC8"/>
    <w:rsid w:val="009D6641"/>
    <w:rsid w:val="009D7CD9"/>
    <w:rsid w:val="009E45F3"/>
    <w:rsid w:val="009F36F7"/>
    <w:rsid w:val="009F4F65"/>
    <w:rsid w:val="009F6A71"/>
    <w:rsid w:val="009F7685"/>
    <w:rsid w:val="00A05A88"/>
    <w:rsid w:val="00A05C66"/>
    <w:rsid w:val="00A072C7"/>
    <w:rsid w:val="00A12E91"/>
    <w:rsid w:val="00A249AC"/>
    <w:rsid w:val="00A3121A"/>
    <w:rsid w:val="00A42C76"/>
    <w:rsid w:val="00A44AB2"/>
    <w:rsid w:val="00A55C5B"/>
    <w:rsid w:val="00A64957"/>
    <w:rsid w:val="00A70617"/>
    <w:rsid w:val="00A75B74"/>
    <w:rsid w:val="00A77D11"/>
    <w:rsid w:val="00A869A6"/>
    <w:rsid w:val="00A918AB"/>
    <w:rsid w:val="00AA171A"/>
    <w:rsid w:val="00AA1A81"/>
    <w:rsid w:val="00AA685F"/>
    <w:rsid w:val="00AB49AD"/>
    <w:rsid w:val="00AB54DD"/>
    <w:rsid w:val="00AB56D0"/>
    <w:rsid w:val="00AC18E6"/>
    <w:rsid w:val="00AC37DA"/>
    <w:rsid w:val="00AC6C2E"/>
    <w:rsid w:val="00AC7017"/>
    <w:rsid w:val="00AD3AC1"/>
    <w:rsid w:val="00AE2671"/>
    <w:rsid w:val="00AE3746"/>
    <w:rsid w:val="00AE6B6E"/>
    <w:rsid w:val="00AF037B"/>
    <w:rsid w:val="00AF0B04"/>
    <w:rsid w:val="00AF0C88"/>
    <w:rsid w:val="00AF5719"/>
    <w:rsid w:val="00AF6F45"/>
    <w:rsid w:val="00AF74DB"/>
    <w:rsid w:val="00B00CE1"/>
    <w:rsid w:val="00B06DDC"/>
    <w:rsid w:val="00B12B31"/>
    <w:rsid w:val="00B16A0D"/>
    <w:rsid w:val="00B172AD"/>
    <w:rsid w:val="00B44891"/>
    <w:rsid w:val="00B5229E"/>
    <w:rsid w:val="00B52461"/>
    <w:rsid w:val="00B56671"/>
    <w:rsid w:val="00B62236"/>
    <w:rsid w:val="00B649F8"/>
    <w:rsid w:val="00B66606"/>
    <w:rsid w:val="00B74250"/>
    <w:rsid w:val="00B75F12"/>
    <w:rsid w:val="00B76CDC"/>
    <w:rsid w:val="00B8203A"/>
    <w:rsid w:val="00B87B43"/>
    <w:rsid w:val="00B916DC"/>
    <w:rsid w:val="00B92AE8"/>
    <w:rsid w:val="00B93B2F"/>
    <w:rsid w:val="00B94134"/>
    <w:rsid w:val="00B96897"/>
    <w:rsid w:val="00B96F9B"/>
    <w:rsid w:val="00BA2589"/>
    <w:rsid w:val="00BA314A"/>
    <w:rsid w:val="00BA726D"/>
    <w:rsid w:val="00BD51F8"/>
    <w:rsid w:val="00BE751A"/>
    <w:rsid w:val="00BF2F28"/>
    <w:rsid w:val="00BF338D"/>
    <w:rsid w:val="00C0095E"/>
    <w:rsid w:val="00C027B6"/>
    <w:rsid w:val="00C04323"/>
    <w:rsid w:val="00C06FB7"/>
    <w:rsid w:val="00C12FA6"/>
    <w:rsid w:val="00C234C4"/>
    <w:rsid w:val="00C259AB"/>
    <w:rsid w:val="00C26B6C"/>
    <w:rsid w:val="00C60612"/>
    <w:rsid w:val="00C95EFC"/>
    <w:rsid w:val="00CA1528"/>
    <w:rsid w:val="00CA4BB5"/>
    <w:rsid w:val="00CB01C0"/>
    <w:rsid w:val="00CC25FE"/>
    <w:rsid w:val="00CD3344"/>
    <w:rsid w:val="00CE2D5C"/>
    <w:rsid w:val="00CE3B6D"/>
    <w:rsid w:val="00CE4998"/>
    <w:rsid w:val="00CF1F49"/>
    <w:rsid w:val="00CF5CF4"/>
    <w:rsid w:val="00D00B87"/>
    <w:rsid w:val="00D01018"/>
    <w:rsid w:val="00D02883"/>
    <w:rsid w:val="00D06953"/>
    <w:rsid w:val="00D07E6C"/>
    <w:rsid w:val="00D117D2"/>
    <w:rsid w:val="00D15C49"/>
    <w:rsid w:val="00D21366"/>
    <w:rsid w:val="00D35E87"/>
    <w:rsid w:val="00D40C8D"/>
    <w:rsid w:val="00D43552"/>
    <w:rsid w:val="00D51D1A"/>
    <w:rsid w:val="00D57FA3"/>
    <w:rsid w:val="00D66B78"/>
    <w:rsid w:val="00D7178A"/>
    <w:rsid w:val="00D738D8"/>
    <w:rsid w:val="00D75328"/>
    <w:rsid w:val="00D8123C"/>
    <w:rsid w:val="00D8144F"/>
    <w:rsid w:val="00D85682"/>
    <w:rsid w:val="00D92126"/>
    <w:rsid w:val="00D95059"/>
    <w:rsid w:val="00DA19EB"/>
    <w:rsid w:val="00DA1FF2"/>
    <w:rsid w:val="00DA42C4"/>
    <w:rsid w:val="00DA5D88"/>
    <w:rsid w:val="00DB4C87"/>
    <w:rsid w:val="00DD405E"/>
    <w:rsid w:val="00DE0CC9"/>
    <w:rsid w:val="00DE553F"/>
    <w:rsid w:val="00DF57EF"/>
    <w:rsid w:val="00DF7DF9"/>
    <w:rsid w:val="00E16219"/>
    <w:rsid w:val="00E17875"/>
    <w:rsid w:val="00E200D2"/>
    <w:rsid w:val="00E2132A"/>
    <w:rsid w:val="00E27DE1"/>
    <w:rsid w:val="00E3045E"/>
    <w:rsid w:val="00E32A23"/>
    <w:rsid w:val="00E32E48"/>
    <w:rsid w:val="00E36963"/>
    <w:rsid w:val="00E4165D"/>
    <w:rsid w:val="00E46D8F"/>
    <w:rsid w:val="00E567A6"/>
    <w:rsid w:val="00E60BC2"/>
    <w:rsid w:val="00E62027"/>
    <w:rsid w:val="00E74C9E"/>
    <w:rsid w:val="00E76575"/>
    <w:rsid w:val="00E811A9"/>
    <w:rsid w:val="00E817C8"/>
    <w:rsid w:val="00E81F2A"/>
    <w:rsid w:val="00E8460A"/>
    <w:rsid w:val="00E865D2"/>
    <w:rsid w:val="00E87D29"/>
    <w:rsid w:val="00EA17DD"/>
    <w:rsid w:val="00EA3E1D"/>
    <w:rsid w:val="00EB2D67"/>
    <w:rsid w:val="00EB467C"/>
    <w:rsid w:val="00ED167C"/>
    <w:rsid w:val="00ED24AA"/>
    <w:rsid w:val="00ED5729"/>
    <w:rsid w:val="00ED7DE8"/>
    <w:rsid w:val="00EE2072"/>
    <w:rsid w:val="00EF5D90"/>
    <w:rsid w:val="00EF6831"/>
    <w:rsid w:val="00EF7A17"/>
    <w:rsid w:val="00F01888"/>
    <w:rsid w:val="00F04130"/>
    <w:rsid w:val="00F16B66"/>
    <w:rsid w:val="00F17E49"/>
    <w:rsid w:val="00F32142"/>
    <w:rsid w:val="00F37DE4"/>
    <w:rsid w:val="00F43BD3"/>
    <w:rsid w:val="00F4709F"/>
    <w:rsid w:val="00F55CBB"/>
    <w:rsid w:val="00F664D8"/>
    <w:rsid w:val="00F7096E"/>
    <w:rsid w:val="00F71D68"/>
    <w:rsid w:val="00F72FC2"/>
    <w:rsid w:val="00F761D6"/>
    <w:rsid w:val="00F7773E"/>
    <w:rsid w:val="00F810B2"/>
    <w:rsid w:val="00F93E0F"/>
    <w:rsid w:val="00F948C6"/>
    <w:rsid w:val="00FA20AD"/>
    <w:rsid w:val="00FA670D"/>
    <w:rsid w:val="00FB5DC0"/>
    <w:rsid w:val="00FB6229"/>
    <w:rsid w:val="00FC3322"/>
    <w:rsid w:val="00FD2A65"/>
    <w:rsid w:val="00FD2BC7"/>
    <w:rsid w:val="00FD4D74"/>
    <w:rsid w:val="00FD729E"/>
    <w:rsid w:val="00FE1982"/>
    <w:rsid w:val="00FE4A96"/>
    <w:rsid w:val="00FF21E1"/>
    <w:rsid w:val="00FF3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005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2005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2005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34FEA"/>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34FEA"/>
  </w:style>
  <w:style w:type="paragraph" w:styleId="Zpat">
    <w:name w:val="footer"/>
    <w:basedOn w:val="Normln"/>
    <w:link w:val="ZpatChar"/>
    <w:uiPriority w:val="99"/>
    <w:unhideWhenUsed/>
    <w:rsid w:val="00534FEA"/>
    <w:pPr>
      <w:tabs>
        <w:tab w:val="center" w:pos="4680"/>
        <w:tab w:val="right" w:pos="9360"/>
      </w:tabs>
      <w:spacing w:after="0" w:line="240" w:lineRule="auto"/>
    </w:pPr>
  </w:style>
  <w:style w:type="character" w:customStyle="1" w:styleId="ZpatChar">
    <w:name w:val="Zápatí Char"/>
    <w:basedOn w:val="Standardnpsmoodstavce"/>
    <w:link w:val="Zpat"/>
    <w:uiPriority w:val="99"/>
    <w:rsid w:val="00534FEA"/>
  </w:style>
  <w:style w:type="paragraph" w:styleId="Odstavecseseznamem">
    <w:name w:val="List Paragraph"/>
    <w:basedOn w:val="Normln"/>
    <w:link w:val="OdstavecseseznamemChar"/>
    <w:uiPriority w:val="34"/>
    <w:qFormat/>
    <w:rsid w:val="00B649F8"/>
    <w:pPr>
      <w:ind w:left="720"/>
      <w:contextualSpacing/>
    </w:pPr>
  </w:style>
  <w:style w:type="table" w:styleId="Mkatabulky">
    <w:name w:val="Table Grid"/>
    <w:basedOn w:val="Normlntabulka"/>
    <w:uiPriority w:val="39"/>
    <w:rsid w:val="00B64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7504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5042"/>
    <w:rPr>
      <w:rFonts w:ascii="Segoe UI" w:hAnsi="Segoe UI" w:cs="Segoe UI"/>
      <w:sz w:val="18"/>
      <w:szCs w:val="18"/>
    </w:rPr>
  </w:style>
  <w:style w:type="paragraph" w:customStyle="1" w:styleId="IChOHeading1">
    <w:name w:val="IChO Heading 1"/>
    <w:basedOn w:val="Normln"/>
    <w:link w:val="IChOHeading1Char"/>
    <w:qFormat/>
    <w:rsid w:val="00C259AB"/>
    <w:pPr>
      <w:spacing w:after="240" w:line="276" w:lineRule="auto"/>
      <w:jc w:val="both"/>
    </w:pPr>
    <w:rPr>
      <w:rFonts w:ascii="Arial Narrow" w:hAnsi="Arial Narrow" w:cs="Arial"/>
      <w:color w:val="00ADB2"/>
      <w:sz w:val="40"/>
      <w:szCs w:val="40"/>
    </w:rPr>
  </w:style>
  <w:style w:type="paragraph" w:customStyle="1" w:styleId="IChOtextnormal">
    <w:name w:val="IChO text normal"/>
    <w:basedOn w:val="Normln"/>
    <w:link w:val="IChOtextnormalChar"/>
    <w:qFormat/>
    <w:rsid w:val="00C259AB"/>
    <w:pPr>
      <w:spacing w:after="120" w:line="276" w:lineRule="auto"/>
      <w:jc w:val="both"/>
    </w:pPr>
    <w:rPr>
      <w:rFonts w:ascii="Arial" w:hAnsi="Arial" w:cs="Arial"/>
    </w:rPr>
  </w:style>
  <w:style w:type="character" w:customStyle="1" w:styleId="IChOHeading1Char">
    <w:name w:val="IChO Heading 1 Char"/>
    <w:basedOn w:val="Standardnpsmoodstavce"/>
    <w:link w:val="IChOHeading1"/>
    <w:rsid w:val="00C259AB"/>
    <w:rPr>
      <w:rFonts w:ascii="Arial Narrow" w:hAnsi="Arial Narrow" w:cs="Arial"/>
      <w:color w:val="00ADB2"/>
      <w:sz w:val="40"/>
      <w:szCs w:val="40"/>
    </w:rPr>
  </w:style>
  <w:style w:type="paragraph" w:customStyle="1" w:styleId="IChOHeading2">
    <w:name w:val="IChO Heading 2"/>
    <w:basedOn w:val="Normln"/>
    <w:link w:val="IChOHeading2Char"/>
    <w:qFormat/>
    <w:rsid w:val="00DA42C4"/>
    <w:pPr>
      <w:keepNext/>
      <w:spacing w:before="240" w:after="120" w:line="276" w:lineRule="auto"/>
      <w:ind w:firstLine="425"/>
      <w:jc w:val="both"/>
    </w:pPr>
    <w:rPr>
      <w:rFonts w:ascii="Arial" w:hAnsi="Arial" w:cs="Arial"/>
      <w:color w:val="00ADB2"/>
      <w:sz w:val="26"/>
      <w:szCs w:val="26"/>
    </w:rPr>
  </w:style>
  <w:style w:type="character" w:customStyle="1" w:styleId="IChOtextnormalChar">
    <w:name w:val="IChO text normal Char"/>
    <w:basedOn w:val="Standardnpsmoodstavce"/>
    <w:link w:val="IChOtextnormal"/>
    <w:rsid w:val="00C259AB"/>
    <w:rPr>
      <w:rFonts w:ascii="Arial" w:hAnsi="Arial" w:cs="Arial"/>
    </w:rPr>
  </w:style>
  <w:style w:type="paragraph" w:customStyle="1" w:styleId="IChOchemicalsequipment">
    <w:name w:val="IChO chemicals &amp; equipment"/>
    <w:basedOn w:val="Odstavecseseznamem"/>
    <w:link w:val="IChOchemicalsequipmentChar"/>
    <w:qFormat/>
    <w:rsid w:val="00C259AB"/>
    <w:pPr>
      <w:numPr>
        <w:numId w:val="1"/>
      </w:numPr>
      <w:spacing w:after="0" w:line="276" w:lineRule="auto"/>
      <w:ind w:left="567" w:hanging="283"/>
      <w:jc w:val="both"/>
    </w:pPr>
    <w:rPr>
      <w:rFonts w:ascii="Arial" w:hAnsi="Arial" w:cs="Arial"/>
      <w:color w:val="000000" w:themeColor="text1"/>
      <w:sz w:val="20"/>
      <w:szCs w:val="20"/>
    </w:rPr>
  </w:style>
  <w:style w:type="character" w:customStyle="1" w:styleId="IChOHeading2Char">
    <w:name w:val="IChO Heading 2 Char"/>
    <w:basedOn w:val="Standardnpsmoodstavce"/>
    <w:link w:val="IChOHeading2"/>
    <w:rsid w:val="00DA42C4"/>
    <w:rPr>
      <w:rFonts w:ascii="Arial" w:hAnsi="Arial" w:cs="Arial"/>
      <w:color w:val="00ADB2"/>
      <w:sz w:val="26"/>
      <w:szCs w:val="26"/>
    </w:rPr>
  </w:style>
  <w:style w:type="paragraph" w:customStyle="1" w:styleId="IChOHeading3">
    <w:name w:val="IChO Heading 3"/>
    <w:basedOn w:val="Normln"/>
    <w:link w:val="IChOHeading3Char"/>
    <w:qFormat/>
    <w:rsid w:val="00DA42C4"/>
    <w:pPr>
      <w:keepNext/>
      <w:spacing w:before="180" w:after="60" w:line="276" w:lineRule="auto"/>
      <w:jc w:val="both"/>
    </w:pPr>
    <w:rPr>
      <w:rFonts w:ascii="Arial" w:hAnsi="Arial" w:cs="Arial"/>
      <w:b/>
    </w:rPr>
  </w:style>
  <w:style w:type="character" w:customStyle="1" w:styleId="OdstavecseseznamemChar">
    <w:name w:val="Odstavec se seznamem Char"/>
    <w:basedOn w:val="Standardnpsmoodstavce"/>
    <w:link w:val="Odstavecseseznamem"/>
    <w:uiPriority w:val="34"/>
    <w:rsid w:val="00C259AB"/>
  </w:style>
  <w:style w:type="character" w:customStyle="1" w:styleId="IChOchemicalsequipmentChar">
    <w:name w:val="IChO chemicals &amp; equipment Char"/>
    <w:basedOn w:val="OdstavecseseznamemChar"/>
    <w:link w:val="IChOchemicalsequipment"/>
    <w:rsid w:val="00C259AB"/>
    <w:rPr>
      <w:rFonts w:ascii="Arial" w:hAnsi="Arial" w:cs="Arial"/>
      <w:color w:val="000000" w:themeColor="text1"/>
      <w:sz w:val="20"/>
      <w:szCs w:val="20"/>
    </w:rPr>
  </w:style>
  <w:style w:type="paragraph" w:customStyle="1" w:styleId="IChOQuestion">
    <w:name w:val="IChO Question"/>
    <w:basedOn w:val="Normln"/>
    <w:link w:val="IChOQuestionChar"/>
    <w:qFormat/>
    <w:rsid w:val="00C259AB"/>
    <w:pPr>
      <w:spacing w:after="120" w:line="276" w:lineRule="auto"/>
      <w:ind w:left="284" w:hanging="284"/>
      <w:jc w:val="both"/>
    </w:pPr>
    <w:rPr>
      <w:rFonts w:ascii="Arial" w:hAnsi="Arial" w:cs="Arial"/>
    </w:rPr>
  </w:style>
  <w:style w:type="character" w:customStyle="1" w:styleId="IChOHeading3Char">
    <w:name w:val="IChO Heading 3 Char"/>
    <w:basedOn w:val="Standardnpsmoodstavce"/>
    <w:link w:val="IChOHeading3"/>
    <w:rsid w:val="00DA42C4"/>
    <w:rPr>
      <w:rFonts w:ascii="Arial" w:hAnsi="Arial" w:cs="Arial"/>
      <w:b/>
    </w:rPr>
  </w:style>
  <w:style w:type="character" w:customStyle="1" w:styleId="Nadpis3Char">
    <w:name w:val="Nadpis 3 Char"/>
    <w:basedOn w:val="Standardnpsmoodstavce"/>
    <w:link w:val="Nadpis3"/>
    <w:uiPriority w:val="9"/>
    <w:semiHidden/>
    <w:rsid w:val="0020058A"/>
    <w:rPr>
      <w:rFonts w:asciiTheme="majorHAnsi" w:eastAsiaTheme="majorEastAsia" w:hAnsiTheme="majorHAnsi" w:cstheme="majorBidi"/>
      <w:color w:val="1F4D78" w:themeColor="accent1" w:themeShade="7F"/>
      <w:sz w:val="24"/>
      <w:szCs w:val="24"/>
    </w:rPr>
  </w:style>
  <w:style w:type="character" w:customStyle="1" w:styleId="IChOQuestionChar">
    <w:name w:val="IChO Question Char"/>
    <w:basedOn w:val="Standardnpsmoodstavce"/>
    <w:link w:val="IChOQuestion"/>
    <w:rsid w:val="00C259AB"/>
    <w:rPr>
      <w:rFonts w:ascii="Arial" w:hAnsi="Arial" w:cs="Arial"/>
    </w:rPr>
  </w:style>
  <w:style w:type="character" w:customStyle="1" w:styleId="Nadpis2Char">
    <w:name w:val="Nadpis 2 Char"/>
    <w:basedOn w:val="Standardnpsmoodstavce"/>
    <w:link w:val="Nadpis2"/>
    <w:uiPriority w:val="9"/>
    <w:semiHidden/>
    <w:rsid w:val="0020058A"/>
    <w:rPr>
      <w:rFonts w:asciiTheme="majorHAnsi" w:eastAsiaTheme="majorEastAsia" w:hAnsiTheme="majorHAnsi" w:cstheme="majorBidi"/>
      <w:color w:val="2E74B5" w:themeColor="accent1" w:themeShade="BF"/>
      <w:sz w:val="26"/>
      <w:szCs w:val="26"/>
    </w:rPr>
  </w:style>
  <w:style w:type="character" w:customStyle="1" w:styleId="Nadpis1Char">
    <w:name w:val="Nadpis 1 Char"/>
    <w:basedOn w:val="Standardnpsmoodstavce"/>
    <w:link w:val="Nadpis1"/>
    <w:uiPriority w:val="9"/>
    <w:rsid w:val="0020058A"/>
    <w:rPr>
      <w:rFonts w:asciiTheme="majorHAnsi" w:eastAsiaTheme="majorEastAsia" w:hAnsiTheme="majorHAnsi" w:cstheme="majorBidi"/>
      <w:color w:val="2E74B5" w:themeColor="accent1" w:themeShade="BF"/>
      <w:sz w:val="32"/>
      <w:szCs w:val="32"/>
    </w:rPr>
  </w:style>
  <w:style w:type="character" w:styleId="Hypertextovodkaz">
    <w:name w:val="Hyperlink"/>
    <w:basedOn w:val="Standardnpsmoodstavce"/>
    <w:uiPriority w:val="99"/>
    <w:unhideWhenUsed/>
    <w:rsid w:val="0020058A"/>
    <w:rPr>
      <w:color w:val="0563C1" w:themeColor="hyperlink"/>
      <w:u w:val="single"/>
    </w:rPr>
  </w:style>
  <w:style w:type="paragraph" w:styleId="Obsah1">
    <w:name w:val="toc 1"/>
    <w:basedOn w:val="IChOtextnormal"/>
    <w:next w:val="Normln"/>
    <w:autoRedefine/>
    <w:uiPriority w:val="39"/>
    <w:unhideWhenUsed/>
    <w:rsid w:val="0020058A"/>
    <w:pPr>
      <w:spacing w:after="100"/>
    </w:pPr>
  </w:style>
  <w:style w:type="paragraph" w:customStyle="1" w:styleId="IChOTable">
    <w:name w:val="IChO Table"/>
    <w:basedOn w:val="Normln"/>
    <w:link w:val="IChOTableChar"/>
    <w:rsid w:val="00DA42C4"/>
    <w:pPr>
      <w:spacing w:after="0" w:line="276" w:lineRule="auto"/>
      <w:jc w:val="center"/>
    </w:pPr>
    <w:rPr>
      <w:rFonts w:ascii="Arial" w:hAnsi="Arial" w:cs="Arial"/>
      <w:b/>
      <w:sz w:val="20"/>
      <w:szCs w:val="20"/>
    </w:rPr>
  </w:style>
  <w:style w:type="character" w:customStyle="1" w:styleId="IChOTableChar">
    <w:name w:val="IChO Table Char"/>
    <w:basedOn w:val="Standardnpsmoodstavce"/>
    <w:link w:val="IChOTable"/>
    <w:rsid w:val="00DA42C4"/>
    <w:rPr>
      <w:rFonts w:ascii="Arial" w:hAnsi="Arial" w:cs="Arial"/>
      <w:b/>
      <w:sz w:val="20"/>
      <w:szCs w:val="20"/>
    </w:rPr>
  </w:style>
  <w:style w:type="paragraph" w:styleId="Normlnweb">
    <w:name w:val="Normal (Web)"/>
    <w:basedOn w:val="Normln"/>
    <w:uiPriority w:val="99"/>
    <w:semiHidden/>
    <w:unhideWhenUsed/>
    <w:rsid w:val="00790B54"/>
    <w:rPr>
      <w:rFonts w:ascii="Times New Roman" w:hAnsi="Times New Roman" w:cs="Times New Roman"/>
      <w:sz w:val="24"/>
      <w:szCs w:val="24"/>
    </w:rPr>
  </w:style>
  <w:style w:type="paragraph" w:styleId="Textkomente">
    <w:name w:val="annotation text"/>
    <w:basedOn w:val="Normln"/>
    <w:link w:val="TextkomenteChar"/>
    <w:rsid w:val="00790B54"/>
    <w:pPr>
      <w:spacing w:after="0" w:line="240" w:lineRule="auto"/>
    </w:pPr>
    <w:rPr>
      <w:rFonts w:ascii="Times New Roman" w:eastAsia="Times New Roman" w:hAnsi="Times New Roman" w:cs="Times New Roman"/>
      <w:sz w:val="20"/>
      <w:szCs w:val="20"/>
    </w:rPr>
  </w:style>
  <w:style w:type="character" w:customStyle="1" w:styleId="TextkomenteChar">
    <w:name w:val="Text komentáře Char"/>
    <w:basedOn w:val="Standardnpsmoodstavce"/>
    <w:link w:val="Textkomente"/>
    <w:rsid w:val="00790B54"/>
    <w:rPr>
      <w:rFonts w:ascii="Times New Roman" w:eastAsia="Times New Roman" w:hAnsi="Times New Roman" w:cs="Times New Roman"/>
      <w:sz w:val="20"/>
      <w:szCs w:val="20"/>
    </w:rPr>
  </w:style>
  <w:style w:type="paragraph" w:styleId="Revize">
    <w:name w:val="Revision"/>
    <w:hidden/>
    <w:uiPriority w:val="99"/>
    <w:semiHidden/>
    <w:rsid w:val="004C4B3F"/>
    <w:pPr>
      <w:spacing w:after="0" w:line="240" w:lineRule="auto"/>
    </w:pPr>
    <w:rPr>
      <w:rFonts w:ascii="Times New Roman" w:eastAsia="Times New Roman" w:hAnsi="Times New Roman" w:cs="Times New Roman"/>
      <w:sz w:val="24"/>
      <w:szCs w:val="24"/>
    </w:rPr>
  </w:style>
  <w:style w:type="paragraph" w:styleId="Pedmtkomente">
    <w:name w:val="annotation subject"/>
    <w:basedOn w:val="Textkomente"/>
    <w:next w:val="Textkomente"/>
    <w:link w:val="PedmtkomenteChar"/>
    <w:rsid w:val="00D75328"/>
    <w:rPr>
      <w:b/>
      <w:bCs/>
    </w:rPr>
  </w:style>
  <w:style w:type="character" w:customStyle="1" w:styleId="PedmtkomenteChar">
    <w:name w:val="Předmět komentáře Char"/>
    <w:basedOn w:val="TextkomenteChar"/>
    <w:link w:val="Pedmtkomente"/>
    <w:rsid w:val="00D75328"/>
    <w:rPr>
      <w:rFonts w:ascii="Times New Roman" w:eastAsia="Times New Roman" w:hAnsi="Times New Roman" w:cs="Times New Roman"/>
      <w:b/>
      <w:bCs/>
      <w:sz w:val="20"/>
      <w:szCs w:val="20"/>
    </w:rPr>
  </w:style>
  <w:style w:type="character" w:styleId="Odkaznakoment">
    <w:name w:val="annotation reference"/>
    <w:rsid w:val="00644D28"/>
    <w:rPr>
      <w:sz w:val="16"/>
      <w:szCs w:val="16"/>
    </w:rPr>
  </w:style>
  <w:style w:type="paragraph" w:styleId="Zkladntext">
    <w:name w:val="Body Text"/>
    <w:basedOn w:val="Normln"/>
    <w:link w:val="ZkladntextChar"/>
    <w:uiPriority w:val="99"/>
    <w:semiHidden/>
    <w:unhideWhenUsed/>
    <w:rsid w:val="00B62236"/>
    <w:pPr>
      <w:spacing w:after="120"/>
    </w:pPr>
  </w:style>
  <w:style w:type="character" w:customStyle="1" w:styleId="ZkladntextChar">
    <w:name w:val="Základní text Char"/>
    <w:basedOn w:val="Standardnpsmoodstavce"/>
    <w:link w:val="Zkladntext"/>
    <w:uiPriority w:val="99"/>
    <w:semiHidden/>
    <w:rsid w:val="00B62236"/>
  </w:style>
  <w:style w:type="character" w:styleId="Zstupntext">
    <w:name w:val="Placeholder Text"/>
    <w:basedOn w:val="Standardnpsmoodstavce"/>
    <w:uiPriority w:val="99"/>
    <w:semiHidden/>
    <w:rsid w:val="00A918A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005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2005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2005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34FEA"/>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34FEA"/>
  </w:style>
  <w:style w:type="paragraph" w:styleId="Zpat">
    <w:name w:val="footer"/>
    <w:basedOn w:val="Normln"/>
    <w:link w:val="ZpatChar"/>
    <w:uiPriority w:val="99"/>
    <w:unhideWhenUsed/>
    <w:rsid w:val="00534FEA"/>
    <w:pPr>
      <w:tabs>
        <w:tab w:val="center" w:pos="4680"/>
        <w:tab w:val="right" w:pos="9360"/>
      </w:tabs>
      <w:spacing w:after="0" w:line="240" w:lineRule="auto"/>
    </w:pPr>
  </w:style>
  <w:style w:type="character" w:customStyle="1" w:styleId="ZpatChar">
    <w:name w:val="Zápatí Char"/>
    <w:basedOn w:val="Standardnpsmoodstavce"/>
    <w:link w:val="Zpat"/>
    <w:uiPriority w:val="99"/>
    <w:rsid w:val="00534FEA"/>
  </w:style>
  <w:style w:type="paragraph" w:styleId="Odstavecseseznamem">
    <w:name w:val="List Paragraph"/>
    <w:basedOn w:val="Normln"/>
    <w:link w:val="OdstavecseseznamemChar"/>
    <w:uiPriority w:val="34"/>
    <w:qFormat/>
    <w:rsid w:val="00B649F8"/>
    <w:pPr>
      <w:ind w:left="720"/>
      <w:contextualSpacing/>
    </w:pPr>
  </w:style>
  <w:style w:type="table" w:styleId="Mkatabulky">
    <w:name w:val="Table Grid"/>
    <w:basedOn w:val="Normlntabulka"/>
    <w:uiPriority w:val="39"/>
    <w:rsid w:val="00B64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7504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5042"/>
    <w:rPr>
      <w:rFonts w:ascii="Segoe UI" w:hAnsi="Segoe UI" w:cs="Segoe UI"/>
      <w:sz w:val="18"/>
      <w:szCs w:val="18"/>
    </w:rPr>
  </w:style>
  <w:style w:type="paragraph" w:customStyle="1" w:styleId="IChOHeading1">
    <w:name w:val="IChO Heading 1"/>
    <w:basedOn w:val="Normln"/>
    <w:link w:val="IChOHeading1Char"/>
    <w:qFormat/>
    <w:rsid w:val="00C259AB"/>
    <w:pPr>
      <w:spacing w:after="240" w:line="276" w:lineRule="auto"/>
      <w:jc w:val="both"/>
    </w:pPr>
    <w:rPr>
      <w:rFonts w:ascii="Arial Narrow" w:hAnsi="Arial Narrow" w:cs="Arial"/>
      <w:color w:val="00ADB2"/>
      <w:sz w:val="40"/>
      <w:szCs w:val="40"/>
    </w:rPr>
  </w:style>
  <w:style w:type="paragraph" w:customStyle="1" w:styleId="IChOtextnormal">
    <w:name w:val="IChO text normal"/>
    <w:basedOn w:val="Normln"/>
    <w:link w:val="IChOtextnormalChar"/>
    <w:qFormat/>
    <w:rsid w:val="00C259AB"/>
    <w:pPr>
      <w:spacing w:after="120" w:line="276" w:lineRule="auto"/>
      <w:jc w:val="both"/>
    </w:pPr>
    <w:rPr>
      <w:rFonts w:ascii="Arial" w:hAnsi="Arial" w:cs="Arial"/>
    </w:rPr>
  </w:style>
  <w:style w:type="character" w:customStyle="1" w:styleId="IChOHeading1Char">
    <w:name w:val="IChO Heading 1 Char"/>
    <w:basedOn w:val="Standardnpsmoodstavce"/>
    <w:link w:val="IChOHeading1"/>
    <w:rsid w:val="00C259AB"/>
    <w:rPr>
      <w:rFonts w:ascii="Arial Narrow" w:hAnsi="Arial Narrow" w:cs="Arial"/>
      <w:color w:val="00ADB2"/>
      <w:sz w:val="40"/>
      <w:szCs w:val="40"/>
    </w:rPr>
  </w:style>
  <w:style w:type="paragraph" w:customStyle="1" w:styleId="IChOHeading2">
    <w:name w:val="IChO Heading 2"/>
    <w:basedOn w:val="Normln"/>
    <w:link w:val="IChOHeading2Char"/>
    <w:qFormat/>
    <w:rsid w:val="00DA42C4"/>
    <w:pPr>
      <w:keepNext/>
      <w:spacing w:before="240" w:after="120" w:line="276" w:lineRule="auto"/>
      <w:ind w:firstLine="425"/>
      <w:jc w:val="both"/>
    </w:pPr>
    <w:rPr>
      <w:rFonts w:ascii="Arial" w:hAnsi="Arial" w:cs="Arial"/>
      <w:color w:val="00ADB2"/>
      <w:sz w:val="26"/>
      <w:szCs w:val="26"/>
    </w:rPr>
  </w:style>
  <w:style w:type="character" w:customStyle="1" w:styleId="IChOtextnormalChar">
    <w:name w:val="IChO text normal Char"/>
    <w:basedOn w:val="Standardnpsmoodstavce"/>
    <w:link w:val="IChOtextnormal"/>
    <w:rsid w:val="00C259AB"/>
    <w:rPr>
      <w:rFonts w:ascii="Arial" w:hAnsi="Arial" w:cs="Arial"/>
    </w:rPr>
  </w:style>
  <w:style w:type="paragraph" w:customStyle="1" w:styleId="IChOchemicalsequipment">
    <w:name w:val="IChO chemicals &amp; equipment"/>
    <w:basedOn w:val="Odstavecseseznamem"/>
    <w:link w:val="IChOchemicalsequipmentChar"/>
    <w:qFormat/>
    <w:rsid w:val="00C259AB"/>
    <w:pPr>
      <w:numPr>
        <w:numId w:val="1"/>
      </w:numPr>
      <w:spacing w:after="0" w:line="276" w:lineRule="auto"/>
      <w:ind w:left="567" w:hanging="283"/>
      <w:jc w:val="both"/>
    </w:pPr>
    <w:rPr>
      <w:rFonts w:ascii="Arial" w:hAnsi="Arial" w:cs="Arial"/>
      <w:color w:val="000000" w:themeColor="text1"/>
      <w:sz w:val="20"/>
      <w:szCs w:val="20"/>
    </w:rPr>
  </w:style>
  <w:style w:type="character" w:customStyle="1" w:styleId="IChOHeading2Char">
    <w:name w:val="IChO Heading 2 Char"/>
    <w:basedOn w:val="Standardnpsmoodstavce"/>
    <w:link w:val="IChOHeading2"/>
    <w:rsid w:val="00DA42C4"/>
    <w:rPr>
      <w:rFonts w:ascii="Arial" w:hAnsi="Arial" w:cs="Arial"/>
      <w:color w:val="00ADB2"/>
      <w:sz w:val="26"/>
      <w:szCs w:val="26"/>
    </w:rPr>
  </w:style>
  <w:style w:type="paragraph" w:customStyle="1" w:styleId="IChOHeading3">
    <w:name w:val="IChO Heading 3"/>
    <w:basedOn w:val="Normln"/>
    <w:link w:val="IChOHeading3Char"/>
    <w:qFormat/>
    <w:rsid w:val="00DA42C4"/>
    <w:pPr>
      <w:keepNext/>
      <w:spacing w:before="180" w:after="60" w:line="276" w:lineRule="auto"/>
      <w:jc w:val="both"/>
    </w:pPr>
    <w:rPr>
      <w:rFonts w:ascii="Arial" w:hAnsi="Arial" w:cs="Arial"/>
      <w:b/>
    </w:rPr>
  </w:style>
  <w:style w:type="character" w:customStyle="1" w:styleId="OdstavecseseznamemChar">
    <w:name w:val="Odstavec se seznamem Char"/>
    <w:basedOn w:val="Standardnpsmoodstavce"/>
    <w:link w:val="Odstavecseseznamem"/>
    <w:uiPriority w:val="34"/>
    <w:rsid w:val="00C259AB"/>
  </w:style>
  <w:style w:type="character" w:customStyle="1" w:styleId="IChOchemicalsequipmentChar">
    <w:name w:val="IChO chemicals &amp; equipment Char"/>
    <w:basedOn w:val="OdstavecseseznamemChar"/>
    <w:link w:val="IChOchemicalsequipment"/>
    <w:rsid w:val="00C259AB"/>
    <w:rPr>
      <w:rFonts w:ascii="Arial" w:hAnsi="Arial" w:cs="Arial"/>
      <w:color w:val="000000" w:themeColor="text1"/>
      <w:sz w:val="20"/>
      <w:szCs w:val="20"/>
    </w:rPr>
  </w:style>
  <w:style w:type="paragraph" w:customStyle="1" w:styleId="IChOQuestion">
    <w:name w:val="IChO Question"/>
    <w:basedOn w:val="Normln"/>
    <w:link w:val="IChOQuestionChar"/>
    <w:qFormat/>
    <w:rsid w:val="00C259AB"/>
    <w:pPr>
      <w:spacing w:after="120" w:line="276" w:lineRule="auto"/>
      <w:ind w:left="284" w:hanging="284"/>
      <w:jc w:val="both"/>
    </w:pPr>
    <w:rPr>
      <w:rFonts w:ascii="Arial" w:hAnsi="Arial" w:cs="Arial"/>
    </w:rPr>
  </w:style>
  <w:style w:type="character" w:customStyle="1" w:styleId="IChOHeading3Char">
    <w:name w:val="IChO Heading 3 Char"/>
    <w:basedOn w:val="Standardnpsmoodstavce"/>
    <w:link w:val="IChOHeading3"/>
    <w:rsid w:val="00DA42C4"/>
    <w:rPr>
      <w:rFonts w:ascii="Arial" w:hAnsi="Arial" w:cs="Arial"/>
      <w:b/>
    </w:rPr>
  </w:style>
  <w:style w:type="character" w:customStyle="1" w:styleId="Nadpis3Char">
    <w:name w:val="Nadpis 3 Char"/>
    <w:basedOn w:val="Standardnpsmoodstavce"/>
    <w:link w:val="Nadpis3"/>
    <w:uiPriority w:val="9"/>
    <w:semiHidden/>
    <w:rsid w:val="0020058A"/>
    <w:rPr>
      <w:rFonts w:asciiTheme="majorHAnsi" w:eastAsiaTheme="majorEastAsia" w:hAnsiTheme="majorHAnsi" w:cstheme="majorBidi"/>
      <w:color w:val="1F4D78" w:themeColor="accent1" w:themeShade="7F"/>
      <w:sz w:val="24"/>
      <w:szCs w:val="24"/>
    </w:rPr>
  </w:style>
  <w:style w:type="character" w:customStyle="1" w:styleId="IChOQuestionChar">
    <w:name w:val="IChO Question Char"/>
    <w:basedOn w:val="Standardnpsmoodstavce"/>
    <w:link w:val="IChOQuestion"/>
    <w:rsid w:val="00C259AB"/>
    <w:rPr>
      <w:rFonts w:ascii="Arial" w:hAnsi="Arial" w:cs="Arial"/>
    </w:rPr>
  </w:style>
  <w:style w:type="character" w:customStyle="1" w:styleId="Nadpis2Char">
    <w:name w:val="Nadpis 2 Char"/>
    <w:basedOn w:val="Standardnpsmoodstavce"/>
    <w:link w:val="Nadpis2"/>
    <w:uiPriority w:val="9"/>
    <w:semiHidden/>
    <w:rsid w:val="0020058A"/>
    <w:rPr>
      <w:rFonts w:asciiTheme="majorHAnsi" w:eastAsiaTheme="majorEastAsia" w:hAnsiTheme="majorHAnsi" w:cstheme="majorBidi"/>
      <w:color w:val="2E74B5" w:themeColor="accent1" w:themeShade="BF"/>
      <w:sz w:val="26"/>
      <w:szCs w:val="26"/>
    </w:rPr>
  </w:style>
  <w:style w:type="character" w:customStyle="1" w:styleId="Nadpis1Char">
    <w:name w:val="Nadpis 1 Char"/>
    <w:basedOn w:val="Standardnpsmoodstavce"/>
    <w:link w:val="Nadpis1"/>
    <w:uiPriority w:val="9"/>
    <w:rsid w:val="0020058A"/>
    <w:rPr>
      <w:rFonts w:asciiTheme="majorHAnsi" w:eastAsiaTheme="majorEastAsia" w:hAnsiTheme="majorHAnsi" w:cstheme="majorBidi"/>
      <w:color w:val="2E74B5" w:themeColor="accent1" w:themeShade="BF"/>
      <w:sz w:val="32"/>
      <w:szCs w:val="32"/>
    </w:rPr>
  </w:style>
  <w:style w:type="character" w:styleId="Hypertextovodkaz">
    <w:name w:val="Hyperlink"/>
    <w:basedOn w:val="Standardnpsmoodstavce"/>
    <w:uiPriority w:val="99"/>
    <w:unhideWhenUsed/>
    <w:rsid w:val="0020058A"/>
    <w:rPr>
      <w:color w:val="0563C1" w:themeColor="hyperlink"/>
      <w:u w:val="single"/>
    </w:rPr>
  </w:style>
  <w:style w:type="paragraph" w:styleId="Obsah1">
    <w:name w:val="toc 1"/>
    <w:basedOn w:val="IChOtextnormal"/>
    <w:next w:val="Normln"/>
    <w:autoRedefine/>
    <w:uiPriority w:val="39"/>
    <w:unhideWhenUsed/>
    <w:rsid w:val="0020058A"/>
    <w:pPr>
      <w:spacing w:after="100"/>
    </w:pPr>
  </w:style>
  <w:style w:type="paragraph" w:customStyle="1" w:styleId="IChOTable">
    <w:name w:val="IChO Table"/>
    <w:basedOn w:val="Normln"/>
    <w:link w:val="IChOTableChar"/>
    <w:rsid w:val="00DA42C4"/>
    <w:pPr>
      <w:spacing w:after="0" w:line="276" w:lineRule="auto"/>
      <w:jc w:val="center"/>
    </w:pPr>
    <w:rPr>
      <w:rFonts w:ascii="Arial" w:hAnsi="Arial" w:cs="Arial"/>
      <w:b/>
      <w:sz w:val="20"/>
      <w:szCs w:val="20"/>
    </w:rPr>
  </w:style>
  <w:style w:type="character" w:customStyle="1" w:styleId="IChOTableChar">
    <w:name w:val="IChO Table Char"/>
    <w:basedOn w:val="Standardnpsmoodstavce"/>
    <w:link w:val="IChOTable"/>
    <w:rsid w:val="00DA42C4"/>
    <w:rPr>
      <w:rFonts w:ascii="Arial" w:hAnsi="Arial" w:cs="Arial"/>
      <w:b/>
      <w:sz w:val="20"/>
      <w:szCs w:val="20"/>
    </w:rPr>
  </w:style>
  <w:style w:type="paragraph" w:styleId="Normlnweb">
    <w:name w:val="Normal (Web)"/>
    <w:basedOn w:val="Normln"/>
    <w:uiPriority w:val="99"/>
    <w:semiHidden/>
    <w:unhideWhenUsed/>
    <w:rsid w:val="00790B54"/>
    <w:rPr>
      <w:rFonts w:ascii="Times New Roman" w:hAnsi="Times New Roman" w:cs="Times New Roman"/>
      <w:sz w:val="24"/>
      <w:szCs w:val="24"/>
    </w:rPr>
  </w:style>
  <w:style w:type="paragraph" w:styleId="Textkomente">
    <w:name w:val="annotation text"/>
    <w:basedOn w:val="Normln"/>
    <w:link w:val="TextkomenteChar"/>
    <w:rsid w:val="00790B54"/>
    <w:pPr>
      <w:spacing w:after="0" w:line="240" w:lineRule="auto"/>
    </w:pPr>
    <w:rPr>
      <w:rFonts w:ascii="Times New Roman" w:eastAsia="Times New Roman" w:hAnsi="Times New Roman" w:cs="Times New Roman"/>
      <w:sz w:val="20"/>
      <w:szCs w:val="20"/>
    </w:rPr>
  </w:style>
  <w:style w:type="character" w:customStyle="1" w:styleId="TextkomenteChar">
    <w:name w:val="Text komentáře Char"/>
    <w:basedOn w:val="Standardnpsmoodstavce"/>
    <w:link w:val="Textkomente"/>
    <w:rsid w:val="00790B54"/>
    <w:rPr>
      <w:rFonts w:ascii="Times New Roman" w:eastAsia="Times New Roman" w:hAnsi="Times New Roman" w:cs="Times New Roman"/>
      <w:sz w:val="20"/>
      <w:szCs w:val="20"/>
    </w:rPr>
  </w:style>
  <w:style w:type="paragraph" w:styleId="Revize">
    <w:name w:val="Revision"/>
    <w:hidden/>
    <w:uiPriority w:val="99"/>
    <w:semiHidden/>
    <w:rsid w:val="004C4B3F"/>
    <w:pPr>
      <w:spacing w:after="0" w:line="240" w:lineRule="auto"/>
    </w:pPr>
    <w:rPr>
      <w:rFonts w:ascii="Times New Roman" w:eastAsia="Times New Roman" w:hAnsi="Times New Roman" w:cs="Times New Roman"/>
      <w:sz w:val="24"/>
      <w:szCs w:val="24"/>
    </w:rPr>
  </w:style>
  <w:style w:type="paragraph" w:styleId="Pedmtkomente">
    <w:name w:val="annotation subject"/>
    <w:basedOn w:val="Textkomente"/>
    <w:next w:val="Textkomente"/>
    <w:link w:val="PedmtkomenteChar"/>
    <w:rsid w:val="00D75328"/>
    <w:rPr>
      <w:b/>
      <w:bCs/>
    </w:rPr>
  </w:style>
  <w:style w:type="character" w:customStyle="1" w:styleId="PedmtkomenteChar">
    <w:name w:val="Předmět komentáře Char"/>
    <w:basedOn w:val="TextkomenteChar"/>
    <w:link w:val="Pedmtkomente"/>
    <w:rsid w:val="00D75328"/>
    <w:rPr>
      <w:rFonts w:ascii="Times New Roman" w:eastAsia="Times New Roman" w:hAnsi="Times New Roman" w:cs="Times New Roman"/>
      <w:b/>
      <w:bCs/>
      <w:sz w:val="20"/>
      <w:szCs w:val="20"/>
    </w:rPr>
  </w:style>
  <w:style w:type="character" w:styleId="Odkaznakoment">
    <w:name w:val="annotation reference"/>
    <w:rsid w:val="00644D28"/>
    <w:rPr>
      <w:sz w:val="16"/>
      <w:szCs w:val="16"/>
    </w:rPr>
  </w:style>
  <w:style w:type="paragraph" w:styleId="Zkladntext">
    <w:name w:val="Body Text"/>
    <w:basedOn w:val="Normln"/>
    <w:link w:val="ZkladntextChar"/>
    <w:uiPriority w:val="99"/>
    <w:semiHidden/>
    <w:unhideWhenUsed/>
    <w:rsid w:val="00B62236"/>
    <w:pPr>
      <w:spacing w:after="120"/>
    </w:pPr>
  </w:style>
  <w:style w:type="character" w:customStyle="1" w:styleId="ZkladntextChar">
    <w:name w:val="Základní text Char"/>
    <w:basedOn w:val="Standardnpsmoodstavce"/>
    <w:link w:val="Zkladntext"/>
    <w:uiPriority w:val="99"/>
    <w:semiHidden/>
    <w:rsid w:val="00B62236"/>
  </w:style>
  <w:style w:type="character" w:styleId="Zstupntext">
    <w:name w:val="Placeholder Text"/>
    <w:basedOn w:val="Standardnpsmoodstavce"/>
    <w:uiPriority w:val="99"/>
    <w:semiHidden/>
    <w:rsid w:val="00A918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7695">
      <w:bodyDiv w:val="1"/>
      <w:marLeft w:val="0"/>
      <w:marRight w:val="0"/>
      <w:marTop w:val="0"/>
      <w:marBottom w:val="0"/>
      <w:divBdr>
        <w:top w:val="none" w:sz="0" w:space="0" w:color="auto"/>
        <w:left w:val="none" w:sz="0" w:space="0" w:color="auto"/>
        <w:bottom w:val="none" w:sz="0" w:space="0" w:color="auto"/>
        <w:right w:val="none" w:sz="0" w:space="0" w:color="auto"/>
      </w:divBdr>
    </w:div>
    <w:div w:id="321274475">
      <w:bodyDiv w:val="1"/>
      <w:marLeft w:val="0"/>
      <w:marRight w:val="0"/>
      <w:marTop w:val="0"/>
      <w:marBottom w:val="0"/>
      <w:divBdr>
        <w:top w:val="none" w:sz="0" w:space="0" w:color="auto"/>
        <w:left w:val="none" w:sz="0" w:space="0" w:color="auto"/>
        <w:bottom w:val="none" w:sz="0" w:space="0" w:color="auto"/>
        <w:right w:val="none" w:sz="0" w:space="0" w:color="auto"/>
      </w:divBdr>
    </w:div>
    <w:div w:id="460273044">
      <w:bodyDiv w:val="1"/>
      <w:marLeft w:val="0"/>
      <w:marRight w:val="0"/>
      <w:marTop w:val="0"/>
      <w:marBottom w:val="0"/>
      <w:divBdr>
        <w:top w:val="none" w:sz="0" w:space="0" w:color="auto"/>
        <w:left w:val="none" w:sz="0" w:space="0" w:color="auto"/>
        <w:bottom w:val="none" w:sz="0" w:space="0" w:color="auto"/>
        <w:right w:val="none" w:sz="0" w:space="0" w:color="auto"/>
      </w:divBdr>
    </w:div>
    <w:div w:id="570114538">
      <w:bodyDiv w:val="1"/>
      <w:marLeft w:val="0"/>
      <w:marRight w:val="0"/>
      <w:marTop w:val="0"/>
      <w:marBottom w:val="0"/>
      <w:divBdr>
        <w:top w:val="none" w:sz="0" w:space="0" w:color="auto"/>
        <w:left w:val="none" w:sz="0" w:space="0" w:color="auto"/>
        <w:bottom w:val="none" w:sz="0" w:space="0" w:color="auto"/>
        <w:right w:val="none" w:sz="0" w:space="0" w:color="auto"/>
      </w:divBdr>
    </w:div>
    <w:div w:id="785395809">
      <w:bodyDiv w:val="1"/>
      <w:marLeft w:val="0"/>
      <w:marRight w:val="0"/>
      <w:marTop w:val="0"/>
      <w:marBottom w:val="0"/>
      <w:divBdr>
        <w:top w:val="none" w:sz="0" w:space="0" w:color="auto"/>
        <w:left w:val="none" w:sz="0" w:space="0" w:color="auto"/>
        <w:bottom w:val="none" w:sz="0" w:space="0" w:color="auto"/>
        <w:right w:val="none" w:sz="0" w:space="0" w:color="auto"/>
      </w:divBdr>
    </w:div>
    <w:div w:id="923300891">
      <w:bodyDiv w:val="1"/>
      <w:marLeft w:val="0"/>
      <w:marRight w:val="0"/>
      <w:marTop w:val="0"/>
      <w:marBottom w:val="0"/>
      <w:divBdr>
        <w:top w:val="none" w:sz="0" w:space="0" w:color="auto"/>
        <w:left w:val="none" w:sz="0" w:space="0" w:color="auto"/>
        <w:bottom w:val="none" w:sz="0" w:space="0" w:color="auto"/>
        <w:right w:val="none" w:sz="0" w:space="0" w:color="auto"/>
      </w:divBdr>
    </w:div>
    <w:div w:id="1212039659">
      <w:bodyDiv w:val="1"/>
      <w:marLeft w:val="0"/>
      <w:marRight w:val="0"/>
      <w:marTop w:val="0"/>
      <w:marBottom w:val="0"/>
      <w:divBdr>
        <w:top w:val="none" w:sz="0" w:space="0" w:color="auto"/>
        <w:left w:val="none" w:sz="0" w:space="0" w:color="auto"/>
        <w:bottom w:val="none" w:sz="0" w:space="0" w:color="auto"/>
        <w:right w:val="none" w:sz="0" w:space="0" w:color="auto"/>
      </w:divBdr>
    </w:div>
    <w:div w:id="1376616163">
      <w:bodyDiv w:val="1"/>
      <w:marLeft w:val="0"/>
      <w:marRight w:val="0"/>
      <w:marTop w:val="0"/>
      <w:marBottom w:val="0"/>
      <w:divBdr>
        <w:top w:val="none" w:sz="0" w:space="0" w:color="auto"/>
        <w:left w:val="none" w:sz="0" w:space="0" w:color="auto"/>
        <w:bottom w:val="none" w:sz="0" w:space="0" w:color="auto"/>
        <w:right w:val="none" w:sz="0" w:space="0" w:color="auto"/>
      </w:divBdr>
      <w:divsChild>
        <w:div w:id="853224880">
          <w:marLeft w:val="0"/>
          <w:marRight w:val="0"/>
          <w:marTop w:val="0"/>
          <w:marBottom w:val="0"/>
          <w:divBdr>
            <w:top w:val="none" w:sz="0" w:space="0" w:color="auto"/>
            <w:left w:val="none" w:sz="0" w:space="0" w:color="auto"/>
            <w:bottom w:val="none" w:sz="0" w:space="0" w:color="auto"/>
            <w:right w:val="none" w:sz="0" w:space="0" w:color="auto"/>
          </w:divBdr>
        </w:div>
      </w:divsChild>
    </w:div>
    <w:div w:id="1683163158">
      <w:bodyDiv w:val="1"/>
      <w:marLeft w:val="0"/>
      <w:marRight w:val="0"/>
      <w:marTop w:val="0"/>
      <w:marBottom w:val="0"/>
      <w:divBdr>
        <w:top w:val="none" w:sz="0" w:space="0" w:color="auto"/>
        <w:left w:val="none" w:sz="0" w:space="0" w:color="auto"/>
        <w:bottom w:val="none" w:sz="0" w:space="0" w:color="auto"/>
        <w:right w:val="none" w:sz="0" w:space="0" w:color="auto"/>
      </w:divBdr>
    </w:div>
    <w:div w:id="1742361576">
      <w:bodyDiv w:val="1"/>
      <w:marLeft w:val="0"/>
      <w:marRight w:val="0"/>
      <w:marTop w:val="0"/>
      <w:marBottom w:val="0"/>
      <w:divBdr>
        <w:top w:val="none" w:sz="0" w:space="0" w:color="auto"/>
        <w:left w:val="none" w:sz="0" w:space="0" w:color="auto"/>
        <w:bottom w:val="none" w:sz="0" w:space="0" w:color="auto"/>
        <w:right w:val="none" w:sz="0" w:space="0" w:color="auto"/>
      </w:divBdr>
    </w:div>
    <w:div w:id="1745565510">
      <w:bodyDiv w:val="1"/>
      <w:marLeft w:val="0"/>
      <w:marRight w:val="0"/>
      <w:marTop w:val="0"/>
      <w:marBottom w:val="0"/>
      <w:divBdr>
        <w:top w:val="none" w:sz="0" w:space="0" w:color="auto"/>
        <w:left w:val="none" w:sz="0" w:space="0" w:color="auto"/>
        <w:bottom w:val="none" w:sz="0" w:space="0" w:color="auto"/>
        <w:right w:val="none" w:sz="0" w:space="0" w:color="auto"/>
      </w:divBdr>
    </w:div>
    <w:div w:id="1747417951">
      <w:bodyDiv w:val="1"/>
      <w:marLeft w:val="0"/>
      <w:marRight w:val="0"/>
      <w:marTop w:val="0"/>
      <w:marBottom w:val="0"/>
      <w:divBdr>
        <w:top w:val="none" w:sz="0" w:space="0" w:color="auto"/>
        <w:left w:val="none" w:sz="0" w:space="0" w:color="auto"/>
        <w:bottom w:val="none" w:sz="0" w:space="0" w:color="auto"/>
        <w:right w:val="none" w:sz="0" w:space="0" w:color="auto"/>
      </w:divBdr>
    </w:div>
    <w:div w:id="1856186751">
      <w:bodyDiv w:val="1"/>
      <w:marLeft w:val="0"/>
      <w:marRight w:val="0"/>
      <w:marTop w:val="0"/>
      <w:marBottom w:val="0"/>
      <w:divBdr>
        <w:top w:val="none" w:sz="0" w:space="0" w:color="auto"/>
        <w:left w:val="none" w:sz="0" w:space="0" w:color="auto"/>
        <w:bottom w:val="none" w:sz="0" w:space="0" w:color="auto"/>
        <w:right w:val="none" w:sz="0" w:space="0" w:color="auto"/>
      </w:divBdr>
    </w:div>
    <w:div w:id="19197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emf"/><Relationship Id="rId42" Type="http://schemas.openxmlformats.org/officeDocument/2006/relationships/image" Target="media/image4.png"/><Relationship Id="rId47" Type="http://schemas.openxmlformats.org/officeDocument/2006/relationships/image" Target="media/image7.emf"/><Relationship Id="rId63" Type="http://schemas.openxmlformats.org/officeDocument/2006/relationships/oleObject" Target="embeddings/oleObject5.bin"/><Relationship Id="rId68" Type="http://schemas.openxmlformats.org/officeDocument/2006/relationships/oleObject" Target="embeddings/oleObject7.bin"/><Relationship Id="rId84" Type="http://schemas.openxmlformats.org/officeDocument/2006/relationships/image" Target="media/image29.emf"/><Relationship Id="rId89" Type="http://schemas.openxmlformats.org/officeDocument/2006/relationships/image" Target="media/image33.emf"/><Relationship Id="rId112" Type="http://schemas.openxmlformats.org/officeDocument/2006/relationships/oleObject" Target="embeddings/oleObject23.bin"/><Relationship Id="rId133" Type="http://schemas.openxmlformats.org/officeDocument/2006/relationships/image" Target="media/image55.emf"/><Relationship Id="rId138" Type="http://schemas.openxmlformats.org/officeDocument/2006/relationships/oleObject" Target="embeddings/oleObject36.bin"/><Relationship Id="rId107" Type="http://schemas.openxmlformats.org/officeDocument/2006/relationships/image" Target="media/image42.emf"/><Relationship Id="rId53" Type="http://schemas.openxmlformats.org/officeDocument/2006/relationships/image" Target="media/image10.emf"/><Relationship Id="rId58" Type="http://schemas.openxmlformats.org/officeDocument/2006/relationships/package" Target="embeddings/Microsoft_Word_Document4.docx"/><Relationship Id="rId74" Type="http://schemas.openxmlformats.org/officeDocument/2006/relationships/image" Target="media/image22.png"/><Relationship Id="rId79" Type="http://schemas.openxmlformats.org/officeDocument/2006/relationships/image" Target="media/image26.jpeg"/><Relationship Id="rId102" Type="http://schemas.openxmlformats.org/officeDocument/2006/relationships/oleObject" Target="embeddings/oleObject18.bin"/><Relationship Id="rId123" Type="http://schemas.openxmlformats.org/officeDocument/2006/relationships/image" Target="media/image50.emf"/><Relationship Id="rId128" Type="http://schemas.openxmlformats.org/officeDocument/2006/relationships/oleObject" Target="embeddings/oleObject31.bin"/><Relationship Id="rId144" Type="http://schemas.openxmlformats.org/officeDocument/2006/relationships/oleObject" Target="embeddings/oleObject39.bin"/><Relationship Id="rId149" Type="http://schemas.openxmlformats.org/officeDocument/2006/relationships/image" Target="media/image63.emf"/><Relationship Id="rId5" Type="http://schemas.openxmlformats.org/officeDocument/2006/relationships/settings" Target="settings.xml"/><Relationship Id="rId61" Type="http://schemas.openxmlformats.org/officeDocument/2006/relationships/footer" Target="footer1.xml"/><Relationship Id="rId82" Type="http://schemas.openxmlformats.org/officeDocument/2006/relationships/image" Target="media/image28.emf"/><Relationship Id="rId90" Type="http://schemas.openxmlformats.org/officeDocument/2006/relationships/oleObject" Target="embeddings/oleObject12.bin"/><Relationship Id="rId95" Type="http://schemas.openxmlformats.org/officeDocument/2006/relationships/image" Target="media/image36.emf"/><Relationship Id="rId152" Type="http://schemas.openxmlformats.org/officeDocument/2006/relationships/fontTable" Target="fontTable.xml"/><Relationship Id="rId43" Type="http://schemas.openxmlformats.org/officeDocument/2006/relationships/image" Target="media/image5.emf"/><Relationship Id="rId48" Type="http://schemas.openxmlformats.org/officeDocument/2006/relationships/oleObject" Target="embeddings/oleObject3.bin"/><Relationship Id="rId56" Type="http://schemas.openxmlformats.org/officeDocument/2006/relationships/package" Target="embeddings/Microsoft_Word_Document3.docx"/><Relationship Id="rId64" Type="http://schemas.openxmlformats.org/officeDocument/2006/relationships/image" Target="media/image16.emf"/><Relationship Id="rId69" Type="http://schemas.openxmlformats.org/officeDocument/2006/relationships/oleObject" Target="embeddings/oleObject8.bin"/><Relationship Id="rId77" Type="http://schemas.openxmlformats.org/officeDocument/2006/relationships/image" Target="media/image25.png"/><Relationship Id="rId100" Type="http://schemas.openxmlformats.org/officeDocument/2006/relationships/oleObject" Target="embeddings/oleObject17.bin"/><Relationship Id="rId105" Type="http://schemas.openxmlformats.org/officeDocument/2006/relationships/image" Target="media/image41.emf"/><Relationship Id="rId113" Type="http://schemas.openxmlformats.org/officeDocument/2006/relationships/image" Target="media/image45.emf"/><Relationship Id="rId118" Type="http://schemas.openxmlformats.org/officeDocument/2006/relationships/oleObject" Target="embeddings/oleObject26.bin"/><Relationship Id="rId126" Type="http://schemas.openxmlformats.org/officeDocument/2006/relationships/oleObject" Target="embeddings/oleObject30.bin"/><Relationship Id="rId134" Type="http://schemas.openxmlformats.org/officeDocument/2006/relationships/oleObject" Target="embeddings/oleObject34.bin"/><Relationship Id="rId139" Type="http://schemas.openxmlformats.org/officeDocument/2006/relationships/image" Target="media/image58.emf"/><Relationship Id="rId14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image" Target="media/image20.png"/><Relationship Id="rId80" Type="http://schemas.openxmlformats.org/officeDocument/2006/relationships/hyperlink" Target="http://www.muchlanek.estranky.cz/fotoalbum/tvorenicko/omalovanky/z-pohadek-pro-nejmensi/pohadkove-bytosti/ostatni-pohadkove-bytosti/liska-a-cap-01.-.html" TargetMode="External"/><Relationship Id="rId85" Type="http://schemas.openxmlformats.org/officeDocument/2006/relationships/oleObject" Target="embeddings/oleObject11.bin"/><Relationship Id="rId93" Type="http://schemas.openxmlformats.org/officeDocument/2006/relationships/image" Target="media/image35.emf"/><Relationship Id="rId98" Type="http://schemas.openxmlformats.org/officeDocument/2006/relationships/oleObject" Target="embeddings/oleObject16.bin"/><Relationship Id="rId121" Type="http://schemas.openxmlformats.org/officeDocument/2006/relationships/image" Target="media/image49.emf"/><Relationship Id="rId142" Type="http://schemas.openxmlformats.org/officeDocument/2006/relationships/oleObject" Target="embeddings/oleObject38.bin"/><Relationship Id="rId150"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image" Target="media/image5.svg"/><Relationship Id="rId46" Type="http://schemas.openxmlformats.org/officeDocument/2006/relationships/oleObject" Target="embeddings/oleObject2.bin"/><Relationship Id="rId59" Type="http://schemas.openxmlformats.org/officeDocument/2006/relationships/image" Target="media/image13.jpeg"/><Relationship Id="rId67" Type="http://schemas.openxmlformats.org/officeDocument/2006/relationships/image" Target="media/image18.emf"/><Relationship Id="rId103" Type="http://schemas.openxmlformats.org/officeDocument/2006/relationships/image" Target="media/image40.e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oleObject29.bin"/><Relationship Id="rId129" Type="http://schemas.openxmlformats.org/officeDocument/2006/relationships/image" Target="media/image53.emf"/><Relationship Id="rId137" Type="http://schemas.openxmlformats.org/officeDocument/2006/relationships/image" Target="media/image57.emf"/><Relationship Id="rId41" Type="http://schemas.openxmlformats.org/officeDocument/2006/relationships/image" Target="media/image3.png"/><Relationship Id="rId54" Type="http://schemas.openxmlformats.org/officeDocument/2006/relationships/package" Target="embeddings/Microsoft_Word_Document2.docx"/><Relationship Id="rId62" Type="http://schemas.openxmlformats.org/officeDocument/2006/relationships/image" Target="media/image15.emf"/><Relationship Id="rId70" Type="http://schemas.openxmlformats.org/officeDocument/2006/relationships/image" Target="media/image19.emf"/><Relationship Id="rId75" Type="http://schemas.openxmlformats.org/officeDocument/2006/relationships/image" Target="media/image23.png"/><Relationship Id="rId83" Type="http://schemas.openxmlformats.org/officeDocument/2006/relationships/oleObject" Target="embeddings/oleObject10.bin"/><Relationship Id="rId88" Type="http://schemas.openxmlformats.org/officeDocument/2006/relationships/image" Target="media/image32.png"/><Relationship Id="rId91" Type="http://schemas.openxmlformats.org/officeDocument/2006/relationships/image" Target="media/image34.emf"/><Relationship Id="rId96" Type="http://schemas.openxmlformats.org/officeDocument/2006/relationships/oleObject" Target="embeddings/oleObject15.bin"/><Relationship Id="rId111" Type="http://schemas.openxmlformats.org/officeDocument/2006/relationships/image" Target="media/image44.emf"/><Relationship Id="rId132" Type="http://schemas.openxmlformats.org/officeDocument/2006/relationships/oleObject" Target="embeddings/oleObject33.bin"/><Relationship Id="rId140" Type="http://schemas.openxmlformats.org/officeDocument/2006/relationships/oleObject" Target="embeddings/oleObject37.bin"/><Relationship Id="rId145" Type="http://schemas.openxmlformats.org/officeDocument/2006/relationships/image" Target="media/image61.emf"/><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49" Type="http://schemas.openxmlformats.org/officeDocument/2006/relationships/image" Target="media/image8.emf"/><Relationship Id="rId57" Type="http://schemas.openxmlformats.org/officeDocument/2006/relationships/image" Target="media/image12.e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48.emf"/><Relationship Id="rId127" Type="http://schemas.openxmlformats.org/officeDocument/2006/relationships/image" Target="media/image52.emf"/><Relationship Id="rId10" Type="http://schemas.openxmlformats.org/officeDocument/2006/relationships/image" Target="media/image2.png"/><Relationship Id="rId44" Type="http://schemas.openxmlformats.org/officeDocument/2006/relationships/oleObject" Target="embeddings/oleObject1.bin"/><Relationship Id="rId52" Type="http://schemas.openxmlformats.org/officeDocument/2006/relationships/package" Target="embeddings/Microsoft_Word_Document1.docx"/><Relationship Id="rId60" Type="http://schemas.openxmlformats.org/officeDocument/2006/relationships/header" Target="header1.xml"/><Relationship Id="rId65" Type="http://schemas.openxmlformats.org/officeDocument/2006/relationships/oleObject" Target="embeddings/oleObject6.bin"/><Relationship Id="rId73" Type="http://schemas.openxmlformats.org/officeDocument/2006/relationships/image" Target="media/image21.png"/><Relationship Id="rId78" Type="http://schemas.openxmlformats.org/officeDocument/2006/relationships/hyperlink" Target="http://www.muchlanek.estranky.cz/fotoalbum/tvorenicko/omalovanky/z-pohadek-pro-nejmensi/pohadkove-bytosti/ostatni-pohadkove-bytosti/liska-a-cap-02.-.html" TargetMode="External"/><Relationship Id="rId81" Type="http://schemas.openxmlformats.org/officeDocument/2006/relationships/image" Target="media/image27.jpeg"/><Relationship Id="rId86" Type="http://schemas.openxmlformats.org/officeDocument/2006/relationships/image" Target="media/image30.png"/><Relationship Id="rId94" Type="http://schemas.openxmlformats.org/officeDocument/2006/relationships/oleObject" Target="embeddings/oleObject14.bin"/><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oleObject" Target="embeddings/oleObject28.bin"/><Relationship Id="rId130" Type="http://schemas.openxmlformats.org/officeDocument/2006/relationships/oleObject" Target="embeddings/oleObject32.bin"/><Relationship Id="rId135" Type="http://schemas.openxmlformats.org/officeDocument/2006/relationships/image" Target="media/image56.emf"/><Relationship Id="rId143" Type="http://schemas.openxmlformats.org/officeDocument/2006/relationships/image" Target="media/image60.emf"/><Relationship Id="rId148" Type="http://schemas.openxmlformats.org/officeDocument/2006/relationships/oleObject" Target="embeddings/oleObject41.bin"/><Relationship Id="rId151" Type="http://schemas.openxmlformats.org/officeDocument/2006/relationships/image" Target="media/image64.png"/><Relationship Id="rId4" Type="http://schemas.microsoft.com/office/2007/relationships/stylesWithEffects" Target="stylesWithEffects.xml"/><Relationship Id="rId9" Type="http://schemas.openxmlformats.org/officeDocument/2006/relationships/image" Target="media/image1.emf"/><Relationship Id="rId109" Type="http://schemas.openxmlformats.org/officeDocument/2006/relationships/image" Target="media/image43.emf"/><Relationship Id="rId50" Type="http://schemas.openxmlformats.org/officeDocument/2006/relationships/oleObject" Target="embeddings/oleObject4.bin"/><Relationship Id="rId55" Type="http://schemas.openxmlformats.org/officeDocument/2006/relationships/image" Target="media/image11.emf"/><Relationship Id="rId76" Type="http://schemas.openxmlformats.org/officeDocument/2006/relationships/image" Target="media/image24.png"/><Relationship Id="rId97" Type="http://schemas.openxmlformats.org/officeDocument/2006/relationships/image" Target="media/image37.e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51.emf"/><Relationship Id="rId141" Type="http://schemas.openxmlformats.org/officeDocument/2006/relationships/image" Target="media/image59.emf"/><Relationship Id="rId146" Type="http://schemas.openxmlformats.org/officeDocument/2006/relationships/oleObject" Target="embeddings/oleObject40.bin"/><Relationship Id="rId7" Type="http://schemas.openxmlformats.org/officeDocument/2006/relationships/footnotes" Target="footnotes.xml"/><Relationship Id="rId71" Type="http://schemas.openxmlformats.org/officeDocument/2006/relationships/oleObject" Target="embeddings/oleObject9.bin"/><Relationship Id="rId92" Type="http://schemas.openxmlformats.org/officeDocument/2006/relationships/oleObject" Target="embeddings/oleObject13.bin"/><Relationship Id="rId2" Type="http://schemas.openxmlformats.org/officeDocument/2006/relationships/numbering" Target="numbering.xml"/><Relationship Id="rId40" Type="http://schemas.openxmlformats.org/officeDocument/2006/relationships/image" Target="media/image18.svg"/><Relationship Id="rId45" Type="http://schemas.openxmlformats.org/officeDocument/2006/relationships/image" Target="media/image6.emf"/><Relationship Id="rId66" Type="http://schemas.openxmlformats.org/officeDocument/2006/relationships/image" Target="media/image17.jpeg"/><Relationship Id="rId87" Type="http://schemas.openxmlformats.org/officeDocument/2006/relationships/image" Target="media/image31.png"/><Relationship Id="rId110" Type="http://schemas.openxmlformats.org/officeDocument/2006/relationships/oleObject" Target="embeddings/oleObject22.bin"/><Relationship Id="rId115" Type="http://schemas.openxmlformats.org/officeDocument/2006/relationships/image" Target="media/image46.emf"/><Relationship Id="rId131" Type="http://schemas.openxmlformats.org/officeDocument/2006/relationships/image" Target="media/image54.emf"/><Relationship Id="rId136" Type="http://schemas.openxmlformats.org/officeDocument/2006/relationships/oleObject" Target="embeddings/oleObject35.bin"/></Relationships>
</file>

<file path=word/_rels/header1.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C4B32-6DAE-4D5F-86D8-2F499B7EB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14265</Words>
  <Characters>84164</Characters>
  <Application>Microsoft Office Word</Application>
  <DocSecurity>0</DocSecurity>
  <Lines>701</Lines>
  <Paragraphs>196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Szabo</dc:creator>
  <cp:lastModifiedBy>PETRA</cp:lastModifiedBy>
  <cp:revision>2</cp:revision>
  <cp:lastPrinted>2018-01-31T10:44:00Z</cp:lastPrinted>
  <dcterms:created xsi:type="dcterms:W3CDTF">2018-02-18T14:35:00Z</dcterms:created>
  <dcterms:modified xsi:type="dcterms:W3CDTF">2018-02-18T14:35:00Z</dcterms:modified>
</cp:coreProperties>
</file>